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EE0F27" w14:textId="0FAA7949" w:rsidR="00E852AF" w:rsidRPr="00DC6651" w:rsidRDefault="00E852AF" w:rsidP="00E852AF">
      <w:pPr>
        <w:rPr>
          <w:rFonts w:asciiTheme="minorHAnsi" w:hAnsiTheme="minorHAnsi" w:cstheme="minorHAnsi"/>
        </w:rPr>
      </w:pPr>
    </w:p>
    <w:tbl>
      <w:tblPr>
        <w:tblpPr w:leftFromText="180" w:rightFromText="180" w:vertAnchor="text" w:horzAnchor="margin" w:tblpY="-156"/>
        <w:tblW w:w="9923" w:type="dxa"/>
        <w:shd w:val="clear" w:color="auto" w:fill="DAEEF3" w:themeFill="accent5" w:themeFillTint="33"/>
        <w:tblLook w:val="00A0" w:firstRow="1" w:lastRow="0" w:firstColumn="1" w:lastColumn="0" w:noHBand="0" w:noVBand="0"/>
      </w:tblPr>
      <w:tblGrid>
        <w:gridCol w:w="9923"/>
      </w:tblGrid>
      <w:tr w:rsidR="00E852AF" w:rsidRPr="009453C0" w14:paraId="49D164A4" w14:textId="77777777" w:rsidTr="00EB3ACB">
        <w:trPr>
          <w:trHeight w:val="838"/>
        </w:trPr>
        <w:tc>
          <w:tcPr>
            <w:tcW w:w="9923" w:type="dxa"/>
            <w:shd w:val="clear" w:color="auto" w:fill="DAEEF3" w:themeFill="accent5" w:themeFillTint="33"/>
          </w:tcPr>
          <w:p w14:paraId="3DC840F5" w14:textId="77777777" w:rsidR="00E852AF" w:rsidRPr="00DC6651" w:rsidRDefault="00E852AF" w:rsidP="00EB3ACB">
            <w:pPr>
              <w:jc w:val="center"/>
              <w:rPr>
                <w:rFonts w:asciiTheme="minorHAnsi" w:hAnsiTheme="minorHAnsi" w:cstheme="minorHAnsi"/>
                <w:b/>
                <w:color w:val="17365D" w:themeColor="text2" w:themeShade="BF"/>
                <w:szCs w:val="24"/>
                <w:u w:val="single"/>
              </w:rPr>
            </w:pPr>
          </w:p>
          <w:p w14:paraId="4670BF29" w14:textId="07DC569B" w:rsidR="00E852AF" w:rsidRPr="00C071FA" w:rsidRDefault="00C071FA" w:rsidP="00EB3ACB">
            <w:pPr>
              <w:jc w:val="center"/>
              <w:rPr>
                <w:rFonts w:asciiTheme="minorHAnsi" w:hAnsiTheme="minorHAnsi" w:cstheme="minorHAnsi"/>
                <w:b/>
                <w:color w:val="17365D" w:themeColor="text2" w:themeShade="BF"/>
                <w:sz w:val="24"/>
                <w:szCs w:val="24"/>
                <w:u w:val="single"/>
                <w:lang w:val="en-GB"/>
              </w:rPr>
            </w:pPr>
            <w:r w:rsidRPr="00C071FA">
              <w:rPr>
                <w:rFonts w:asciiTheme="minorHAnsi" w:hAnsiTheme="minorHAnsi" w:cstheme="minorHAnsi"/>
                <w:b/>
                <w:color w:val="17365D" w:themeColor="text2" w:themeShade="BF"/>
                <w:sz w:val="24"/>
                <w:szCs w:val="24"/>
                <w:u w:val="single"/>
                <w:lang w:val="en-GB"/>
              </w:rPr>
              <w:t>AUSTRIAN</w:t>
            </w:r>
            <w:r w:rsidR="00E852AF" w:rsidRPr="00C071FA">
              <w:rPr>
                <w:rFonts w:asciiTheme="minorHAnsi" w:hAnsiTheme="minorHAnsi" w:cstheme="minorHAnsi"/>
                <w:b/>
                <w:color w:val="17365D" w:themeColor="text2" w:themeShade="BF"/>
                <w:sz w:val="24"/>
                <w:szCs w:val="24"/>
                <w:u w:val="single"/>
                <w:lang w:val="en-GB"/>
              </w:rPr>
              <w:t xml:space="preserve"> EPD-PLATFORM </w:t>
            </w:r>
            <w:r w:rsidRPr="00C071FA">
              <w:rPr>
                <w:rFonts w:asciiTheme="minorHAnsi" w:hAnsiTheme="minorHAnsi" w:cstheme="minorHAnsi"/>
                <w:b/>
                <w:color w:val="17365D" w:themeColor="text2" w:themeShade="BF"/>
                <w:sz w:val="24"/>
                <w:szCs w:val="24"/>
                <w:u w:val="single"/>
                <w:lang w:val="en-GB"/>
              </w:rPr>
              <w:t>FOR CONSTRUCTION RELATED PRODUCTS AND SERV</w:t>
            </w:r>
            <w:r>
              <w:rPr>
                <w:rFonts w:asciiTheme="minorHAnsi" w:hAnsiTheme="minorHAnsi" w:cstheme="minorHAnsi"/>
                <w:b/>
                <w:color w:val="17365D" w:themeColor="text2" w:themeShade="BF"/>
                <w:sz w:val="24"/>
                <w:szCs w:val="24"/>
                <w:u w:val="single"/>
                <w:lang w:val="en-GB"/>
              </w:rPr>
              <w:t>ICES</w:t>
            </w:r>
            <w:r w:rsidR="00E852AF" w:rsidRPr="00C071FA">
              <w:rPr>
                <w:rFonts w:asciiTheme="minorHAnsi" w:hAnsiTheme="minorHAnsi" w:cstheme="minorHAnsi"/>
                <w:b/>
                <w:color w:val="17365D" w:themeColor="text2" w:themeShade="BF"/>
                <w:sz w:val="24"/>
                <w:szCs w:val="24"/>
                <w:u w:val="single"/>
                <w:lang w:val="en-GB"/>
              </w:rPr>
              <w:t xml:space="preserve"> </w:t>
            </w:r>
          </w:p>
          <w:p w14:paraId="6E625EA9" w14:textId="77777777" w:rsidR="00E852AF" w:rsidRPr="00C071FA" w:rsidRDefault="00E852AF" w:rsidP="00EB3ACB">
            <w:pPr>
              <w:jc w:val="center"/>
              <w:rPr>
                <w:rFonts w:asciiTheme="minorHAnsi" w:hAnsiTheme="minorHAnsi" w:cstheme="minorHAnsi"/>
                <w:b/>
                <w:caps/>
                <w:color w:val="17365D" w:themeColor="text2" w:themeShade="BF"/>
                <w:szCs w:val="24"/>
                <w:u w:val="single"/>
                <w:lang w:val="en-GB"/>
              </w:rPr>
            </w:pPr>
          </w:p>
          <w:p w14:paraId="4ED66045" w14:textId="77777777" w:rsidR="00E852AF" w:rsidRPr="00C071FA" w:rsidRDefault="00E852AF" w:rsidP="00EB3ACB">
            <w:pPr>
              <w:jc w:val="center"/>
              <w:rPr>
                <w:rFonts w:asciiTheme="minorHAnsi" w:hAnsiTheme="minorHAnsi" w:cstheme="minorHAnsi"/>
                <w:b/>
                <w:caps/>
                <w:color w:val="17365D" w:themeColor="text2" w:themeShade="BF"/>
                <w:sz w:val="24"/>
                <w:szCs w:val="24"/>
                <w:u w:val="single"/>
                <w:lang w:val="en-GB"/>
              </w:rPr>
            </w:pPr>
          </w:p>
          <w:p w14:paraId="1138200B" w14:textId="19C48CC2" w:rsidR="00E852AF" w:rsidRPr="00C071FA" w:rsidRDefault="00C071FA" w:rsidP="00EB3ACB">
            <w:pPr>
              <w:jc w:val="center"/>
              <w:rPr>
                <w:rFonts w:asciiTheme="minorHAnsi" w:hAnsiTheme="minorHAnsi" w:cstheme="minorHAnsi"/>
                <w:b/>
                <w:color w:val="17365D" w:themeColor="text2" w:themeShade="BF"/>
                <w:sz w:val="32"/>
                <w:szCs w:val="24"/>
                <w:lang w:val="en-GB"/>
              </w:rPr>
            </w:pPr>
            <w:r w:rsidRPr="00CD4959">
              <w:rPr>
                <w:rFonts w:asciiTheme="minorHAnsi" w:hAnsiTheme="minorHAnsi"/>
                <w:b/>
                <w:color w:val="17365D" w:themeColor="text2" w:themeShade="BF"/>
                <w:sz w:val="32"/>
                <w:szCs w:val="24"/>
                <w:lang w:val="en-GB"/>
              </w:rPr>
              <w:t>GENERAL PRINCIPLES AND GUIDELINES</w:t>
            </w:r>
          </w:p>
          <w:p w14:paraId="31320BD5" w14:textId="77777777" w:rsidR="00E852AF" w:rsidRPr="00C071FA" w:rsidRDefault="00E852AF" w:rsidP="00EB3ACB">
            <w:pPr>
              <w:jc w:val="center"/>
              <w:rPr>
                <w:rFonts w:asciiTheme="minorHAnsi" w:hAnsiTheme="minorHAnsi" w:cstheme="minorHAnsi"/>
                <w:b/>
                <w:caps/>
                <w:color w:val="17365D" w:themeColor="text2" w:themeShade="BF"/>
                <w:sz w:val="28"/>
                <w:szCs w:val="24"/>
                <w:u w:val="single"/>
                <w:lang w:val="en-GB"/>
              </w:rPr>
            </w:pPr>
          </w:p>
          <w:p w14:paraId="604873F9" w14:textId="6AA8D3F0" w:rsidR="00C071FA" w:rsidRPr="00CD4959" w:rsidRDefault="00C071FA" w:rsidP="00C071FA">
            <w:pPr>
              <w:jc w:val="center"/>
              <w:rPr>
                <w:rFonts w:asciiTheme="minorHAnsi" w:hAnsiTheme="minorHAnsi"/>
                <w:b/>
                <w:color w:val="17365D" w:themeColor="text2" w:themeShade="BF"/>
                <w:sz w:val="24"/>
                <w:u w:val="single"/>
                <w:lang w:val="en-GB"/>
              </w:rPr>
            </w:pPr>
            <w:r w:rsidRPr="00CD4959">
              <w:rPr>
                <w:rFonts w:asciiTheme="minorHAnsi" w:hAnsiTheme="minorHAnsi"/>
                <w:b/>
                <w:color w:val="17365D" w:themeColor="text2" w:themeShade="BF"/>
                <w:sz w:val="24"/>
                <w:u w:val="single"/>
                <w:lang w:val="en-GB"/>
              </w:rPr>
              <w:t>according to the EPD programme of BAU EPD GmbH</w:t>
            </w:r>
            <w:r>
              <w:rPr>
                <w:rFonts w:asciiTheme="minorHAnsi" w:hAnsiTheme="minorHAnsi"/>
                <w:b/>
                <w:color w:val="17365D" w:themeColor="text2" w:themeShade="BF"/>
                <w:sz w:val="24"/>
                <w:u w:val="single"/>
                <w:lang w:val="en-GB"/>
              </w:rPr>
              <w:t>, Austria</w:t>
            </w:r>
          </w:p>
          <w:p w14:paraId="62EA1917" w14:textId="608B6FAF" w:rsidR="00E852AF" w:rsidRPr="00C071FA" w:rsidRDefault="00E852AF" w:rsidP="00EB3ACB">
            <w:pPr>
              <w:jc w:val="center"/>
              <w:rPr>
                <w:rFonts w:asciiTheme="minorHAnsi" w:hAnsiTheme="minorHAnsi" w:cstheme="minorHAnsi"/>
                <w:sz w:val="20"/>
                <w:lang w:val="en-GB"/>
              </w:rPr>
            </w:pPr>
          </w:p>
        </w:tc>
      </w:tr>
      <w:tr w:rsidR="00E852AF" w:rsidRPr="009453C0" w14:paraId="2EF0CE1A" w14:textId="77777777" w:rsidTr="00EB3ACB">
        <w:trPr>
          <w:trHeight w:val="462"/>
        </w:trPr>
        <w:tc>
          <w:tcPr>
            <w:tcW w:w="9923" w:type="dxa"/>
            <w:shd w:val="clear" w:color="auto" w:fill="DAEEF3" w:themeFill="accent5" w:themeFillTint="33"/>
          </w:tcPr>
          <w:p w14:paraId="010EC6E4" w14:textId="77777777" w:rsidR="00E852AF" w:rsidRPr="00C071FA" w:rsidRDefault="00E852AF" w:rsidP="00EB3ACB">
            <w:pPr>
              <w:spacing w:before="60"/>
              <w:jc w:val="center"/>
              <w:rPr>
                <w:rFonts w:asciiTheme="minorHAnsi" w:hAnsiTheme="minorHAnsi" w:cstheme="minorHAnsi"/>
                <w:color w:val="17365D" w:themeColor="text2" w:themeShade="BF"/>
                <w:sz w:val="20"/>
                <w:lang w:val="en-GB"/>
              </w:rPr>
            </w:pPr>
          </w:p>
        </w:tc>
      </w:tr>
      <w:tr w:rsidR="00E852AF" w:rsidRPr="00DC6651" w14:paraId="12F4C15E" w14:textId="77777777" w:rsidTr="00EB3ACB">
        <w:trPr>
          <w:trHeight w:val="1637"/>
        </w:trPr>
        <w:tc>
          <w:tcPr>
            <w:tcW w:w="9923" w:type="dxa"/>
            <w:shd w:val="clear" w:color="auto" w:fill="DAEEF3" w:themeFill="accent5" w:themeFillTint="33"/>
          </w:tcPr>
          <w:p w14:paraId="671F9AE7" w14:textId="564A6043" w:rsidR="00E852AF" w:rsidRPr="00C071FA" w:rsidRDefault="0037082B" w:rsidP="00EB3ACB">
            <w:pPr>
              <w:rPr>
                <w:rFonts w:asciiTheme="minorHAnsi" w:hAnsiTheme="minorHAnsi" w:cstheme="minorHAnsi"/>
                <w:color w:val="17365D" w:themeColor="text2" w:themeShade="BF"/>
                <w:lang w:val="en-GB"/>
              </w:rPr>
            </w:pPr>
            <w:r>
              <w:rPr>
                <w:rFonts w:asciiTheme="minorHAnsi" w:hAnsiTheme="minorHAnsi" w:cstheme="minorHAnsi"/>
                <w:noProof/>
                <w:color w:val="17365D" w:themeColor="text2" w:themeShade="BF"/>
                <w:sz w:val="20"/>
              </w:rPr>
              <mc:AlternateContent>
                <mc:Choice Requires="wpg">
                  <w:drawing>
                    <wp:anchor distT="0" distB="0" distL="114300" distR="114300" simplePos="0" relativeHeight="251667968" behindDoc="0" locked="0" layoutInCell="1" allowOverlap="1" wp14:anchorId="7F5DD36B" wp14:editId="76044EA6">
                      <wp:simplePos x="0" y="0"/>
                      <wp:positionH relativeFrom="column">
                        <wp:posOffset>1132115</wp:posOffset>
                      </wp:positionH>
                      <wp:positionV relativeFrom="paragraph">
                        <wp:posOffset>3175</wp:posOffset>
                      </wp:positionV>
                      <wp:extent cx="3803756" cy="828675"/>
                      <wp:effectExtent l="0" t="0" r="6350" b="9525"/>
                      <wp:wrapNone/>
                      <wp:docPr id="2" name="Gruppieren 2"/>
                      <wp:cNvGraphicFramePr/>
                      <a:graphic xmlns:a="http://schemas.openxmlformats.org/drawingml/2006/main">
                        <a:graphicData uri="http://schemas.microsoft.com/office/word/2010/wordprocessingGroup">
                          <wpg:wgp>
                            <wpg:cNvGrpSpPr/>
                            <wpg:grpSpPr>
                              <a:xfrm>
                                <a:off x="0" y="0"/>
                                <a:ext cx="3803756" cy="828675"/>
                                <a:chOff x="0" y="0"/>
                                <a:chExt cx="3803756" cy="828675"/>
                              </a:xfrm>
                            </wpg:grpSpPr>
                            <pic:pic xmlns:pic="http://schemas.openxmlformats.org/drawingml/2006/picture">
                              <pic:nvPicPr>
                                <pic:cNvPr id="6"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0" name="Grafik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956031" y="0"/>
                                  <a:ext cx="847725" cy="828675"/>
                                </a:xfrm>
                                <a:prstGeom prst="rect">
                                  <a:avLst/>
                                </a:prstGeom>
                              </pic:spPr>
                            </pic:pic>
                          </wpg:wgp>
                        </a:graphicData>
                      </a:graphic>
                    </wp:anchor>
                  </w:drawing>
                </mc:Choice>
                <mc:Fallback>
                  <w:pict>
                    <v:group w14:anchorId="566C831A" id="Gruppieren 2" o:spid="_x0000_s1026" style="position:absolute;margin-left:89.15pt;margin-top:.25pt;width:299.5pt;height:65.25pt;z-index:251667968"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">
                        <v:imagedata r:id="rId10" o:title=""/>
                      </v:shape>
                      <v:shape id="Grafik 10"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">
                        <v:imagedata r:id="rId11" o:title=""/>
                      </v:shape>
                    </v:group>
                  </w:pict>
                </mc:Fallback>
              </mc:AlternateContent>
            </w:r>
          </w:p>
          <w:p w14:paraId="428684FE" w14:textId="77777777" w:rsidR="00E852AF" w:rsidRPr="00C071FA" w:rsidRDefault="00E852AF" w:rsidP="00EB3ACB">
            <w:pPr>
              <w:rPr>
                <w:rFonts w:asciiTheme="minorHAnsi" w:hAnsiTheme="minorHAnsi" w:cstheme="minorHAnsi"/>
                <w:color w:val="17365D" w:themeColor="text2" w:themeShade="BF"/>
                <w:lang w:val="en-GB"/>
              </w:rPr>
            </w:pPr>
          </w:p>
          <w:p w14:paraId="3DA8EA2D" w14:textId="77777777" w:rsidR="00E852AF" w:rsidRPr="00C071FA" w:rsidRDefault="00E852AF" w:rsidP="00EB3ACB">
            <w:pPr>
              <w:rPr>
                <w:rFonts w:asciiTheme="minorHAnsi" w:hAnsiTheme="minorHAnsi" w:cstheme="minorHAnsi"/>
                <w:color w:val="17365D" w:themeColor="text2" w:themeShade="BF"/>
                <w:lang w:val="en-GB"/>
              </w:rPr>
            </w:pPr>
          </w:p>
          <w:p w14:paraId="142C9B63" w14:textId="77777777" w:rsidR="00E852AF" w:rsidRPr="00C071FA" w:rsidRDefault="00E852AF" w:rsidP="00EB3ACB">
            <w:pPr>
              <w:rPr>
                <w:rFonts w:asciiTheme="minorHAnsi" w:hAnsiTheme="minorHAnsi" w:cstheme="minorHAnsi"/>
                <w:color w:val="17365D" w:themeColor="text2" w:themeShade="BF"/>
                <w:lang w:val="en-GB"/>
              </w:rPr>
            </w:pPr>
          </w:p>
          <w:p w14:paraId="0E51F30B" w14:textId="77777777" w:rsidR="00E852AF" w:rsidRPr="00C071FA" w:rsidRDefault="00E852AF" w:rsidP="00EB3ACB">
            <w:pPr>
              <w:rPr>
                <w:rFonts w:asciiTheme="minorHAnsi" w:hAnsiTheme="minorHAnsi" w:cstheme="minorHAnsi"/>
                <w:color w:val="17365D" w:themeColor="text2" w:themeShade="BF"/>
                <w:lang w:val="en-GB"/>
              </w:rPr>
            </w:pPr>
          </w:p>
          <w:p w14:paraId="78E5AACF" w14:textId="77777777" w:rsidR="00E852AF" w:rsidRPr="00C071FA" w:rsidRDefault="00E852AF" w:rsidP="00EB3ACB">
            <w:pPr>
              <w:rPr>
                <w:rFonts w:asciiTheme="minorHAnsi" w:hAnsiTheme="minorHAnsi" w:cstheme="minorHAnsi"/>
                <w:color w:val="17365D" w:themeColor="text2" w:themeShade="BF"/>
                <w:lang w:val="en-GB"/>
              </w:rPr>
            </w:pPr>
          </w:p>
          <w:p w14:paraId="1DD6C1C9" w14:textId="252C575D" w:rsidR="00E852AF" w:rsidRPr="00C071FA" w:rsidRDefault="00E852AF" w:rsidP="00EB3ACB">
            <w:pPr>
              <w:pStyle w:val="Kopfzeile"/>
              <w:tabs>
                <w:tab w:val="clear" w:pos="4536"/>
                <w:tab w:val="clear" w:pos="9072"/>
              </w:tabs>
              <w:spacing w:line="240" w:lineRule="auto"/>
              <w:jc w:val="center"/>
              <w:rPr>
                <w:rFonts w:asciiTheme="minorHAnsi" w:hAnsiTheme="minorHAnsi" w:cstheme="minorHAnsi"/>
                <w:b/>
                <w:bCs/>
                <w:color w:val="17365D" w:themeColor="text2" w:themeShade="BF"/>
                <w:sz w:val="48"/>
                <w:szCs w:val="48"/>
                <w:lang w:val="en-GB"/>
              </w:rPr>
            </w:pPr>
            <w:r w:rsidRPr="00C071FA">
              <w:rPr>
                <w:rFonts w:asciiTheme="minorHAnsi" w:hAnsiTheme="minorHAnsi" w:cstheme="minorHAnsi"/>
                <w:b/>
                <w:bCs/>
                <w:color w:val="17365D" w:themeColor="text2" w:themeShade="BF"/>
                <w:sz w:val="48"/>
                <w:szCs w:val="48"/>
                <w:lang w:val="en-GB"/>
              </w:rPr>
              <w:t>Management</w:t>
            </w:r>
            <w:r w:rsidR="00A07786" w:rsidRPr="00C071FA">
              <w:rPr>
                <w:rFonts w:asciiTheme="minorHAnsi" w:hAnsiTheme="minorHAnsi" w:cstheme="minorHAnsi"/>
                <w:b/>
                <w:bCs/>
                <w:color w:val="17365D" w:themeColor="text2" w:themeShade="BF"/>
                <w:sz w:val="48"/>
                <w:szCs w:val="48"/>
                <w:lang w:val="en-GB"/>
              </w:rPr>
              <w:t>-System</w:t>
            </w:r>
            <w:r w:rsidRPr="00C071FA">
              <w:rPr>
                <w:rFonts w:asciiTheme="minorHAnsi" w:hAnsiTheme="minorHAnsi" w:cstheme="minorHAnsi"/>
                <w:b/>
                <w:bCs/>
                <w:color w:val="17365D" w:themeColor="text2" w:themeShade="BF"/>
                <w:sz w:val="48"/>
                <w:szCs w:val="48"/>
                <w:lang w:val="en-GB"/>
              </w:rPr>
              <w:t xml:space="preserve"> Handb</w:t>
            </w:r>
            <w:r w:rsidR="00C071FA" w:rsidRPr="00C071FA">
              <w:rPr>
                <w:rFonts w:asciiTheme="minorHAnsi" w:hAnsiTheme="minorHAnsi" w:cstheme="minorHAnsi"/>
                <w:b/>
                <w:bCs/>
                <w:color w:val="17365D" w:themeColor="text2" w:themeShade="BF"/>
                <w:sz w:val="48"/>
                <w:szCs w:val="48"/>
                <w:lang w:val="en-GB"/>
              </w:rPr>
              <w:t>ook</w:t>
            </w:r>
          </w:p>
          <w:p w14:paraId="2FE7DE95" w14:textId="05B7E4F3" w:rsidR="005135CD" w:rsidRPr="00C071FA" w:rsidRDefault="00C071FA" w:rsidP="00EB3ACB">
            <w:pPr>
              <w:pStyle w:val="Kopfzeile"/>
              <w:tabs>
                <w:tab w:val="clear" w:pos="4536"/>
                <w:tab w:val="clear" w:pos="9072"/>
              </w:tabs>
              <w:spacing w:line="240" w:lineRule="auto"/>
              <w:jc w:val="center"/>
              <w:rPr>
                <w:rFonts w:asciiTheme="minorHAnsi" w:hAnsiTheme="minorHAnsi" w:cstheme="minorHAnsi"/>
                <w:b/>
                <w:bCs/>
                <w:color w:val="17365D" w:themeColor="text2" w:themeShade="BF"/>
                <w:sz w:val="36"/>
                <w:szCs w:val="36"/>
                <w:lang w:val="en-GB"/>
              </w:rPr>
            </w:pPr>
            <w:r w:rsidRPr="00C071FA">
              <w:rPr>
                <w:rFonts w:asciiTheme="minorHAnsi" w:hAnsiTheme="minorHAnsi" w:cstheme="minorHAnsi"/>
                <w:b/>
                <w:bCs/>
                <w:color w:val="17365D" w:themeColor="text2" w:themeShade="BF"/>
                <w:sz w:val="36"/>
                <w:szCs w:val="36"/>
                <w:lang w:val="en-GB"/>
              </w:rPr>
              <w:t>Quality Management and Verification</w:t>
            </w:r>
          </w:p>
          <w:p w14:paraId="52D4F5CA" w14:textId="3F92B2F9" w:rsidR="00E852AF" w:rsidRPr="00C071FA" w:rsidRDefault="00C071FA" w:rsidP="00EB3ACB">
            <w:pPr>
              <w:pStyle w:val="Kopfzeile"/>
              <w:tabs>
                <w:tab w:val="clear" w:pos="4536"/>
                <w:tab w:val="clear" w:pos="9072"/>
              </w:tabs>
              <w:spacing w:line="240" w:lineRule="auto"/>
              <w:jc w:val="center"/>
              <w:rPr>
                <w:rFonts w:asciiTheme="minorHAnsi" w:hAnsiTheme="minorHAnsi" w:cstheme="minorHAnsi"/>
                <w:b/>
                <w:bCs/>
                <w:color w:val="17365D" w:themeColor="text2" w:themeShade="BF"/>
                <w:sz w:val="36"/>
                <w:szCs w:val="36"/>
                <w:lang w:val="en-GB"/>
              </w:rPr>
            </w:pPr>
            <w:r w:rsidRPr="00C071FA">
              <w:rPr>
                <w:rFonts w:asciiTheme="minorHAnsi" w:hAnsiTheme="minorHAnsi" w:cstheme="minorHAnsi"/>
                <w:b/>
                <w:bCs/>
                <w:color w:val="17365D" w:themeColor="text2" w:themeShade="BF"/>
                <w:sz w:val="36"/>
                <w:szCs w:val="36"/>
                <w:lang w:val="en-GB"/>
              </w:rPr>
              <w:t>General Product Category Rules for</w:t>
            </w:r>
            <w:r w:rsidR="005135CD" w:rsidRPr="00C071FA">
              <w:rPr>
                <w:rFonts w:asciiTheme="minorHAnsi" w:hAnsiTheme="minorHAnsi" w:cstheme="minorHAnsi"/>
                <w:b/>
                <w:bCs/>
                <w:color w:val="17365D" w:themeColor="text2" w:themeShade="BF"/>
                <w:sz w:val="36"/>
                <w:szCs w:val="36"/>
                <w:lang w:val="en-GB"/>
              </w:rPr>
              <w:t xml:space="preserve"> EPD</w:t>
            </w:r>
          </w:p>
          <w:p w14:paraId="4EE621F2" w14:textId="05F723F3" w:rsidR="00E852AF" w:rsidRPr="00C071FA" w:rsidRDefault="00C071FA" w:rsidP="00EB3ACB">
            <w:pPr>
              <w:pStyle w:val="Kopfzeile"/>
              <w:tabs>
                <w:tab w:val="clear" w:pos="4536"/>
                <w:tab w:val="clear" w:pos="9072"/>
              </w:tabs>
              <w:spacing w:line="240" w:lineRule="auto"/>
              <w:jc w:val="center"/>
              <w:rPr>
                <w:rFonts w:asciiTheme="minorHAnsi" w:hAnsiTheme="minorHAnsi" w:cstheme="minorHAnsi"/>
                <w:b/>
                <w:bCs/>
                <w:color w:val="17365D" w:themeColor="text2" w:themeShade="BF"/>
                <w:sz w:val="36"/>
                <w:szCs w:val="36"/>
                <w:lang w:val="en-GB"/>
              </w:rPr>
            </w:pPr>
            <w:r w:rsidRPr="00C071FA">
              <w:rPr>
                <w:rFonts w:asciiTheme="minorHAnsi" w:hAnsiTheme="minorHAnsi" w:cstheme="minorHAnsi"/>
                <w:b/>
                <w:bCs/>
                <w:color w:val="17365D" w:themeColor="text2" w:themeShade="BF"/>
                <w:sz w:val="36"/>
                <w:szCs w:val="36"/>
                <w:lang w:val="en-GB"/>
              </w:rPr>
              <w:t>General LCA Calculation Rules for</w:t>
            </w:r>
            <w:r w:rsidR="005135CD" w:rsidRPr="00C071FA">
              <w:rPr>
                <w:rFonts w:asciiTheme="minorHAnsi" w:hAnsiTheme="minorHAnsi" w:cstheme="minorHAnsi"/>
                <w:b/>
                <w:bCs/>
                <w:color w:val="17365D" w:themeColor="text2" w:themeShade="BF"/>
                <w:sz w:val="36"/>
                <w:szCs w:val="36"/>
                <w:lang w:val="en-GB"/>
              </w:rPr>
              <w:t xml:space="preserve"> EPDs</w:t>
            </w:r>
          </w:p>
          <w:p w14:paraId="6DB11967" w14:textId="77777777" w:rsidR="00E852AF" w:rsidRPr="00C071FA" w:rsidRDefault="00E852AF" w:rsidP="00EB3ACB">
            <w:pPr>
              <w:pStyle w:val="Kopfzeile"/>
              <w:tabs>
                <w:tab w:val="clear" w:pos="4536"/>
                <w:tab w:val="clear" w:pos="9072"/>
              </w:tabs>
              <w:spacing w:line="240" w:lineRule="auto"/>
              <w:jc w:val="center"/>
              <w:rPr>
                <w:rFonts w:asciiTheme="minorHAnsi" w:hAnsiTheme="minorHAnsi" w:cstheme="minorHAnsi"/>
                <w:b/>
                <w:bCs/>
                <w:color w:val="17365D" w:themeColor="text2" w:themeShade="BF"/>
                <w:sz w:val="20"/>
                <w:szCs w:val="48"/>
                <w:lang w:val="en-GB"/>
              </w:rPr>
            </w:pPr>
          </w:p>
          <w:p w14:paraId="3E28721D" w14:textId="2FBEA70A" w:rsidR="00E852AF" w:rsidRPr="00C071FA" w:rsidRDefault="00C071FA" w:rsidP="00EB3ACB">
            <w:pPr>
              <w:pStyle w:val="Kopfzeile"/>
              <w:tabs>
                <w:tab w:val="clear" w:pos="4536"/>
                <w:tab w:val="clear" w:pos="9072"/>
              </w:tabs>
              <w:spacing w:line="240" w:lineRule="auto"/>
              <w:jc w:val="center"/>
              <w:rPr>
                <w:rFonts w:asciiTheme="minorHAnsi" w:hAnsiTheme="minorHAnsi" w:cstheme="minorHAnsi"/>
                <w:b/>
                <w:bCs/>
                <w:color w:val="17365D" w:themeColor="text2" w:themeShade="BF"/>
                <w:sz w:val="32"/>
                <w:szCs w:val="36"/>
                <w:lang w:val="en-GB"/>
              </w:rPr>
            </w:pPr>
            <w:r w:rsidRPr="00C071FA">
              <w:rPr>
                <w:rFonts w:asciiTheme="minorHAnsi" w:hAnsiTheme="minorHAnsi" w:cstheme="minorHAnsi"/>
                <w:b/>
                <w:bCs/>
                <w:color w:val="17365D" w:themeColor="text2" w:themeShade="BF"/>
                <w:sz w:val="32"/>
                <w:szCs w:val="36"/>
                <w:lang w:val="en-GB"/>
              </w:rPr>
              <w:t>for creation of Type II</w:t>
            </w:r>
            <w:r>
              <w:rPr>
                <w:rFonts w:asciiTheme="minorHAnsi" w:hAnsiTheme="minorHAnsi" w:cstheme="minorHAnsi"/>
                <w:b/>
                <w:bCs/>
                <w:color w:val="17365D" w:themeColor="text2" w:themeShade="BF"/>
                <w:sz w:val="32"/>
                <w:szCs w:val="36"/>
                <w:lang w:val="en-GB"/>
              </w:rPr>
              <w:t xml:space="preserve">I </w:t>
            </w:r>
            <w:r w:rsidRPr="00C071FA">
              <w:rPr>
                <w:rFonts w:asciiTheme="minorHAnsi" w:hAnsiTheme="minorHAnsi" w:cstheme="minorHAnsi"/>
                <w:b/>
                <w:bCs/>
                <w:color w:val="17365D" w:themeColor="text2" w:themeShade="BF"/>
                <w:sz w:val="32"/>
                <w:szCs w:val="36"/>
                <w:lang w:val="en-GB"/>
              </w:rPr>
              <w:t>EPD (Environmental Product Declarations)</w:t>
            </w:r>
            <w:r w:rsidR="00E852AF" w:rsidRPr="00C071FA">
              <w:rPr>
                <w:rFonts w:asciiTheme="minorHAnsi" w:hAnsiTheme="minorHAnsi" w:cstheme="minorHAnsi"/>
                <w:b/>
                <w:bCs/>
                <w:color w:val="17365D" w:themeColor="text2" w:themeShade="BF"/>
                <w:sz w:val="32"/>
                <w:szCs w:val="36"/>
                <w:lang w:val="en-GB"/>
              </w:rPr>
              <w:t xml:space="preserve"> </w:t>
            </w:r>
          </w:p>
          <w:p w14:paraId="30AE9961" w14:textId="77777777" w:rsidR="00E852AF" w:rsidRPr="00C071FA" w:rsidRDefault="00E852AF" w:rsidP="00EB3ACB">
            <w:pPr>
              <w:pStyle w:val="Kopfzeile"/>
              <w:tabs>
                <w:tab w:val="clear" w:pos="4536"/>
                <w:tab w:val="clear" w:pos="9072"/>
              </w:tabs>
              <w:spacing w:line="240" w:lineRule="auto"/>
              <w:jc w:val="center"/>
              <w:rPr>
                <w:rFonts w:asciiTheme="minorHAnsi" w:hAnsiTheme="minorHAnsi" w:cstheme="minorHAnsi"/>
                <w:b/>
                <w:bCs/>
                <w:color w:val="17365D" w:themeColor="text2" w:themeShade="BF"/>
                <w:sz w:val="32"/>
                <w:szCs w:val="36"/>
                <w:lang w:val="en-GB"/>
              </w:rPr>
            </w:pPr>
          </w:p>
          <w:p w14:paraId="353EE5B9" w14:textId="1893DB10" w:rsidR="00E852AF" w:rsidRPr="00DC6651" w:rsidRDefault="00E852AF" w:rsidP="00EB3ACB">
            <w:pPr>
              <w:pStyle w:val="Kopfzeile"/>
              <w:tabs>
                <w:tab w:val="clear" w:pos="4536"/>
                <w:tab w:val="clear" w:pos="9072"/>
              </w:tabs>
              <w:spacing w:line="240" w:lineRule="auto"/>
              <w:jc w:val="center"/>
              <w:rPr>
                <w:rFonts w:asciiTheme="minorHAnsi" w:hAnsiTheme="minorHAnsi" w:cstheme="minorHAnsi"/>
                <w:b/>
                <w:bCs/>
                <w:color w:val="17365D" w:themeColor="text2" w:themeShade="BF"/>
                <w:sz w:val="32"/>
                <w:szCs w:val="36"/>
              </w:rPr>
            </w:pPr>
            <w:r w:rsidRPr="00DC6651">
              <w:rPr>
                <w:rFonts w:asciiTheme="minorHAnsi" w:hAnsiTheme="minorHAnsi" w:cstheme="minorHAnsi"/>
                <w:b/>
                <w:bCs/>
                <w:color w:val="17365D" w:themeColor="text2" w:themeShade="BF"/>
                <w:sz w:val="32"/>
                <w:szCs w:val="36"/>
              </w:rPr>
              <w:t xml:space="preserve">Version: </w:t>
            </w:r>
            <w:r w:rsidR="0078749A">
              <w:rPr>
                <w:rFonts w:asciiTheme="minorHAnsi" w:hAnsiTheme="minorHAnsi" w:cstheme="minorHAnsi"/>
                <w:b/>
                <w:bCs/>
                <w:color w:val="17365D" w:themeColor="text2" w:themeShade="BF"/>
                <w:sz w:val="32"/>
                <w:szCs w:val="36"/>
              </w:rPr>
              <w:t>6</w:t>
            </w:r>
            <w:r w:rsidR="0070236B">
              <w:rPr>
                <w:rFonts w:asciiTheme="minorHAnsi" w:hAnsiTheme="minorHAnsi" w:cstheme="minorHAnsi"/>
                <w:b/>
                <w:bCs/>
                <w:color w:val="17365D" w:themeColor="text2" w:themeShade="BF"/>
                <w:sz w:val="32"/>
                <w:szCs w:val="36"/>
              </w:rPr>
              <w:t>.0.0</w:t>
            </w:r>
          </w:p>
          <w:p w14:paraId="48FFA89F" w14:textId="1BD61809" w:rsidR="00E852AF" w:rsidRPr="00DC6651" w:rsidRDefault="00C071FA" w:rsidP="00A07786">
            <w:pPr>
              <w:pStyle w:val="Kopfzeile"/>
              <w:tabs>
                <w:tab w:val="clear" w:pos="4536"/>
                <w:tab w:val="clear" w:pos="9072"/>
              </w:tabs>
              <w:spacing w:line="240" w:lineRule="auto"/>
              <w:jc w:val="center"/>
              <w:rPr>
                <w:rFonts w:asciiTheme="minorHAnsi" w:hAnsiTheme="minorHAnsi" w:cstheme="minorHAnsi"/>
                <w:color w:val="FFFFFF"/>
                <w:szCs w:val="18"/>
              </w:rPr>
            </w:pPr>
            <w:r>
              <w:rPr>
                <w:rFonts w:asciiTheme="minorHAnsi" w:hAnsiTheme="minorHAnsi" w:cstheme="minorHAnsi"/>
                <w:b/>
                <w:bCs/>
                <w:color w:val="17365D" w:themeColor="text2" w:themeShade="BF"/>
                <w:sz w:val="24"/>
                <w:szCs w:val="48"/>
              </w:rPr>
              <w:t xml:space="preserve">Date: </w:t>
            </w:r>
            <w:r w:rsidR="0078749A">
              <w:rPr>
                <w:rFonts w:asciiTheme="minorHAnsi" w:hAnsiTheme="minorHAnsi" w:cstheme="minorHAnsi"/>
                <w:b/>
                <w:bCs/>
                <w:color w:val="17365D" w:themeColor="text2" w:themeShade="BF"/>
                <w:sz w:val="24"/>
                <w:szCs w:val="48"/>
              </w:rPr>
              <w:t>2024-0</w:t>
            </w:r>
            <w:r w:rsidR="008A7DDE">
              <w:rPr>
                <w:rFonts w:asciiTheme="minorHAnsi" w:hAnsiTheme="minorHAnsi" w:cstheme="minorHAnsi"/>
                <w:b/>
                <w:bCs/>
                <w:color w:val="17365D" w:themeColor="text2" w:themeShade="BF"/>
                <w:sz w:val="24"/>
                <w:szCs w:val="48"/>
              </w:rPr>
              <w:t>6-11</w:t>
            </w:r>
          </w:p>
        </w:tc>
      </w:tr>
      <w:tr w:rsidR="00E852AF" w:rsidRPr="00DC6651" w14:paraId="031EC5A0" w14:textId="77777777" w:rsidTr="00EB3ACB">
        <w:trPr>
          <w:trHeight w:val="317"/>
        </w:trPr>
        <w:tc>
          <w:tcPr>
            <w:tcW w:w="9923" w:type="dxa"/>
            <w:shd w:val="clear" w:color="auto" w:fill="DAEEF3" w:themeFill="accent5" w:themeFillTint="33"/>
            <w:vAlign w:val="bottom"/>
          </w:tcPr>
          <w:p w14:paraId="52AAF250" w14:textId="77777777" w:rsidR="00E852AF" w:rsidRPr="00DC6651" w:rsidRDefault="00E852AF" w:rsidP="00EB3ACB">
            <w:pPr>
              <w:tabs>
                <w:tab w:val="left" w:pos="2822"/>
              </w:tabs>
              <w:spacing w:before="60"/>
              <w:rPr>
                <w:rFonts w:asciiTheme="minorHAnsi" w:hAnsiTheme="minorHAnsi" w:cstheme="minorHAnsi"/>
              </w:rPr>
            </w:pPr>
          </w:p>
        </w:tc>
      </w:tr>
    </w:tbl>
    <w:p w14:paraId="4E904771" w14:textId="19FB9A59" w:rsidR="00E852AF" w:rsidRPr="00DC6651" w:rsidRDefault="00F324FA" w:rsidP="00E852AF">
      <w:pPr>
        <w:jc w:val="center"/>
        <w:rPr>
          <w:rFonts w:asciiTheme="minorHAnsi" w:hAnsiTheme="minorHAnsi" w:cstheme="minorHAnsi"/>
          <w:noProof/>
        </w:rPr>
      </w:pPr>
      <w:r w:rsidRPr="00DC6651">
        <w:rPr>
          <w:rFonts w:asciiTheme="minorHAnsi" w:hAnsiTheme="minorHAnsi" w:cstheme="minorHAnsi"/>
          <w:noProof/>
          <w:lang w:val="en-US" w:eastAsia="en-US"/>
        </w:rPr>
        <w:drawing>
          <wp:anchor distT="0" distB="0" distL="114300" distR="114300" simplePos="0" relativeHeight="251651584" behindDoc="0" locked="0" layoutInCell="1" allowOverlap="1" wp14:anchorId="5649D330" wp14:editId="131F96B7">
            <wp:simplePos x="0" y="0"/>
            <wp:positionH relativeFrom="column">
              <wp:posOffset>-52387</wp:posOffset>
            </wp:positionH>
            <wp:positionV relativeFrom="paragraph">
              <wp:posOffset>186055</wp:posOffset>
            </wp:positionV>
            <wp:extent cx="3426997" cy="2569210"/>
            <wp:effectExtent l="0" t="0" r="2540" b="254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426997" cy="25692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852AF" w:rsidRPr="00DC6651">
        <w:rPr>
          <w:rFonts w:asciiTheme="minorHAnsi" w:hAnsiTheme="minorHAnsi" w:cstheme="minorHAnsi"/>
          <w:b/>
          <w:noProof/>
          <w:sz w:val="40"/>
          <w:szCs w:val="40"/>
          <w:lang w:val="en-US" w:eastAsia="en-US"/>
        </w:rPr>
        <mc:AlternateContent>
          <mc:Choice Requires="wps">
            <w:drawing>
              <wp:anchor distT="0" distB="0" distL="114300" distR="114300" simplePos="0" relativeHeight="251655680" behindDoc="1" locked="0" layoutInCell="1" allowOverlap="1" wp14:anchorId="4B746FDF" wp14:editId="3DE59D82">
                <wp:simplePos x="0" y="0"/>
                <wp:positionH relativeFrom="column">
                  <wp:posOffset>-871220</wp:posOffset>
                </wp:positionH>
                <wp:positionV relativeFrom="page">
                  <wp:posOffset>530860</wp:posOffset>
                </wp:positionV>
                <wp:extent cx="7710805" cy="10742930"/>
                <wp:effectExtent l="0" t="0" r="444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0805" cy="10742930"/>
                        </a:xfrm>
                        <a:prstGeom prst="rect">
                          <a:avLst/>
                        </a:prstGeom>
                        <a:solidFill>
                          <a:schemeClr val="tx2">
                            <a:lumMod val="20000"/>
                            <a:lumOff val="80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2873D" id="Rectangle 15" o:spid="_x0000_s1026" style="position:absolute;margin-left:-68.6pt;margin-top:41.8pt;width:607.15pt;height:845.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" fillcolor="#c6d9f1 [671]" stroked="f">
                <w10:wrap anchory="page"/>
              </v:rect>
            </w:pict>
          </mc:Fallback>
        </mc:AlternateContent>
      </w:r>
      <w:bookmarkStart w:id="0" w:name="EPDRemovePub_1"/>
    </w:p>
    <w:p w14:paraId="10119C5D" w14:textId="77777777" w:rsidR="00E852AF" w:rsidRPr="00DC6651" w:rsidRDefault="00E852AF" w:rsidP="00E852AF">
      <w:pPr>
        <w:spacing w:after="200" w:line="276" w:lineRule="auto"/>
        <w:rPr>
          <w:rFonts w:asciiTheme="minorHAnsi" w:eastAsiaTheme="minorHAnsi" w:hAnsiTheme="minorHAnsi" w:cstheme="minorHAnsi"/>
          <w:b/>
          <w:color w:val="17365D" w:themeColor="text2" w:themeShade="BF"/>
          <w:sz w:val="40"/>
          <w:szCs w:val="28"/>
        </w:rPr>
      </w:pPr>
      <w:r w:rsidRPr="00DC6651">
        <w:rPr>
          <w:rFonts w:asciiTheme="minorHAnsi" w:hAnsiTheme="minorHAnsi" w:cstheme="minorHAnsi"/>
          <w:noProof/>
          <w:lang w:val="en-US" w:eastAsia="en-US"/>
        </w:rPr>
        <w:drawing>
          <wp:anchor distT="0" distB="0" distL="114300" distR="114300" simplePos="0" relativeHeight="251654656" behindDoc="0" locked="0" layoutInCell="1" allowOverlap="1" wp14:anchorId="5FEDC6CB" wp14:editId="2CD85274">
            <wp:simplePos x="0" y="0"/>
            <wp:positionH relativeFrom="margin">
              <wp:posOffset>3182348</wp:posOffset>
            </wp:positionH>
            <wp:positionV relativeFrom="margin">
              <wp:posOffset>6114778</wp:posOffset>
            </wp:positionV>
            <wp:extent cx="3124200" cy="3140388"/>
            <wp:effectExtent l="0" t="0" r="0" b="3175"/>
            <wp:wrapNone/>
            <wp:docPr id="9" name="Bild 1" descr="bl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descr="blume.jpg"/>
                    <pic:cNvPicPr>
                      <a:picLocks noChangeAspect="1"/>
                    </pic:cNvPicPr>
                  </pic:nvPicPr>
                  <pic:blipFill rotWithShape="1">
                    <a:blip r:embed="rId13" cstate="print">
                      <a:alphaModFix amt="16000"/>
                      <a:extLst>
                        <a:ext uri="{28A0092B-C50C-407E-A947-70E740481C1C}">
                          <a14:useLocalDpi xmlns:a14="http://schemas.microsoft.com/office/drawing/2010/main" val="0"/>
                        </a:ext>
                      </a:extLst>
                    </a:blip>
                    <a:srcRect l="23999" t="28298" r="50863"/>
                    <a:stretch/>
                  </pic:blipFill>
                  <pic:spPr>
                    <a:xfrm>
                      <a:off x="0" y="0"/>
                      <a:ext cx="3124200" cy="3140388"/>
                    </a:xfrm>
                    <a:prstGeom prst="rect">
                      <a:avLst/>
                    </a:prstGeom>
                  </pic:spPr>
                </pic:pic>
              </a:graphicData>
            </a:graphic>
            <wp14:sizeRelH relativeFrom="margin">
              <wp14:pctWidth>0</wp14:pctWidth>
            </wp14:sizeRelH>
            <wp14:sizeRelV relativeFrom="margin">
              <wp14:pctHeight>0</wp14:pctHeight>
            </wp14:sizeRelV>
          </wp:anchor>
        </w:drawing>
      </w:r>
      <w:r w:rsidRPr="00DC6651">
        <w:rPr>
          <w:rFonts w:asciiTheme="minorHAnsi" w:eastAsia="Calibri" w:hAnsiTheme="minorHAnsi" w:cstheme="minorHAnsi"/>
          <w:noProof/>
          <w:sz w:val="18"/>
          <w:szCs w:val="22"/>
          <w:lang w:val="en-US" w:eastAsia="en-US"/>
        </w:rPr>
        <mc:AlternateContent>
          <mc:Choice Requires="wps">
            <w:drawing>
              <wp:anchor distT="0" distB="0" distL="114300" distR="114300" simplePos="0" relativeHeight="251664896" behindDoc="1" locked="0" layoutInCell="1" allowOverlap="1" wp14:anchorId="019DDDA1" wp14:editId="01DFF7E6">
                <wp:simplePos x="0" y="0"/>
                <wp:positionH relativeFrom="column">
                  <wp:posOffset>-1054100</wp:posOffset>
                </wp:positionH>
                <wp:positionV relativeFrom="page">
                  <wp:posOffset>-266700</wp:posOffset>
                </wp:positionV>
                <wp:extent cx="8067675" cy="10963275"/>
                <wp:effectExtent l="0" t="0" r="9525"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7675" cy="10963275"/>
                        </a:xfrm>
                        <a:prstGeom prst="rect">
                          <a:avLst/>
                        </a:prstGeom>
                        <a:solidFill>
                          <a:schemeClr val="tx2">
                            <a:lumMod val="40000"/>
                            <a:lumOff val="60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6E9BA" id="Rectangle 13" o:spid="_x0000_s1026" style="position:absolute;margin-left:-83pt;margin-top:-21pt;width:635.25pt;height:86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" fillcolor="#8db3e2 [1311]" stroked="f">
                <w10:wrap anchory="page"/>
              </v:rect>
            </w:pict>
          </mc:Fallback>
        </mc:AlternateContent>
      </w:r>
    </w:p>
    <w:p w14:paraId="0EA84BE4" w14:textId="77777777" w:rsidR="00E852AF" w:rsidRPr="00DC6651" w:rsidRDefault="00E852AF" w:rsidP="00E852AF">
      <w:pPr>
        <w:spacing w:after="200" w:line="276" w:lineRule="auto"/>
        <w:rPr>
          <w:rFonts w:asciiTheme="minorHAnsi" w:hAnsiTheme="minorHAnsi" w:cstheme="minorHAnsi"/>
        </w:rPr>
      </w:pPr>
    </w:p>
    <w:p w14:paraId="697434D4" w14:textId="77777777" w:rsidR="00E852AF" w:rsidRPr="00DC6651" w:rsidRDefault="00E852AF" w:rsidP="00E852AF">
      <w:pPr>
        <w:spacing w:after="200" w:line="276" w:lineRule="auto"/>
        <w:rPr>
          <w:rFonts w:asciiTheme="minorHAnsi" w:hAnsiTheme="minorHAnsi" w:cstheme="minorHAnsi"/>
        </w:rPr>
      </w:pPr>
    </w:p>
    <w:p w14:paraId="2A1BA267" w14:textId="77777777" w:rsidR="00E852AF" w:rsidRPr="00DC6651" w:rsidRDefault="00E852AF" w:rsidP="00E852AF">
      <w:pPr>
        <w:spacing w:after="200" w:line="276" w:lineRule="auto"/>
        <w:rPr>
          <w:rFonts w:asciiTheme="minorHAnsi" w:hAnsiTheme="minorHAnsi" w:cstheme="minorHAnsi"/>
        </w:rPr>
      </w:pPr>
    </w:p>
    <w:p w14:paraId="013206CA" w14:textId="77777777" w:rsidR="00E852AF" w:rsidRPr="00DC6651" w:rsidRDefault="00E852AF" w:rsidP="00E852AF">
      <w:pPr>
        <w:spacing w:after="200" w:line="276" w:lineRule="auto"/>
        <w:rPr>
          <w:rFonts w:asciiTheme="minorHAnsi" w:hAnsiTheme="minorHAnsi" w:cstheme="minorHAnsi"/>
        </w:rPr>
      </w:pPr>
    </w:p>
    <w:p w14:paraId="773B1DCA" w14:textId="77777777" w:rsidR="00E852AF" w:rsidRPr="00DC6651" w:rsidRDefault="00E852AF" w:rsidP="00E852AF">
      <w:pPr>
        <w:spacing w:after="200" w:line="276" w:lineRule="auto"/>
        <w:rPr>
          <w:rFonts w:asciiTheme="minorHAnsi" w:hAnsiTheme="minorHAnsi" w:cstheme="minorHAnsi"/>
        </w:rPr>
      </w:pPr>
    </w:p>
    <w:bookmarkEnd w:id="0"/>
    <w:p w14:paraId="31F2C73F" w14:textId="77777777" w:rsidR="00E852AF" w:rsidRPr="00DC6651" w:rsidRDefault="00E852AF" w:rsidP="00E852AF">
      <w:pPr>
        <w:spacing w:after="200" w:line="276" w:lineRule="auto"/>
        <w:rPr>
          <w:rFonts w:asciiTheme="minorHAnsi" w:eastAsia="MS Mincho" w:hAnsiTheme="minorHAnsi" w:cstheme="minorHAnsi"/>
          <w:b/>
          <w:color w:val="002060"/>
          <w:lang w:eastAsia="ja-JP" w:bidi="de-DE"/>
        </w:rPr>
      </w:pPr>
      <w:r w:rsidRPr="00DC6651">
        <w:rPr>
          <w:rFonts w:asciiTheme="minorHAnsi" w:hAnsiTheme="minorHAnsi" w:cstheme="minorHAnsi"/>
          <w:b/>
          <w:color w:val="002060"/>
        </w:rPr>
        <w:br w:type="page"/>
      </w:r>
    </w:p>
    <w:sdt>
      <w:sdtPr>
        <w:rPr>
          <w:rFonts w:eastAsia="Times New Roman" w:cs="Times New Roman"/>
          <w:b/>
          <w:bCs/>
          <w:caps/>
          <w:color w:val="auto"/>
          <w:szCs w:val="20"/>
          <w:lang w:eastAsia="de-DE"/>
        </w:rPr>
        <w:id w:val="1610240725"/>
        <w:docPartObj>
          <w:docPartGallery w:val="Table of Contents"/>
          <w:docPartUnique/>
        </w:docPartObj>
      </w:sdtPr>
      <w:sdtEndPr>
        <w:rPr>
          <w:rFonts w:asciiTheme="minorHAnsi" w:hAnsiTheme="minorHAnsi" w:cstheme="minorHAnsi"/>
          <w:b w:val="0"/>
          <w:bCs w:val="0"/>
          <w:caps w:val="0"/>
          <w:sz w:val="20"/>
          <w:lang w:val="de-DE"/>
        </w:rPr>
      </w:sdtEndPr>
      <w:sdtContent>
        <w:p w14:paraId="35698571" w14:textId="79BC4303" w:rsidR="00F324FA" w:rsidRPr="009E07DD" w:rsidRDefault="004724DB" w:rsidP="00C76129">
          <w:pPr>
            <w:pStyle w:val="Abbildung"/>
            <w:rPr>
              <w:rFonts w:asciiTheme="minorHAnsi" w:hAnsiTheme="minorHAnsi" w:cstheme="minorHAnsi"/>
              <w:color w:val="1F497D" w:themeColor="text2"/>
              <w:sz w:val="36"/>
              <w:szCs w:val="36"/>
            </w:rPr>
          </w:pPr>
          <w:r w:rsidRPr="009E07DD">
            <w:rPr>
              <w:rFonts w:asciiTheme="minorHAnsi" w:hAnsiTheme="minorHAnsi" w:cstheme="minorHAnsi"/>
              <w:color w:val="1F497D" w:themeColor="text2"/>
              <w:sz w:val="36"/>
              <w:szCs w:val="36"/>
            </w:rPr>
            <w:t>Index</w:t>
          </w:r>
        </w:p>
        <w:p w14:paraId="449A30BF" w14:textId="60E12337" w:rsidR="00882ED0" w:rsidRDefault="00F324FA">
          <w:pPr>
            <w:pStyle w:val="Verzeichnis1"/>
            <w:tabs>
              <w:tab w:val="right" w:leader="dot" w:pos="9771"/>
            </w:tabs>
            <w:rPr>
              <w:rFonts w:asciiTheme="minorHAnsi" w:eastAsiaTheme="minorEastAsia" w:hAnsiTheme="minorHAnsi" w:cstheme="minorBidi"/>
              <w:b w:val="0"/>
              <w:bCs w:val="0"/>
              <w:caps w:val="0"/>
              <w:noProof/>
              <w:kern w:val="2"/>
              <w:szCs w:val="22"/>
              <w:lang w:val="de-AT" w:eastAsia="de-AT"/>
              <w14:ligatures w14:val="standardContextual"/>
            </w:rPr>
          </w:pPr>
          <w:r w:rsidRPr="009E07DD">
            <w:rPr>
              <w:rFonts w:asciiTheme="minorHAnsi" w:hAnsiTheme="minorHAnsi" w:cstheme="minorHAnsi"/>
              <w:b w:val="0"/>
              <w:bCs w:val="0"/>
              <w:sz w:val="20"/>
              <w:szCs w:val="20"/>
            </w:rPr>
            <w:fldChar w:fldCharType="begin"/>
          </w:r>
          <w:r w:rsidRPr="009E07DD">
            <w:rPr>
              <w:rFonts w:asciiTheme="minorHAnsi" w:hAnsiTheme="minorHAnsi" w:cstheme="minorHAnsi"/>
              <w:b w:val="0"/>
              <w:bCs w:val="0"/>
              <w:sz w:val="20"/>
              <w:szCs w:val="20"/>
            </w:rPr>
            <w:instrText xml:space="preserve"> TOC \o "1-3" \h \z \u </w:instrText>
          </w:r>
          <w:r w:rsidRPr="009E07DD">
            <w:rPr>
              <w:rFonts w:asciiTheme="minorHAnsi" w:hAnsiTheme="minorHAnsi" w:cstheme="minorHAnsi"/>
              <w:b w:val="0"/>
              <w:bCs w:val="0"/>
              <w:sz w:val="20"/>
              <w:szCs w:val="20"/>
            </w:rPr>
            <w:fldChar w:fldCharType="separate"/>
          </w:r>
          <w:hyperlink w:anchor="_Toc150175817" w:history="1">
            <w:r w:rsidR="00882ED0" w:rsidRPr="000B564C">
              <w:rPr>
                <w:rStyle w:val="Hyperlink"/>
                <w:noProof/>
              </w:rPr>
              <w:t>1</w:t>
            </w:r>
            <w:r w:rsidR="00882ED0">
              <w:rPr>
                <w:rFonts w:asciiTheme="minorHAnsi" w:eastAsiaTheme="minorEastAsia" w:hAnsiTheme="minorHAnsi" w:cstheme="minorBidi"/>
                <w:b w:val="0"/>
                <w:bCs w:val="0"/>
                <w:caps w:val="0"/>
                <w:noProof/>
                <w:kern w:val="2"/>
                <w:szCs w:val="22"/>
                <w:lang w:val="de-AT" w:eastAsia="de-AT"/>
                <w14:ligatures w14:val="standardContextual"/>
              </w:rPr>
              <w:tab/>
            </w:r>
            <w:r w:rsidR="00882ED0" w:rsidRPr="000B564C">
              <w:rPr>
                <w:rStyle w:val="Hyperlink"/>
                <w:noProof/>
              </w:rPr>
              <w:t>General INFORMATION</w:t>
            </w:r>
            <w:r w:rsidR="00882ED0">
              <w:rPr>
                <w:noProof/>
                <w:webHidden/>
              </w:rPr>
              <w:tab/>
            </w:r>
            <w:r w:rsidR="00882ED0">
              <w:rPr>
                <w:noProof/>
                <w:webHidden/>
              </w:rPr>
              <w:fldChar w:fldCharType="begin"/>
            </w:r>
            <w:r w:rsidR="00882ED0">
              <w:rPr>
                <w:noProof/>
                <w:webHidden/>
              </w:rPr>
              <w:instrText xml:space="preserve"> PAGEREF _Toc150175817 \h </w:instrText>
            </w:r>
            <w:r w:rsidR="00882ED0">
              <w:rPr>
                <w:noProof/>
                <w:webHidden/>
              </w:rPr>
            </w:r>
            <w:r w:rsidR="00882ED0">
              <w:rPr>
                <w:noProof/>
                <w:webHidden/>
              </w:rPr>
              <w:fldChar w:fldCharType="separate"/>
            </w:r>
            <w:r w:rsidR="00052657">
              <w:rPr>
                <w:noProof/>
                <w:webHidden/>
              </w:rPr>
              <w:t>5</w:t>
            </w:r>
            <w:r w:rsidR="00882ED0">
              <w:rPr>
                <w:noProof/>
                <w:webHidden/>
              </w:rPr>
              <w:fldChar w:fldCharType="end"/>
            </w:r>
          </w:hyperlink>
        </w:p>
        <w:p w14:paraId="6A4CDC90" w14:textId="2A39F37A" w:rsidR="00882ED0" w:rsidRDefault="00882ED0">
          <w:pPr>
            <w:pStyle w:val="Verzeichnis1"/>
            <w:tabs>
              <w:tab w:val="right" w:leader="dot" w:pos="9771"/>
            </w:tabs>
            <w:rPr>
              <w:rFonts w:asciiTheme="minorHAnsi" w:eastAsiaTheme="minorEastAsia" w:hAnsiTheme="minorHAnsi" w:cstheme="minorBidi"/>
              <w:b w:val="0"/>
              <w:bCs w:val="0"/>
              <w:caps w:val="0"/>
              <w:noProof/>
              <w:kern w:val="2"/>
              <w:szCs w:val="22"/>
              <w:lang w:val="de-AT" w:eastAsia="de-AT"/>
              <w14:ligatures w14:val="standardContextual"/>
            </w:rPr>
          </w:pPr>
          <w:hyperlink w:anchor="_Toc150175818" w:history="1">
            <w:r w:rsidRPr="000B564C">
              <w:rPr>
                <w:rStyle w:val="Hyperlink"/>
                <w:noProof/>
              </w:rPr>
              <w:t>2</w:t>
            </w:r>
            <w:r>
              <w:rPr>
                <w:rFonts w:asciiTheme="minorHAnsi" w:eastAsiaTheme="minorEastAsia" w:hAnsiTheme="minorHAnsi" w:cstheme="minorBidi"/>
                <w:b w:val="0"/>
                <w:bCs w:val="0"/>
                <w:caps w:val="0"/>
                <w:noProof/>
                <w:kern w:val="2"/>
                <w:szCs w:val="22"/>
                <w:lang w:val="de-AT" w:eastAsia="de-AT"/>
                <w14:ligatures w14:val="standardContextual"/>
              </w:rPr>
              <w:tab/>
            </w:r>
            <w:r w:rsidRPr="000B564C">
              <w:rPr>
                <w:rStyle w:val="Hyperlink"/>
                <w:noProof/>
              </w:rPr>
              <w:t>INTRODUCTION</w:t>
            </w:r>
            <w:r>
              <w:rPr>
                <w:noProof/>
                <w:webHidden/>
              </w:rPr>
              <w:tab/>
            </w:r>
            <w:r>
              <w:rPr>
                <w:noProof/>
                <w:webHidden/>
              </w:rPr>
              <w:fldChar w:fldCharType="begin"/>
            </w:r>
            <w:r>
              <w:rPr>
                <w:noProof/>
                <w:webHidden/>
              </w:rPr>
              <w:instrText xml:space="preserve"> PAGEREF _Toc150175818 \h </w:instrText>
            </w:r>
            <w:r>
              <w:rPr>
                <w:noProof/>
                <w:webHidden/>
              </w:rPr>
            </w:r>
            <w:r>
              <w:rPr>
                <w:noProof/>
                <w:webHidden/>
              </w:rPr>
              <w:fldChar w:fldCharType="separate"/>
            </w:r>
            <w:r w:rsidR="00052657">
              <w:rPr>
                <w:noProof/>
                <w:webHidden/>
              </w:rPr>
              <w:t>8</w:t>
            </w:r>
            <w:r>
              <w:rPr>
                <w:noProof/>
                <w:webHidden/>
              </w:rPr>
              <w:fldChar w:fldCharType="end"/>
            </w:r>
          </w:hyperlink>
        </w:p>
        <w:p w14:paraId="21B65D9A" w14:textId="4C981224" w:rsidR="00882ED0" w:rsidRDefault="00882ED0">
          <w:pPr>
            <w:pStyle w:val="Verzeichnis1"/>
            <w:tabs>
              <w:tab w:val="right" w:leader="dot" w:pos="9771"/>
            </w:tabs>
            <w:rPr>
              <w:rFonts w:asciiTheme="minorHAnsi" w:eastAsiaTheme="minorEastAsia" w:hAnsiTheme="minorHAnsi" w:cstheme="minorBidi"/>
              <w:b w:val="0"/>
              <w:bCs w:val="0"/>
              <w:caps w:val="0"/>
              <w:noProof/>
              <w:kern w:val="2"/>
              <w:szCs w:val="22"/>
              <w:lang w:val="de-AT" w:eastAsia="de-AT"/>
              <w14:ligatures w14:val="standardContextual"/>
            </w:rPr>
          </w:pPr>
          <w:hyperlink w:anchor="_Toc150175819" w:history="1">
            <w:r w:rsidRPr="000B564C">
              <w:rPr>
                <w:rStyle w:val="Hyperlink"/>
                <w:noProof/>
              </w:rPr>
              <w:t>3</w:t>
            </w:r>
            <w:r>
              <w:rPr>
                <w:rFonts w:asciiTheme="minorHAnsi" w:eastAsiaTheme="minorEastAsia" w:hAnsiTheme="minorHAnsi" w:cstheme="minorBidi"/>
                <w:b w:val="0"/>
                <w:bCs w:val="0"/>
                <w:caps w:val="0"/>
                <w:noProof/>
                <w:kern w:val="2"/>
                <w:szCs w:val="22"/>
                <w:lang w:val="de-AT" w:eastAsia="de-AT"/>
                <w14:ligatures w14:val="standardContextual"/>
              </w:rPr>
              <w:tab/>
            </w:r>
            <w:r w:rsidRPr="000B564C">
              <w:rPr>
                <w:rStyle w:val="Hyperlink"/>
                <w:noProof/>
              </w:rPr>
              <w:t>aPPLICATIONS</w:t>
            </w:r>
            <w:r>
              <w:rPr>
                <w:noProof/>
                <w:webHidden/>
              </w:rPr>
              <w:tab/>
            </w:r>
            <w:r>
              <w:rPr>
                <w:noProof/>
                <w:webHidden/>
              </w:rPr>
              <w:fldChar w:fldCharType="begin"/>
            </w:r>
            <w:r>
              <w:rPr>
                <w:noProof/>
                <w:webHidden/>
              </w:rPr>
              <w:instrText xml:space="preserve"> PAGEREF _Toc150175819 \h </w:instrText>
            </w:r>
            <w:r>
              <w:rPr>
                <w:noProof/>
                <w:webHidden/>
              </w:rPr>
            </w:r>
            <w:r>
              <w:rPr>
                <w:noProof/>
                <w:webHidden/>
              </w:rPr>
              <w:fldChar w:fldCharType="separate"/>
            </w:r>
            <w:r w:rsidR="00052657">
              <w:rPr>
                <w:noProof/>
                <w:webHidden/>
              </w:rPr>
              <w:t>8</w:t>
            </w:r>
            <w:r>
              <w:rPr>
                <w:noProof/>
                <w:webHidden/>
              </w:rPr>
              <w:fldChar w:fldCharType="end"/>
            </w:r>
          </w:hyperlink>
        </w:p>
        <w:p w14:paraId="6C3195E3" w14:textId="7E8C1BD4"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20" w:history="1">
            <w:r w:rsidRPr="000B564C">
              <w:rPr>
                <w:rStyle w:val="Hyperlink"/>
                <w:noProof/>
              </w:rPr>
              <w:t>3.1</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Application of the document on hand</w:t>
            </w:r>
            <w:r>
              <w:rPr>
                <w:noProof/>
                <w:webHidden/>
              </w:rPr>
              <w:tab/>
            </w:r>
            <w:r>
              <w:rPr>
                <w:noProof/>
                <w:webHidden/>
              </w:rPr>
              <w:fldChar w:fldCharType="begin"/>
            </w:r>
            <w:r>
              <w:rPr>
                <w:noProof/>
                <w:webHidden/>
              </w:rPr>
              <w:instrText xml:space="preserve"> PAGEREF _Toc150175820 \h </w:instrText>
            </w:r>
            <w:r>
              <w:rPr>
                <w:noProof/>
                <w:webHidden/>
              </w:rPr>
            </w:r>
            <w:r>
              <w:rPr>
                <w:noProof/>
                <w:webHidden/>
              </w:rPr>
              <w:fldChar w:fldCharType="separate"/>
            </w:r>
            <w:r w:rsidR="00052657">
              <w:rPr>
                <w:noProof/>
                <w:webHidden/>
              </w:rPr>
              <w:t>8</w:t>
            </w:r>
            <w:r>
              <w:rPr>
                <w:noProof/>
                <w:webHidden/>
              </w:rPr>
              <w:fldChar w:fldCharType="end"/>
            </w:r>
          </w:hyperlink>
        </w:p>
        <w:p w14:paraId="45502777" w14:textId="12A92D10"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21" w:history="1">
            <w:r w:rsidRPr="000B564C">
              <w:rPr>
                <w:rStyle w:val="Hyperlink"/>
                <w:noProof/>
              </w:rPr>
              <w:t>3.2</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Application of the programme for environmental product declarations</w:t>
            </w:r>
            <w:r>
              <w:rPr>
                <w:noProof/>
                <w:webHidden/>
              </w:rPr>
              <w:tab/>
            </w:r>
            <w:r>
              <w:rPr>
                <w:noProof/>
                <w:webHidden/>
              </w:rPr>
              <w:fldChar w:fldCharType="begin"/>
            </w:r>
            <w:r>
              <w:rPr>
                <w:noProof/>
                <w:webHidden/>
              </w:rPr>
              <w:instrText xml:space="preserve"> PAGEREF _Toc150175821 \h </w:instrText>
            </w:r>
            <w:r>
              <w:rPr>
                <w:noProof/>
                <w:webHidden/>
              </w:rPr>
            </w:r>
            <w:r>
              <w:rPr>
                <w:noProof/>
                <w:webHidden/>
              </w:rPr>
              <w:fldChar w:fldCharType="separate"/>
            </w:r>
            <w:r w:rsidR="00052657">
              <w:rPr>
                <w:noProof/>
                <w:webHidden/>
              </w:rPr>
              <w:t>8</w:t>
            </w:r>
            <w:r>
              <w:rPr>
                <w:noProof/>
                <w:webHidden/>
              </w:rPr>
              <w:fldChar w:fldCharType="end"/>
            </w:r>
          </w:hyperlink>
        </w:p>
        <w:p w14:paraId="2F06DFC4" w14:textId="4BCD8446"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22" w:history="1">
            <w:r w:rsidRPr="000B564C">
              <w:rPr>
                <w:rStyle w:val="Hyperlink"/>
                <w:noProof/>
              </w:rPr>
              <w:t>3.3</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Preliminary LCA studies for subsequent EPDs (LCA projects outside the scope of accreditation)</w:t>
            </w:r>
            <w:r>
              <w:rPr>
                <w:noProof/>
                <w:webHidden/>
              </w:rPr>
              <w:tab/>
            </w:r>
            <w:r>
              <w:rPr>
                <w:noProof/>
                <w:webHidden/>
              </w:rPr>
              <w:fldChar w:fldCharType="begin"/>
            </w:r>
            <w:r>
              <w:rPr>
                <w:noProof/>
                <w:webHidden/>
              </w:rPr>
              <w:instrText xml:space="preserve"> PAGEREF _Toc150175822 \h </w:instrText>
            </w:r>
            <w:r>
              <w:rPr>
                <w:noProof/>
                <w:webHidden/>
              </w:rPr>
            </w:r>
            <w:r>
              <w:rPr>
                <w:noProof/>
                <w:webHidden/>
              </w:rPr>
              <w:fldChar w:fldCharType="separate"/>
            </w:r>
            <w:r w:rsidR="00052657">
              <w:rPr>
                <w:noProof/>
                <w:webHidden/>
              </w:rPr>
              <w:t>9</w:t>
            </w:r>
            <w:r>
              <w:rPr>
                <w:noProof/>
                <w:webHidden/>
              </w:rPr>
              <w:fldChar w:fldCharType="end"/>
            </w:r>
          </w:hyperlink>
        </w:p>
        <w:p w14:paraId="35C32C62" w14:textId="229D3B24" w:rsidR="00882ED0" w:rsidRDefault="00882ED0">
          <w:pPr>
            <w:pStyle w:val="Verzeichnis1"/>
            <w:tabs>
              <w:tab w:val="right" w:leader="dot" w:pos="9771"/>
            </w:tabs>
            <w:rPr>
              <w:rFonts w:asciiTheme="minorHAnsi" w:eastAsiaTheme="minorEastAsia" w:hAnsiTheme="minorHAnsi" w:cstheme="minorBidi"/>
              <w:b w:val="0"/>
              <w:bCs w:val="0"/>
              <w:caps w:val="0"/>
              <w:noProof/>
              <w:kern w:val="2"/>
              <w:szCs w:val="22"/>
              <w:lang w:val="de-AT" w:eastAsia="de-AT"/>
              <w14:ligatures w14:val="standardContextual"/>
            </w:rPr>
          </w:pPr>
          <w:hyperlink w:anchor="_Toc150175823" w:history="1">
            <w:r w:rsidRPr="000B564C">
              <w:rPr>
                <w:rStyle w:val="Hyperlink"/>
                <w:noProof/>
              </w:rPr>
              <w:t>4</w:t>
            </w:r>
            <w:r>
              <w:rPr>
                <w:rFonts w:asciiTheme="minorHAnsi" w:eastAsiaTheme="minorEastAsia" w:hAnsiTheme="minorHAnsi" w:cstheme="minorBidi"/>
                <w:b w:val="0"/>
                <w:bCs w:val="0"/>
                <w:caps w:val="0"/>
                <w:noProof/>
                <w:kern w:val="2"/>
                <w:szCs w:val="22"/>
                <w:lang w:val="de-AT" w:eastAsia="de-AT"/>
                <w14:ligatures w14:val="standardContextual"/>
              </w:rPr>
              <w:tab/>
            </w:r>
            <w:r w:rsidRPr="000B564C">
              <w:rPr>
                <w:rStyle w:val="Hyperlink"/>
                <w:noProof/>
              </w:rPr>
              <w:t>OrganisationAL StrUCTURE AND QuALITY MANAGEMENT SYSTEM FOR EPD CREATION</w:t>
            </w:r>
            <w:r>
              <w:rPr>
                <w:noProof/>
                <w:webHidden/>
              </w:rPr>
              <w:tab/>
            </w:r>
            <w:r>
              <w:rPr>
                <w:noProof/>
                <w:webHidden/>
              </w:rPr>
              <w:fldChar w:fldCharType="begin"/>
            </w:r>
            <w:r>
              <w:rPr>
                <w:noProof/>
                <w:webHidden/>
              </w:rPr>
              <w:instrText xml:space="preserve"> PAGEREF _Toc150175823 \h </w:instrText>
            </w:r>
            <w:r>
              <w:rPr>
                <w:noProof/>
                <w:webHidden/>
              </w:rPr>
            </w:r>
            <w:r>
              <w:rPr>
                <w:noProof/>
                <w:webHidden/>
              </w:rPr>
              <w:fldChar w:fldCharType="separate"/>
            </w:r>
            <w:r w:rsidR="00052657">
              <w:rPr>
                <w:noProof/>
                <w:webHidden/>
              </w:rPr>
              <w:t>9</w:t>
            </w:r>
            <w:r>
              <w:rPr>
                <w:noProof/>
                <w:webHidden/>
              </w:rPr>
              <w:fldChar w:fldCharType="end"/>
            </w:r>
          </w:hyperlink>
        </w:p>
        <w:p w14:paraId="1B8A7EB3" w14:textId="67DC9D88"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24" w:history="1">
            <w:r w:rsidRPr="000B564C">
              <w:rPr>
                <w:rStyle w:val="Hyperlink"/>
                <w:noProof/>
              </w:rPr>
              <w:t>4.1</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Target groups and objectives</w:t>
            </w:r>
            <w:r>
              <w:rPr>
                <w:noProof/>
                <w:webHidden/>
              </w:rPr>
              <w:tab/>
            </w:r>
            <w:r>
              <w:rPr>
                <w:noProof/>
                <w:webHidden/>
              </w:rPr>
              <w:fldChar w:fldCharType="begin"/>
            </w:r>
            <w:r>
              <w:rPr>
                <w:noProof/>
                <w:webHidden/>
              </w:rPr>
              <w:instrText xml:space="preserve"> PAGEREF _Toc150175824 \h </w:instrText>
            </w:r>
            <w:r>
              <w:rPr>
                <w:noProof/>
                <w:webHidden/>
              </w:rPr>
            </w:r>
            <w:r>
              <w:rPr>
                <w:noProof/>
                <w:webHidden/>
              </w:rPr>
              <w:fldChar w:fldCharType="separate"/>
            </w:r>
            <w:r w:rsidR="00052657">
              <w:rPr>
                <w:noProof/>
                <w:webHidden/>
              </w:rPr>
              <w:t>9</w:t>
            </w:r>
            <w:r>
              <w:rPr>
                <w:noProof/>
                <w:webHidden/>
              </w:rPr>
              <w:fldChar w:fldCharType="end"/>
            </w:r>
          </w:hyperlink>
        </w:p>
        <w:p w14:paraId="2B2B5D5D" w14:textId="765B1BEA"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25" w:history="1">
            <w:r w:rsidRPr="000B564C">
              <w:rPr>
                <w:rStyle w:val="Hyperlink"/>
                <w:noProof/>
              </w:rPr>
              <w:t>4.2</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Organization of the Austrian EPD Platform for construction related products and services</w:t>
            </w:r>
            <w:r>
              <w:rPr>
                <w:noProof/>
                <w:webHidden/>
              </w:rPr>
              <w:tab/>
            </w:r>
            <w:r>
              <w:rPr>
                <w:noProof/>
                <w:webHidden/>
              </w:rPr>
              <w:fldChar w:fldCharType="begin"/>
            </w:r>
            <w:r>
              <w:rPr>
                <w:noProof/>
                <w:webHidden/>
              </w:rPr>
              <w:instrText xml:space="preserve"> PAGEREF _Toc150175825 \h </w:instrText>
            </w:r>
            <w:r>
              <w:rPr>
                <w:noProof/>
                <w:webHidden/>
              </w:rPr>
            </w:r>
            <w:r>
              <w:rPr>
                <w:noProof/>
                <w:webHidden/>
              </w:rPr>
              <w:fldChar w:fldCharType="separate"/>
            </w:r>
            <w:r w:rsidR="00052657">
              <w:rPr>
                <w:noProof/>
                <w:webHidden/>
              </w:rPr>
              <w:t>10</w:t>
            </w:r>
            <w:r>
              <w:rPr>
                <w:noProof/>
                <w:webHidden/>
              </w:rPr>
              <w:fldChar w:fldCharType="end"/>
            </w:r>
          </w:hyperlink>
        </w:p>
        <w:p w14:paraId="39A98570" w14:textId="72B952AC"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26" w:history="1">
            <w:r w:rsidRPr="000B564C">
              <w:rPr>
                <w:rStyle w:val="Hyperlink"/>
                <w:noProof/>
              </w:rPr>
              <w:t>4.2.1</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Programme Operator</w:t>
            </w:r>
            <w:r>
              <w:rPr>
                <w:noProof/>
                <w:webHidden/>
              </w:rPr>
              <w:tab/>
            </w:r>
            <w:r>
              <w:rPr>
                <w:noProof/>
                <w:webHidden/>
              </w:rPr>
              <w:fldChar w:fldCharType="begin"/>
            </w:r>
            <w:r>
              <w:rPr>
                <w:noProof/>
                <w:webHidden/>
              </w:rPr>
              <w:instrText xml:space="preserve"> PAGEREF _Toc150175826 \h </w:instrText>
            </w:r>
            <w:r>
              <w:rPr>
                <w:noProof/>
                <w:webHidden/>
              </w:rPr>
            </w:r>
            <w:r>
              <w:rPr>
                <w:noProof/>
                <w:webHidden/>
              </w:rPr>
              <w:fldChar w:fldCharType="separate"/>
            </w:r>
            <w:r w:rsidR="00052657">
              <w:rPr>
                <w:noProof/>
                <w:webHidden/>
              </w:rPr>
              <w:t>11</w:t>
            </w:r>
            <w:r>
              <w:rPr>
                <w:noProof/>
                <w:webHidden/>
              </w:rPr>
              <w:fldChar w:fldCharType="end"/>
            </w:r>
          </w:hyperlink>
        </w:p>
        <w:p w14:paraId="3770EC8F" w14:textId="4C1FA819"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27" w:history="1">
            <w:r w:rsidRPr="000B564C">
              <w:rPr>
                <w:rStyle w:val="Hyperlink"/>
                <w:noProof/>
              </w:rPr>
              <w:t>4.2.2</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Producers</w:t>
            </w:r>
            <w:r>
              <w:rPr>
                <w:noProof/>
                <w:webHidden/>
              </w:rPr>
              <w:tab/>
            </w:r>
            <w:r>
              <w:rPr>
                <w:noProof/>
                <w:webHidden/>
              </w:rPr>
              <w:fldChar w:fldCharType="begin"/>
            </w:r>
            <w:r>
              <w:rPr>
                <w:noProof/>
                <w:webHidden/>
              </w:rPr>
              <w:instrText xml:space="preserve"> PAGEREF _Toc150175827 \h </w:instrText>
            </w:r>
            <w:r>
              <w:rPr>
                <w:noProof/>
                <w:webHidden/>
              </w:rPr>
            </w:r>
            <w:r>
              <w:rPr>
                <w:noProof/>
                <w:webHidden/>
              </w:rPr>
              <w:fldChar w:fldCharType="separate"/>
            </w:r>
            <w:r w:rsidR="00052657">
              <w:rPr>
                <w:noProof/>
                <w:webHidden/>
              </w:rPr>
              <w:t>13</w:t>
            </w:r>
            <w:r>
              <w:rPr>
                <w:noProof/>
                <w:webHidden/>
              </w:rPr>
              <w:fldChar w:fldCharType="end"/>
            </w:r>
          </w:hyperlink>
        </w:p>
        <w:p w14:paraId="022FFFBF" w14:textId="607408E2"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28" w:history="1">
            <w:r w:rsidRPr="000B564C">
              <w:rPr>
                <w:rStyle w:val="Hyperlink"/>
                <w:noProof/>
                <w:lang w:val="en-GB"/>
              </w:rPr>
              <w:t>4.2.3</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PCR review panel (advisory board)</w:t>
            </w:r>
            <w:r>
              <w:rPr>
                <w:noProof/>
                <w:webHidden/>
              </w:rPr>
              <w:tab/>
            </w:r>
            <w:r>
              <w:rPr>
                <w:noProof/>
                <w:webHidden/>
              </w:rPr>
              <w:fldChar w:fldCharType="begin"/>
            </w:r>
            <w:r>
              <w:rPr>
                <w:noProof/>
                <w:webHidden/>
              </w:rPr>
              <w:instrText xml:space="preserve"> PAGEREF _Toc150175828 \h </w:instrText>
            </w:r>
            <w:r>
              <w:rPr>
                <w:noProof/>
                <w:webHidden/>
              </w:rPr>
            </w:r>
            <w:r>
              <w:rPr>
                <w:noProof/>
                <w:webHidden/>
              </w:rPr>
              <w:fldChar w:fldCharType="separate"/>
            </w:r>
            <w:r w:rsidR="00052657">
              <w:rPr>
                <w:noProof/>
                <w:webHidden/>
              </w:rPr>
              <w:t>13</w:t>
            </w:r>
            <w:r>
              <w:rPr>
                <w:noProof/>
                <w:webHidden/>
              </w:rPr>
              <w:fldChar w:fldCharType="end"/>
            </w:r>
          </w:hyperlink>
        </w:p>
        <w:p w14:paraId="0672F50B" w14:textId="4835E823"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29" w:history="1">
            <w:r w:rsidRPr="000B564C">
              <w:rPr>
                <w:rStyle w:val="Hyperlink"/>
                <w:noProof/>
                <w:lang w:val="en-GB"/>
              </w:rPr>
              <w:t>4.2.4</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Product Group Panels (Product Group Forum)</w:t>
            </w:r>
            <w:r>
              <w:rPr>
                <w:noProof/>
                <w:webHidden/>
              </w:rPr>
              <w:tab/>
            </w:r>
            <w:r>
              <w:rPr>
                <w:noProof/>
                <w:webHidden/>
              </w:rPr>
              <w:fldChar w:fldCharType="begin"/>
            </w:r>
            <w:r>
              <w:rPr>
                <w:noProof/>
                <w:webHidden/>
              </w:rPr>
              <w:instrText xml:space="preserve"> PAGEREF _Toc150175829 \h </w:instrText>
            </w:r>
            <w:r>
              <w:rPr>
                <w:noProof/>
                <w:webHidden/>
              </w:rPr>
            </w:r>
            <w:r>
              <w:rPr>
                <w:noProof/>
                <w:webHidden/>
              </w:rPr>
              <w:fldChar w:fldCharType="separate"/>
            </w:r>
            <w:r w:rsidR="00052657">
              <w:rPr>
                <w:noProof/>
                <w:webHidden/>
              </w:rPr>
              <w:t>14</w:t>
            </w:r>
            <w:r>
              <w:rPr>
                <w:noProof/>
                <w:webHidden/>
              </w:rPr>
              <w:fldChar w:fldCharType="end"/>
            </w:r>
          </w:hyperlink>
        </w:p>
        <w:p w14:paraId="032F5263" w14:textId="34A11320"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30" w:history="1">
            <w:r w:rsidRPr="000B564C">
              <w:rPr>
                <w:rStyle w:val="Hyperlink"/>
                <w:noProof/>
              </w:rPr>
              <w:t>4.2.5</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Interested parties</w:t>
            </w:r>
            <w:r>
              <w:rPr>
                <w:noProof/>
                <w:webHidden/>
              </w:rPr>
              <w:tab/>
            </w:r>
            <w:r>
              <w:rPr>
                <w:noProof/>
                <w:webHidden/>
              </w:rPr>
              <w:fldChar w:fldCharType="begin"/>
            </w:r>
            <w:r>
              <w:rPr>
                <w:noProof/>
                <w:webHidden/>
              </w:rPr>
              <w:instrText xml:space="preserve"> PAGEREF _Toc150175830 \h </w:instrText>
            </w:r>
            <w:r>
              <w:rPr>
                <w:noProof/>
                <w:webHidden/>
              </w:rPr>
            </w:r>
            <w:r>
              <w:rPr>
                <w:noProof/>
                <w:webHidden/>
              </w:rPr>
              <w:fldChar w:fldCharType="separate"/>
            </w:r>
            <w:r w:rsidR="00052657">
              <w:rPr>
                <w:noProof/>
                <w:webHidden/>
              </w:rPr>
              <w:t>15</w:t>
            </w:r>
            <w:r>
              <w:rPr>
                <w:noProof/>
                <w:webHidden/>
              </w:rPr>
              <w:fldChar w:fldCharType="end"/>
            </w:r>
          </w:hyperlink>
        </w:p>
        <w:p w14:paraId="49784A97" w14:textId="767C65D1"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31" w:history="1">
            <w:r w:rsidRPr="000B564C">
              <w:rPr>
                <w:rStyle w:val="Hyperlink"/>
                <w:noProof/>
              </w:rPr>
              <w:t>4.2.6</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Technical Advisory Board (TAC)</w:t>
            </w:r>
            <w:r>
              <w:rPr>
                <w:noProof/>
                <w:webHidden/>
              </w:rPr>
              <w:tab/>
            </w:r>
            <w:r>
              <w:rPr>
                <w:noProof/>
                <w:webHidden/>
              </w:rPr>
              <w:fldChar w:fldCharType="begin"/>
            </w:r>
            <w:r>
              <w:rPr>
                <w:noProof/>
                <w:webHidden/>
              </w:rPr>
              <w:instrText xml:space="preserve"> PAGEREF _Toc150175831 \h </w:instrText>
            </w:r>
            <w:r>
              <w:rPr>
                <w:noProof/>
                <w:webHidden/>
              </w:rPr>
            </w:r>
            <w:r>
              <w:rPr>
                <w:noProof/>
                <w:webHidden/>
              </w:rPr>
              <w:fldChar w:fldCharType="separate"/>
            </w:r>
            <w:r w:rsidR="00052657">
              <w:rPr>
                <w:noProof/>
                <w:webHidden/>
              </w:rPr>
              <w:t>15</w:t>
            </w:r>
            <w:r>
              <w:rPr>
                <w:noProof/>
                <w:webHidden/>
              </w:rPr>
              <w:fldChar w:fldCharType="end"/>
            </w:r>
          </w:hyperlink>
        </w:p>
        <w:p w14:paraId="26D25B01" w14:textId="47885B41"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32" w:history="1">
            <w:r w:rsidRPr="000B564C">
              <w:rPr>
                <w:rStyle w:val="Hyperlink"/>
                <w:noProof/>
              </w:rPr>
              <w:t>4.3</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Procedures for preparation, verification and maintenance of Product Category Rules (PCR) and EPD documents</w:t>
            </w:r>
            <w:r>
              <w:rPr>
                <w:noProof/>
                <w:webHidden/>
              </w:rPr>
              <w:tab/>
            </w:r>
            <w:r>
              <w:rPr>
                <w:noProof/>
                <w:webHidden/>
              </w:rPr>
              <w:fldChar w:fldCharType="begin"/>
            </w:r>
            <w:r>
              <w:rPr>
                <w:noProof/>
                <w:webHidden/>
              </w:rPr>
              <w:instrText xml:space="preserve"> PAGEREF _Toc150175832 \h </w:instrText>
            </w:r>
            <w:r>
              <w:rPr>
                <w:noProof/>
                <w:webHidden/>
              </w:rPr>
            </w:r>
            <w:r>
              <w:rPr>
                <w:noProof/>
                <w:webHidden/>
              </w:rPr>
              <w:fldChar w:fldCharType="separate"/>
            </w:r>
            <w:r w:rsidR="00052657">
              <w:rPr>
                <w:noProof/>
                <w:webHidden/>
              </w:rPr>
              <w:t>15</w:t>
            </w:r>
            <w:r>
              <w:rPr>
                <w:noProof/>
                <w:webHidden/>
              </w:rPr>
              <w:fldChar w:fldCharType="end"/>
            </w:r>
          </w:hyperlink>
        </w:p>
        <w:p w14:paraId="6EF9F846" w14:textId="04AE3C54"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33" w:history="1">
            <w:r w:rsidRPr="000B564C">
              <w:rPr>
                <w:rStyle w:val="Hyperlink"/>
                <w:noProof/>
                <w:lang w:val="en-GB"/>
              </w:rPr>
              <w:t>4.3.1</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Procedures for preparation, verification and maintenance of Product Category Rules (PCR) B</w:t>
            </w:r>
            <w:r>
              <w:rPr>
                <w:noProof/>
                <w:webHidden/>
              </w:rPr>
              <w:tab/>
            </w:r>
            <w:r>
              <w:rPr>
                <w:noProof/>
                <w:webHidden/>
              </w:rPr>
              <w:fldChar w:fldCharType="begin"/>
            </w:r>
            <w:r>
              <w:rPr>
                <w:noProof/>
                <w:webHidden/>
              </w:rPr>
              <w:instrText xml:space="preserve"> PAGEREF _Toc150175833 \h </w:instrText>
            </w:r>
            <w:r>
              <w:rPr>
                <w:noProof/>
                <w:webHidden/>
              </w:rPr>
            </w:r>
            <w:r>
              <w:rPr>
                <w:noProof/>
                <w:webHidden/>
              </w:rPr>
              <w:fldChar w:fldCharType="separate"/>
            </w:r>
            <w:r w:rsidR="00052657">
              <w:rPr>
                <w:noProof/>
                <w:webHidden/>
              </w:rPr>
              <w:t>15</w:t>
            </w:r>
            <w:r>
              <w:rPr>
                <w:noProof/>
                <w:webHidden/>
              </w:rPr>
              <w:fldChar w:fldCharType="end"/>
            </w:r>
          </w:hyperlink>
        </w:p>
        <w:p w14:paraId="06B67724" w14:textId="475FE24C"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34" w:history="1">
            <w:r w:rsidRPr="000B564C">
              <w:rPr>
                <w:rStyle w:val="Hyperlink"/>
                <w:noProof/>
                <w:lang w:val="en-GB"/>
              </w:rPr>
              <w:t>4.3.2</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Procedure of application of the LCA method</w:t>
            </w:r>
            <w:r>
              <w:rPr>
                <w:noProof/>
                <w:webHidden/>
              </w:rPr>
              <w:tab/>
            </w:r>
            <w:r>
              <w:rPr>
                <w:noProof/>
                <w:webHidden/>
              </w:rPr>
              <w:fldChar w:fldCharType="begin"/>
            </w:r>
            <w:r>
              <w:rPr>
                <w:noProof/>
                <w:webHidden/>
              </w:rPr>
              <w:instrText xml:space="preserve"> PAGEREF _Toc150175834 \h </w:instrText>
            </w:r>
            <w:r>
              <w:rPr>
                <w:noProof/>
                <w:webHidden/>
              </w:rPr>
            </w:r>
            <w:r>
              <w:rPr>
                <w:noProof/>
                <w:webHidden/>
              </w:rPr>
              <w:fldChar w:fldCharType="separate"/>
            </w:r>
            <w:r w:rsidR="00052657">
              <w:rPr>
                <w:noProof/>
                <w:webHidden/>
              </w:rPr>
              <w:t>18</w:t>
            </w:r>
            <w:r>
              <w:rPr>
                <w:noProof/>
                <w:webHidden/>
              </w:rPr>
              <w:fldChar w:fldCharType="end"/>
            </w:r>
          </w:hyperlink>
        </w:p>
        <w:p w14:paraId="21054E29" w14:textId="00B4AA94"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35" w:history="1">
            <w:r w:rsidRPr="000B564C">
              <w:rPr>
                <w:rStyle w:val="Hyperlink"/>
                <w:noProof/>
              </w:rPr>
              <w:t>4.3.3</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Project Report</w:t>
            </w:r>
            <w:r>
              <w:rPr>
                <w:noProof/>
                <w:webHidden/>
              </w:rPr>
              <w:tab/>
            </w:r>
            <w:r>
              <w:rPr>
                <w:noProof/>
                <w:webHidden/>
              </w:rPr>
              <w:fldChar w:fldCharType="begin"/>
            </w:r>
            <w:r>
              <w:rPr>
                <w:noProof/>
                <w:webHidden/>
              </w:rPr>
              <w:instrText xml:space="preserve"> PAGEREF _Toc150175835 \h </w:instrText>
            </w:r>
            <w:r>
              <w:rPr>
                <w:noProof/>
                <w:webHidden/>
              </w:rPr>
            </w:r>
            <w:r>
              <w:rPr>
                <w:noProof/>
                <w:webHidden/>
              </w:rPr>
              <w:fldChar w:fldCharType="separate"/>
            </w:r>
            <w:r w:rsidR="00052657">
              <w:rPr>
                <w:noProof/>
                <w:webHidden/>
              </w:rPr>
              <w:t>18</w:t>
            </w:r>
            <w:r>
              <w:rPr>
                <w:noProof/>
                <w:webHidden/>
              </w:rPr>
              <w:fldChar w:fldCharType="end"/>
            </w:r>
          </w:hyperlink>
        </w:p>
        <w:p w14:paraId="63944991" w14:textId="6A8327AF"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36" w:history="1">
            <w:r w:rsidRPr="000B564C">
              <w:rPr>
                <w:rStyle w:val="Hyperlink"/>
                <w:noProof/>
              </w:rPr>
              <w:t>4.3.4</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Environmental Product Declaration</w:t>
            </w:r>
            <w:r>
              <w:rPr>
                <w:noProof/>
                <w:webHidden/>
              </w:rPr>
              <w:tab/>
            </w:r>
            <w:r>
              <w:rPr>
                <w:noProof/>
                <w:webHidden/>
              </w:rPr>
              <w:fldChar w:fldCharType="begin"/>
            </w:r>
            <w:r>
              <w:rPr>
                <w:noProof/>
                <w:webHidden/>
              </w:rPr>
              <w:instrText xml:space="preserve"> PAGEREF _Toc150175836 \h </w:instrText>
            </w:r>
            <w:r>
              <w:rPr>
                <w:noProof/>
                <w:webHidden/>
              </w:rPr>
            </w:r>
            <w:r>
              <w:rPr>
                <w:noProof/>
                <w:webHidden/>
              </w:rPr>
              <w:fldChar w:fldCharType="separate"/>
            </w:r>
            <w:r w:rsidR="00052657">
              <w:rPr>
                <w:noProof/>
                <w:webHidden/>
              </w:rPr>
              <w:t>18</w:t>
            </w:r>
            <w:r>
              <w:rPr>
                <w:noProof/>
                <w:webHidden/>
              </w:rPr>
              <w:fldChar w:fldCharType="end"/>
            </w:r>
          </w:hyperlink>
        </w:p>
        <w:p w14:paraId="4AD7353D" w14:textId="5713F9F8"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37" w:history="1">
            <w:r w:rsidRPr="000B564C">
              <w:rPr>
                <w:rStyle w:val="Hyperlink"/>
                <w:noProof/>
                <w:lang w:val="en-GB"/>
              </w:rPr>
              <w:t>4.3.5</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Procedure of verification of the environmental product declaration</w:t>
            </w:r>
            <w:r>
              <w:rPr>
                <w:noProof/>
                <w:webHidden/>
              </w:rPr>
              <w:tab/>
            </w:r>
            <w:r>
              <w:rPr>
                <w:noProof/>
                <w:webHidden/>
              </w:rPr>
              <w:fldChar w:fldCharType="begin"/>
            </w:r>
            <w:r>
              <w:rPr>
                <w:noProof/>
                <w:webHidden/>
              </w:rPr>
              <w:instrText xml:space="preserve"> PAGEREF _Toc150175837 \h </w:instrText>
            </w:r>
            <w:r>
              <w:rPr>
                <w:noProof/>
                <w:webHidden/>
              </w:rPr>
            </w:r>
            <w:r>
              <w:rPr>
                <w:noProof/>
                <w:webHidden/>
              </w:rPr>
              <w:fldChar w:fldCharType="separate"/>
            </w:r>
            <w:r w:rsidR="00052657">
              <w:rPr>
                <w:noProof/>
                <w:webHidden/>
              </w:rPr>
              <w:t>19</w:t>
            </w:r>
            <w:r>
              <w:rPr>
                <w:noProof/>
                <w:webHidden/>
              </w:rPr>
              <w:fldChar w:fldCharType="end"/>
            </w:r>
          </w:hyperlink>
        </w:p>
        <w:p w14:paraId="3D223EC6" w14:textId="4CA4C241"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38" w:history="1">
            <w:r w:rsidRPr="000B564C">
              <w:rPr>
                <w:rStyle w:val="Hyperlink"/>
                <w:noProof/>
                <w:lang w:val="en-GB"/>
              </w:rPr>
              <w:t>4.3.6</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Validity of the environmental product declaration</w:t>
            </w:r>
            <w:r>
              <w:rPr>
                <w:noProof/>
                <w:webHidden/>
              </w:rPr>
              <w:tab/>
            </w:r>
            <w:r>
              <w:rPr>
                <w:noProof/>
                <w:webHidden/>
              </w:rPr>
              <w:fldChar w:fldCharType="begin"/>
            </w:r>
            <w:r>
              <w:rPr>
                <w:noProof/>
                <w:webHidden/>
              </w:rPr>
              <w:instrText xml:space="preserve"> PAGEREF _Toc150175838 \h </w:instrText>
            </w:r>
            <w:r>
              <w:rPr>
                <w:noProof/>
                <w:webHidden/>
              </w:rPr>
            </w:r>
            <w:r>
              <w:rPr>
                <w:noProof/>
                <w:webHidden/>
              </w:rPr>
              <w:fldChar w:fldCharType="separate"/>
            </w:r>
            <w:r w:rsidR="00052657">
              <w:rPr>
                <w:noProof/>
                <w:webHidden/>
              </w:rPr>
              <w:t>21</w:t>
            </w:r>
            <w:r>
              <w:rPr>
                <w:noProof/>
                <w:webHidden/>
              </w:rPr>
              <w:fldChar w:fldCharType="end"/>
            </w:r>
          </w:hyperlink>
        </w:p>
        <w:p w14:paraId="65CF150F" w14:textId="5DD1841A"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39" w:history="1">
            <w:r w:rsidRPr="000B564C">
              <w:rPr>
                <w:rStyle w:val="Hyperlink"/>
                <w:noProof/>
                <w:lang w:val="en-GB"/>
              </w:rPr>
              <w:t>4.3.7</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Confidentiality, data protection and publication of EPD data</w:t>
            </w:r>
            <w:r>
              <w:rPr>
                <w:noProof/>
                <w:webHidden/>
              </w:rPr>
              <w:tab/>
            </w:r>
            <w:r>
              <w:rPr>
                <w:noProof/>
                <w:webHidden/>
              </w:rPr>
              <w:fldChar w:fldCharType="begin"/>
            </w:r>
            <w:r>
              <w:rPr>
                <w:noProof/>
                <w:webHidden/>
              </w:rPr>
              <w:instrText xml:space="preserve"> PAGEREF _Toc150175839 \h </w:instrText>
            </w:r>
            <w:r>
              <w:rPr>
                <w:noProof/>
                <w:webHidden/>
              </w:rPr>
            </w:r>
            <w:r>
              <w:rPr>
                <w:noProof/>
                <w:webHidden/>
              </w:rPr>
              <w:fldChar w:fldCharType="separate"/>
            </w:r>
            <w:r w:rsidR="00052657">
              <w:rPr>
                <w:noProof/>
                <w:webHidden/>
              </w:rPr>
              <w:t>23</w:t>
            </w:r>
            <w:r>
              <w:rPr>
                <w:noProof/>
                <w:webHidden/>
              </w:rPr>
              <w:fldChar w:fldCharType="end"/>
            </w:r>
          </w:hyperlink>
        </w:p>
        <w:p w14:paraId="5467C633" w14:textId="414ABFE1"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40" w:history="1">
            <w:r w:rsidRPr="000B564C">
              <w:rPr>
                <w:rStyle w:val="Hyperlink"/>
                <w:noProof/>
                <w:lang w:val="en-GB"/>
              </w:rPr>
              <w:t>4.3.8</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Periodical check and maintenance of the BAU EPD MS-HB and product specific PCR</w:t>
            </w:r>
            <w:r>
              <w:rPr>
                <w:noProof/>
                <w:webHidden/>
              </w:rPr>
              <w:tab/>
            </w:r>
            <w:r>
              <w:rPr>
                <w:noProof/>
                <w:webHidden/>
              </w:rPr>
              <w:fldChar w:fldCharType="begin"/>
            </w:r>
            <w:r>
              <w:rPr>
                <w:noProof/>
                <w:webHidden/>
              </w:rPr>
              <w:instrText xml:space="preserve"> PAGEREF _Toc150175840 \h </w:instrText>
            </w:r>
            <w:r>
              <w:rPr>
                <w:noProof/>
                <w:webHidden/>
              </w:rPr>
            </w:r>
            <w:r>
              <w:rPr>
                <w:noProof/>
                <w:webHidden/>
              </w:rPr>
              <w:fldChar w:fldCharType="separate"/>
            </w:r>
            <w:r w:rsidR="00052657">
              <w:rPr>
                <w:noProof/>
                <w:webHidden/>
              </w:rPr>
              <w:t>23</w:t>
            </w:r>
            <w:r>
              <w:rPr>
                <w:noProof/>
                <w:webHidden/>
              </w:rPr>
              <w:fldChar w:fldCharType="end"/>
            </w:r>
          </w:hyperlink>
        </w:p>
        <w:p w14:paraId="2C2B85FE" w14:textId="59BC52A0"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41" w:history="1">
            <w:r w:rsidRPr="000B564C">
              <w:rPr>
                <w:rStyle w:val="Hyperlink"/>
                <w:noProof/>
              </w:rPr>
              <w:t>4.4</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Quality Management System</w:t>
            </w:r>
            <w:r>
              <w:rPr>
                <w:noProof/>
                <w:webHidden/>
              </w:rPr>
              <w:tab/>
            </w:r>
            <w:r>
              <w:rPr>
                <w:noProof/>
                <w:webHidden/>
              </w:rPr>
              <w:fldChar w:fldCharType="begin"/>
            </w:r>
            <w:r>
              <w:rPr>
                <w:noProof/>
                <w:webHidden/>
              </w:rPr>
              <w:instrText xml:space="preserve"> PAGEREF _Toc150175841 \h </w:instrText>
            </w:r>
            <w:r>
              <w:rPr>
                <w:noProof/>
                <w:webHidden/>
              </w:rPr>
            </w:r>
            <w:r>
              <w:rPr>
                <w:noProof/>
                <w:webHidden/>
              </w:rPr>
              <w:fldChar w:fldCharType="separate"/>
            </w:r>
            <w:r w:rsidR="00052657">
              <w:rPr>
                <w:noProof/>
                <w:webHidden/>
              </w:rPr>
              <w:t>23</w:t>
            </w:r>
            <w:r>
              <w:rPr>
                <w:noProof/>
                <w:webHidden/>
              </w:rPr>
              <w:fldChar w:fldCharType="end"/>
            </w:r>
          </w:hyperlink>
        </w:p>
        <w:p w14:paraId="1CC03798" w14:textId="1A6D5CDA"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42" w:history="1">
            <w:r w:rsidRPr="000B564C">
              <w:rPr>
                <w:rStyle w:val="Hyperlink"/>
                <w:noProof/>
                <w:lang w:val="en-GB"/>
              </w:rPr>
              <w:t>4.4.1</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Description of the Quality Management System</w:t>
            </w:r>
            <w:r>
              <w:rPr>
                <w:noProof/>
                <w:webHidden/>
              </w:rPr>
              <w:tab/>
            </w:r>
            <w:r>
              <w:rPr>
                <w:noProof/>
                <w:webHidden/>
              </w:rPr>
              <w:fldChar w:fldCharType="begin"/>
            </w:r>
            <w:r>
              <w:rPr>
                <w:noProof/>
                <w:webHidden/>
              </w:rPr>
              <w:instrText xml:space="preserve"> PAGEREF _Toc150175842 \h </w:instrText>
            </w:r>
            <w:r>
              <w:rPr>
                <w:noProof/>
                <w:webHidden/>
              </w:rPr>
            </w:r>
            <w:r>
              <w:rPr>
                <w:noProof/>
                <w:webHidden/>
              </w:rPr>
              <w:fldChar w:fldCharType="separate"/>
            </w:r>
            <w:r w:rsidR="00052657">
              <w:rPr>
                <w:noProof/>
                <w:webHidden/>
              </w:rPr>
              <w:t>24</w:t>
            </w:r>
            <w:r>
              <w:rPr>
                <w:noProof/>
                <w:webHidden/>
              </w:rPr>
              <w:fldChar w:fldCharType="end"/>
            </w:r>
          </w:hyperlink>
        </w:p>
        <w:p w14:paraId="15217F4A" w14:textId="5B640BDB"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43" w:history="1">
            <w:r w:rsidRPr="000B564C">
              <w:rPr>
                <w:rStyle w:val="Hyperlink"/>
                <w:noProof/>
              </w:rPr>
              <w:t>4.4.2</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Control of documents</w:t>
            </w:r>
            <w:r>
              <w:rPr>
                <w:noProof/>
                <w:webHidden/>
              </w:rPr>
              <w:tab/>
            </w:r>
            <w:r>
              <w:rPr>
                <w:noProof/>
                <w:webHidden/>
              </w:rPr>
              <w:fldChar w:fldCharType="begin"/>
            </w:r>
            <w:r>
              <w:rPr>
                <w:noProof/>
                <w:webHidden/>
              </w:rPr>
              <w:instrText xml:space="preserve"> PAGEREF _Toc150175843 \h </w:instrText>
            </w:r>
            <w:r>
              <w:rPr>
                <w:noProof/>
                <w:webHidden/>
              </w:rPr>
            </w:r>
            <w:r>
              <w:rPr>
                <w:noProof/>
                <w:webHidden/>
              </w:rPr>
              <w:fldChar w:fldCharType="separate"/>
            </w:r>
            <w:r w:rsidR="00052657">
              <w:rPr>
                <w:noProof/>
                <w:webHidden/>
              </w:rPr>
              <w:t>25</w:t>
            </w:r>
            <w:r>
              <w:rPr>
                <w:noProof/>
                <w:webHidden/>
              </w:rPr>
              <w:fldChar w:fldCharType="end"/>
            </w:r>
          </w:hyperlink>
        </w:p>
        <w:p w14:paraId="411CEEC8" w14:textId="17CEB98D"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44" w:history="1">
            <w:r w:rsidRPr="000B564C">
              <w:rPr>
                <w:rStyle w:val="Hyperlink"/>
                <w:noProof/>
              </w:rPr>
              <w:t>4.4.3</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Control of records</w:t>
            </w:r>
            <w:r>
              <w:rPr>
                <w:noProof/>
                <w:webHidden/>
              </w:rPr>
              <w:tab/>
            </w:r>
            <w:r>
              <w:rPr>
                <w:noProof/>
                <w:webHidden/>
              </w:rPr>
              <w:fldChar w:fldCharType="begin"/>
            </w:r>
            <w:r>
              <w:rPr>
                <w:noProof/>
                <w:webHidden/>
              </w:rPr>
              <w:instrText xml:space="preserve"> PAGEREF _Toc150175844 \h </w:instrText>
            </w:r>
            <w:r>
              <w:rPr>
                <w:noProof/>
                <w:webHidden/>
              </w:rPr>
            </w:r>
            <w:r>
              <w:rPr>
                <w:noProof/>
                <w:webHidden/>
              </w:rPr>
              <w:fldChar w:fldCharType="separate"/>
            </w:r>
            <w:r w:rsidR="00052657">
              <w:rPr>
                <w:noProof/>
                <w:webHidden/>
              </w:rPr>
              <w:t>26</w:t>
            </w:r>
            <w:r>
              <w:rPr>
                <w:noProof/>
                <w:webHidden/>
              </w:rPr>
              <w:fldChar w:fldCharType="end"/>
            </w:r>
          </w:hyperlink>
        </w:p>
        <w:p w14:paraId="0E0151A4" w14:textId="573A76BE"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45" w:history="1">
            <w:r w:rsidRPr="000B564C">
              <w:rPr>
                <w:rStyle w:val="Hyperlink"/>
                <w:noProof/>
                <w:lang w:val="en-GB"/>
              </w:rPr>
              <w:t>4.4.4</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Responsiveness to complaints and appeals, tasks of the arbitration body</w:t>
            </w:r>
            <w:r>
              <w:rPr>
                <w:noProof/>
                <w:webHidden/>
              </w:rPr>
              <w:tab/>
            </w:r>
            <w:r>
              <w:rPr>
                <w:noProof/>
                <w:webHidden/>
              </w:rPr>
              <w:fldChar w:fldCharType="begin"/>
            </w:r>
            <w:r>
              <w:rPr>
                <w:noProof/>
                <w:webHidden/>
              </w:rPr>
              <w:instrText xml:space="preserve"> PAGEREF _Toc150175845 \h </w:instrText>
            </w:r>
            <w:r>
              <w:rPr>
                <w:noProof/>
                <w:webHidden/>
              </w:rPr>
            </w:r>
            <w:r>
              <w:rPr>
                <w:noProof/>
                <w:webHidden/>
              </w:rPr>
              <w:fldChar w:fldCharType="separate"/>
            </w:r>
            <w:r w:rsidR="00052657">
              <w:rPr>
                <w:noProof/>
                <w:webHidden/>
              </w:rPr>
              <w:t>26</w:t>
            </w:r>
            <w:r>
              <w:rPr>
                <w:noProof/>
                <w:webHidden/>
              </w:rPr>
              <w:fldChar w:fldCharType="end"/>
            </w:r>
          </w:hyperlink>
        </w:p>
        <w:p w14:paraId="63A5B207" w14:textId="4F32B3FC"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46" w:history="1">
            <w:r w:rsidRPr="000B564C">
              <w:rPr>
                <w:rStyle w:val="Hyperlink"/>
                <w:noProof/>
                <w:lang w:val="en-GB"/>
              </w:rPr>
              <w:t>4.4.5</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Detection of errors and corrective actions</w:t>
            </w:r>
            <w:r>
              <w:rPr>
                <w:noProof/>
                <w:webHidden/>
              </w:rPr>
              <w:tab/>
            </w:r>
            <w:r>
              <w:rPr>
                <w:noProof/>
                <w:webHidden/>
              </w:rPr>
              <w:fldChar w:fldCharType="begin"/>
            </w:r>
            <w:r>
              <w:rPr>
                <w:noProof/>
                <w:webHidden/>
              </w:rPr>
              <w:instrText xml:space="preserve"> PAGEREF _Toc150175846 \h </w:instrText>
            </w:r>
            <w:r>
              <w:rPr>
                <w:noProof/>
                <w:webHidden/>
              </w:rPr>
            </w:r>
            <w:r>
              <w:rPr>
                <w:noProof/>
                <w:webHidden/>
              </w:rPr>
              <w:fldChar w:fldCharType="separate"/>
            </w:r>
            <w:r w:rsidR="00052657">
              <w:rPr>
                <w:noProof/>
                <w:webHidden/>
              </w:rPr>
              <w:t>27</w:t>
            </w:r>
            <w:r>
              <w:rPr>
                <w:noProof/>
                <w:webHidden/>
              </w:rPr>
              <w:fldChar w:fldCharType="end"/>
            </w:r>
          </w:hyperlink>
        </w:p>
        <w:p w14:paraId="66ABB23F" w14:textId="2C741C9A"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47" w:history="1">
            <w:r w:rsidRPr="000B564C">
              <w:rPr>
                <w:rStyle w:val="Hyperlink"/>
                <w:noProof/>
              </w:rPr>
              <w:t>4.4.6</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Preventive actions</w:t>
            </w:r>
            <w:r>
              <w:rPr>
                <w:noProof/>
                <w:webHidden/>
              </w:rPr>
              <w:tab/>
            </w:r>
            <w:r>
              <w:rPr>
                <w:noProof/>
                <w:webHidden/>
              </w:rPr>
              <w:fldChar w:fldCharType="begin"/>
            </w:r>
            <w:r>
              <w:rPr>
                <w:noProof/>
                <w:webHidden/>
              </w:rPr>
              <w:instrText xml:space="preserve"> PAGEREF _Toc150175847 \h </w:instrText>
            </w:r>
            <w:r>
              <w:rPr>
                <w:noProof/>
                <w:webHidden/>
              </w:rPr>
            </w:r>
            <w:r>
              <w:rPr>
                <w:noProof/>
                <w:webHidden/>
              </w:rPr>
              <w:fldChar w:fldCharType="separate"/>
            </w:r>
            <w:r w:rsidR="00052657">
              <w:rPr>
                <w:noProof/>
                <w:webHidden/>
              </w:rPr>
              <w:t>28</w:t>
            </w:r>
            <w:r>
              <w:rPr>
                <w:noProof/>
                <w:webHidden/>
              </w:rPr>
              <w:fldChar w:fldCharType="end"/>
            </w:r>
          </w:hyperlink>
        </w:p>
        <w:p w14:paraId="63E216D1" w14:textId="4BACFA33"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48" w:history="1">
            <w:r w:rsidRPr="000B564C">
              <w:rPr>
                <w:rStyle w:val="Hyperlink"/>
                <w:noProof/>
                <w:lang w:val="en-GB"/>
              </w:rPr>
              <w:t>4.4.7</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Management of actions and measures</w:t>
            </w:r>
            <w:r>
              <w:rPr>
                <w:noProof/>
                <w:webHidden/>
              </w:rPr>
              <w:tab/>
            </w:r>
            <w:r>
              <w:rPr>
                <w:noProof/>
                <w:webHidden/>
              </w:rPr>
              <w:fldChar w:fldCharType="begin"/>
            </w:r>
            <w:r>
              <w:rPr>
                <w:noProof/>
                <w:webHidden/>
              </w:rPr>
              <w:instrText xml:space="preserve"> PAGEREF _Toc150175848 \h </w:instrText>
            </w:r>
            <w:r>
              <w:rPr>
                <w:noProof/>
                <w:webHidden/>
              </w:rPr>
            </w:r>
            <w:r>
              <w:rPr>
                <w:noProof/>
                <w:webHidden/>
              </w:rPr>
              <w:fldChar w:fldCharType="separate"/>
            </w:r>
            <w:r w:rsidR="00052657">
              <w:rPr>
                <w:noProof/>
                <w:webHidden/>
              </w:rPr>
              <w:t>29</w:t>
            </w:r>
            <w:r>
              <w:rPr>
                <w:noProof/>
                <w:webHidden/>
              </w:rPr>
              <w:fldChar w:fldCharType="end"/>
            </w:r>
          </w:hyperlink>
        </w:p>
        <w:p w14:paraId="73923A65" w14:textId="1F589234"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49" w:history="1">
            <w:r w:rsidRPr="000B564C">
              <w:rPr>
                <w:rStyle w:val="Hyperlink"/>
                <w:noProof/>
              </w:rPr>
              <w:t>4.4.8</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Impartiality</w:t>
            </w:r>
            <w:r>
              <w:rPr>
                <w:noProof/>
                <w:webHidden/>
              </w:rPr>
              <w:tab/>
            </w:r>
            <w:r>
              <w:rPr>
                <w:noProof/>
                <w:webHidden/>
              </w:rPr>
              <w:fldChar w:fldCharType="begin"/>
            </w:r>
            <w:r>
              <w:rPr>
                <w:noProof/>
                <w:webHidden/>
              </w:rPr>
              <w:instrText xml:space="preserve"> PAGEREF _Toc150175849 \h </w:instrText>
            </w:r>
            <w:r>
              <w:rPr>
                <w:noProof/>
                <w:webHidden/>
              </w:rPr>
            </w:r>
            <w:r>
              <w:rPr>
                <w:noProof/>
                <w:webHidden/>
              </w:rPr>
              <w:fldChar w:fldCharType="separate"/>
            </w:r>
            <w:r w:rsidR="00052657">
              <w:rPr>
                <w:noProof/>
                <w:webHidden/>
              </w:rPr>
              <w:t>29</w:t>
            </w:r>
            <w:r>
              <w:rPr>
                <w:noProof/>
                <w:webHidden/>
              </w:rPr>
              <w:fldChar w:fldCharType="end"/>
            </w:r>
          </w:hyperlink>
        </w:p>
        <w:p w14:paraId="4BD7392A" w14:textId="6FC55412"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50" w:history="1">
            <w:r w:rsidRPr="000B564C">
              <w:rPr>
                <w:rStyle w:val="Hyperlink"/>
                <w:noProof/>
              </w:rPr>
              <w:t>4.4.9</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Non-discriminatory conditions</w:t>
            </w:r>
            <w:r>
              <w:rPr>
                <w:noProof/>
                <w:webHidden/>
              </w:rPr>
              <w:tab/>
            </w:r>
            <w:r>
              <w:rPr>
                <w:noProof/>
                <w:webHidden/>
              </w:rPr>
              <w:fldChar w:fldCharType="begin"/>
            </w:r>
            <w:r>
              <w:rPr>
                <w:noProof/>
                <w:webHidden/>
              </w:rPr>
              <w:instrText xml:space="preserve"> PAGEREF _Toc150175850 \h </w:instrText>
            </w:r>
            <w:r>
              <w:rPr>
                <w:noProof/>
                <w:webHidden/>
              </w:rPr>
            </w:r>
            <w:r>
              <w:rPr>
                <w:noProof/>
                <w:webHidden/>
              </w:rPr>
              <w:fldChar w:fldCharType="separate"/>
            </w:r>
            <w:r w:rsidR="00052657">
              <w:rPr>
                <w:noProof/>
                <w:webHidden/>
              </w:rPr>
              <w:t>30</w:t>
            </w:r>
            <w:r>
              <w:rPr>
                <w:noProof/>
                <w:webHidden/>
              </w:rPr>
              <w:fldChar w:fldCharType="end"/>
            </w:r>
          </w:hyperlink>
        </w:p>
        <w:p w14:paraId="1AB8DF7F" w14:textId="5D8D1330"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51" w:history="1">
            <w:r w:rsidRPr="000B564C">
              <w:rPr>
                <w:rStyle w:val="Hyperlink"/>
                <w:noProof/>
                <w:lang w:val="en-GB"/>
              </w:rPr>
              <w:t>4.4.10</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Periodical internal and external audits and management reviews</w:t>
            </w:r>
            <w:r>
              <w:rPr>
                <w:noProof/>
                <w:webHidden/>
              </w:rPr>
              <w:tab/>
            </w:r>
            <w:r>
              <w:rPr>
                <w:noProof/>
                <w:webHidden/>
              </w:rPr>
              <w:fldChar w:fldCharType="begin"/>
            </w:r>
            <w:r>
              <w:rPr>
                <w:noProof/>
                <w:webHidden/>
              </w:rPr>
              <w:instrText xml:space="preserve"> PAGEREF _Toc150175851 \h </w:instrText>
            </w:r>
            <w:r>
              <w:rPr>
                <w:noProof/>
                <w:webHidden/>
              </w:rPr>
            </w:r>
            <w:r>
              <w:rPr>
                <w:noProof/>
                <w:webHidden/>
              </w:rPr>
              <w:fldChar w:fldCharType="separate"/>
            </w:r>
            <w:r w:rsidR="00052657">
              <w:rPr>
                <w:noProof/>
                <w:webHidden/>
              </w:rPr>
              <w:t>31</w:t>
            </w:r>
            <w:r>
              <w:rPr>
                <w:noProof/>
                <w:webHidden/>
              </w:rPr>
              <w:fldChar w:fldCharType="end"/>
            </w:r>
          </w:hyperlink>
        </w:p>
        <w:p w14:paraId="4162B971" w14:textId="351F7315"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52" w:history="1">
            <w:r w:rsidRPr="000B564C">
              <w:rPr>
                <w:rStyle w:val="Hyperlink"/>
                <w:i/>
                <w:noProof/>
                <w:lang w:val="en-GB"/>
              </w:rPr>
              <w:t>4.4.11</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Surveillance of competence of the Head of the Conformity Assessment  Body (HCB)</w:t>
            </w:r>
            <w:r>
              <w:rPr>
                <w:noProof/>
                <w:webHidden/>
              </w:rPr>
              <w:tab/>
            </w:r>
            <w:r>
              <w:rPr>
                <w:noProof/>
                <w:webHidden/>
              </w:rPr>
              <w:fldChar w:fldCharType="begin"/>
            </w:r>
            <w:r>
              <w:rPr>
                <w:noProof/>
                <w:webHidden/>
              </w:rPr>
              <w:instrText xml:space="preserve"> PAGEREF _Toc150175852 \h </w:instrText>
            </w:r>
            <w:r>
              <w:rPr>
                <w:noProof/>
                <w:webHidden/>
              </w:rPr>
            </w:r>
            <w:r>
              <w:rPr>
                <w:noProof/>
                <w:webHidden/>
              </w:rPr>
              <w:fldChar w:fldCharType="separate"/>
            </w:r>
            <w:r w:rsidR="00052657">
              <w:rPr>
                <w:noProof/>
                <w:webHidden/>
              </w:rPr>
              <w:t>32</w:t>
            </w:r>
            <w:r>
              <w:rPr>
                <w:noProof/>
                <w:webHidden/>
              </w:rPr>
              <w:fldChar w:fldCharType="end"/>
            </w:r>
          </w:hyperlink>
        </w:p>
        <w:p w14:paraId="037107A2" w14:textId="083BB3F8"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53" w:history="1">
            <w:r w:rsidRPr="000B564C">
              <w:rPr>
                <w:rStyle w:val="Hyperlink"/>
                <w:noProof/>
                <w:lang w:val="de-DE"/>
              </w:rPr>
              <w:t>4.4.12</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de-DE"/>
              </w:rPr>
              <w:t>Data backup</w:t>
            </w:r>
            <w:r>
              <w:rPr>
                <w:noProof/>
                <w:webHidden/>
              </w:rPr>
              <w:tab/>
            </w:r>
            <w:r>
              <w:rPr>
                <w:noProof/>
                <w:webHidden/>
              </w:rPr>
              <w:fldChar w:fldCharType="begin"/>
            </w:r>
            <w:r>
              <w:rPr>
                <w:noProof/>
                <w:webHidden/>
              </w:rPr>
              <w:instrText xml:space="preserve"> PAGEREF _Toc150175853 \h </w:instrText>
            </w:r>
            <w:r>
              <w:rPr>
                <w:noProof/>
                <w:webHidden/>
              </w:rPr>
            </w:r>
            <w:r>
              <w:rPr>
                <w:noProof/>
                <w:webHidden/>
              </w:rPr>
              <w:fldChar w:fldCharType="separate"/>
            </w:r>
            <w:r w:rsidR="00052657">
              <w:rPr>
                <w:noProof/>
                <w:webHidden/>
              </w:rPr>
              <w:t>32</w:t>
            </w:r>
            <w:r>
              <w:rPr>
                <w:noProof/>
                <w:webHidden/>
              </w:rPr>
              <w:fldChar w:fldCharType="end"/>
            </w:r>
          </w:hyperlink>
        </w:p>
        <w:p w14:paraId="223E94B1" w14:textId="7CFD0536" w:rsidR="00882ED0" w:rsidRDefault="00882ED0">
          <w:pPr>
            <w:pStyle w:val="Verzeichnis1"/>
            <w:tabs>
              <w:tab w:val="right" w:leader="dot" w:pos="9771"/>
            </w:tabs>
            <w:rPr>
              <w:rFonts w:asciiTheme="minorHAnsi" w:eastAsiaTheme="minorEastAsia" w:hAnsiTheme="minorHAnsi" w:cstheme="minorBidi"/>
              <w:b w:val="0"/>
              <w:bCs w:val="0"/>
              <w:caps w:val="0"/>
              <w:noProof/>
              <w:kern w:val="2"/>
              <w:szCs w:val="22"/>
              <w:lang w:val="de-AT" w:eastAsia="de-AT"/>
              <w14:ligatures w14:val="standardContextual"/>
            </w:rPr>
          </w:pPr>
          <w:hyperlink w:anchor="_Toc150175854" w:history="1">
            <w:r w:rsidRPr="000B564C">
              <w:rPr>
                <w:rStyle w:val="Hyperlink"/>
                <w:noProof/>
              </w:rPr>
              <w:t>5</w:t>
            </w:r>
            <w:r>
              <w:rPr>
                <w:rFonts w:asciiTheme="minorHAnsi" w:eastAsiaTheme="minorEastAsia" w:hAnsiTheme="minorHAnsi" w:cstheme="minorBidi"/>
                <w:b w:val="0"/>
                <w:bCs w:val="0"/>
                <w:caps w:val="0"/>
                <w:noProof/>
                <w:kern w:val="2"/>
                <w:szCs w:val="22"/>
                <w:lang w:val="de-AT" w:eastAsia="de-AT"/>
                <w14:ligatures w14:val="standardContextual"/>
              </w:rPr>
              <w:tab/>
            </w:r>
            <w:r w:rsidRPr="000B564C">
              <w:rPr>
                <w:rStyle w:val="Hyperlink"/>
                <w:noProof/>
              </w:rPr>
              <w:t>General product Category rules and LCA calculation rules</w:t>
            </w:r>
            <w:r>
              <w:rPr>
                <w:noProof/>
                <w:webHidden/>
              </w:rPr>
              <w:tab/>
            </w:r>
            <w:r>
              <w:rPr>
                <w:noProof/>
                <w:webHidden/>
              </w:rPr>
              <w:fldChar w:fldCharType="begin"/>
            </w:r>
            <w:r>
              <w:rPr>
                <w:noProof/>
                <w:webHidden/>
              </w:rPr>
              <w:instrText xml:space="preserve"> PAGEREF _Toc150175854 \h </w:instrText>
            </w:r>
            <w:r>
              <w:rPr>
                <w:noProof/>
                <w:webHidden/>
              </w:rPr>
            </w:r>
            <w:r>
              <w:rPr>
                <w:noProof/>
                <w:webHidden/>
              </w:rPr>
              <w:fldChar w:fldCharType="separate"/>
            </w:r>
            <w:r w:rsidR="00052657">
              <w:rPr>
                <w:noProof/>
                <w:webHidden/>
              </w:rPr>
              <w:t>34</w:t>
            </w:r>
            <w:r>
              <w:rPr>
                <w:noProof/>
                <w:webHidden/>
              </w:rPr>
              <w:fldChar w:fldCharType="end"/>
            </w:r>
          </w:hyperlink>
        </w:p>
        <w:p w14:paraId="55DAFEAD" w14:textId="3E90C6EA"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55" w:history="1">
            <w:r w:rsidRPr="000B564C">
              <w:rPr>
                <w:rStyle w:val="Hyperlink"/>
                <w:noProof/>
              </w:rPr>
              <w:t>5.1</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Scope of application of the PCR and LCA rules</w:t>
            </w:r>
            <w:r>
              <w:rPr>
                <w:noProof/>
                <w:webHidden/>
              </w:rPr>
              <w:tab/>
            </w:r>
            <w:r>
              <w:rPr>
                <w:noProof/>
                <w:webHidden/>
              </w:rPr>
              <w:fldChar w:fldCharType="begin"/>
            </w:r>
            <w:r>
              <w:rPr>
                <w:noProof/>
                <w:webHidden/>
              </w:rPr>
              <w:instrText xml:space="preserve"> PAGEREF _Toc150175855 \h </w:instrText>
            </w:r>
            <w:r>
              <w:rPr>
                <w:noProof/>
                <w:webHidden/>
              </w:rPr>
            </w:r>
            <w:r>
              <w:rPr>
                <w:noProof/>
                <w:webHidden/>
              </w:rPr>
              <w:fldChar w:fldCharType="separate"/>
            </w:r>
            <w:r w:rsidR="00052657">
              <w:rPr>
                <w:noProof/>
                <w:webHidden/>
              </w:rPr>
              <w:t>34</w:t>
            </w:r>
            <w:r>
              <w:rPr>
                <w:noProof/>
                <w:webHidden/>
              </w:rPr>
              <w:fldChar w:fldCharType="end"/>
            </w:r>
          </w:hyperlink>
        </w:p>
        <w:p w14:paraId="4D690B6A" w14:textId="2ADE08BE"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56" w:history="1">
            <w:r w:rsidRPr="000B564C">
              <w:rPr>
                <w:rStyle w:val="Hyperlink"/>
                <w:noProof/>
              </w:rPr>
              <w:t>5.2</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Product description</w:t>
            </w:r>
            <w:r>
              <w:rPr>
                <w:noProof/>
                <w:webHidden/>
              </w:rPr>
              <w:tab/>
            </w:r>
            <w:r>
              <w:rPr>
                <w:noProof/>
                <w:webHidden/>
              </w:rPr>
              <w:fldChar w:fldCharType="begin"/>
            </w:r>
            <w:r>
              <w:rPr>
                <w:noProof/>
                <w:webHidden/>
              </w:rPr>
              <w:instrText xml:space="preserve"> PAGEREF _Toc150175856 \h </w:instrText>
            </w:r>
            <w:r>
              <w:rPr>
                <w:noProof/>
                <w:webHidden/>
              </w:rPr>
              <w:fldChar w:fldCharType="separate"/>
            </w:r>
            <w:r w:rsidR="00052657">
              <w:rPr>
                <w:b w:val="0"/>
                <w:bCs w:val="0"/>
                <w:noProof/>
                <w:webHidden/>
                <w:lang w:val="de-DE"/>
              </w:rPr>
              <w:t>Fehler! Textmarke nicht definiert.</w:t>
            </w:r>
            <w:r>
              <w:rPr>
                <w:noProof/>
                <w:webHidden/>
              </w:rPr>
              <w:fldChar w:fldCharType="end"/>
            </w:r>
          </w:hyperlink>
        </w:p>
        <w:p w14:paraId="51E7AFCF" w14:textId="26B8CC0C"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57" w:history="1">
            <w:r w:rsidRPr="000B564C">
              <w:rPr>
                <w:rStyle w:val="Hyperlink"/>
                <w:noProof/>
              </w:rPr>
              <w:t>5.3</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Functional unit, declared unit and reference unit</w:t>
            </w:r>
            <w:r>
              <w:rPr>
                <w:noProof/>
                <w:webHidden/>
              </w:rPr>
              <w:tab/>
            </w:r>
            <w:r>
              <w:rPr>
                <w:noProof/>
                <w:webHidden/>
              </w:rPr>
              <w:fldChar w:fldCharType="begin"/>
            </w:r>
            <w:r>
              <w:rPr>
                <w:noProof/>
                <w:webHidden/>
              </w:rPr>
              <w:instrText xml:space="preserve"> PAGEREF _Toc150175857 \h </w:instrText>
            </w:r>
            <w:r>
              <w:rPr>
                <w:noProof/>
                <w:webHidden/>
              </w:rPr>
            </w:r>
            <w:r>
              <w:rPr>
                <w:noProof/>
                <w:webHidden/>
              </w:rPr>
              <w:fldChar w:fldCharType="separate"/>
            </w:r>
            <w:r w:rsidR="00052657">
              <w:rPr>
                <w:noProof/>
                <w:webHidden/>
              </w:rPr>
              <w:t>35</w:t>
            </w:r>
            <w:r>
              <w:rPr>
                <w:noProof/>
                <w:webHidden/>
              </w:rPr>
              <w:fldChar w:fldCharType="end"/>
            </w:r>
          </w:hyperlink>
        </w:p>
        <w:p w14:paraId="40506AEC" w14:textId="221B9A1A"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58" w:history="1">
            <w:r w:rsidRPr="000B564C">
              <w:rPr>
                <w:rStyle w:val="Hyperlink"/>
                <w:noProof/>
              </w:rPr>
              <w:t>5.4</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System boundaries</w:t>
            </w:r>
            <w:r>
              <w:rPr>
                <w:noProof/>
                <w:webHidden/>
              </w:rPr>
              <w:tab/>
            </w:r>
            <w:r>
              <w:rPr>
                <w:noProof/>
                <w:webHidden/>
              </w:rPr>
              <w:fldChar w:fldCharType="begin"/>
            </w:r>
            <w:r>
              <w:rPr>
                <w:noProof/>
                <w:webHidden/>
              </w:rPr>
              <w:instrText xml:space="preserve"> PAGEREF _Toc150175858 \h </w:instrText>
            </w:r>
            <w:r>
              <w:rPr>
                <w:noProof/>
                <w:webHidden/>
              </w:rPr>
            </w:r>
            <w:r>
              <w:rPr>
                <w:noProof/>
                <w:webHidden/>
              </w:rPr>
              <w:fldChar w:fldCharType="separate"/>
            </w:r>
            <w:r w:rsidR="00052657">
              <w:rPr>
                <w:noProof/>
                <w:webHidden/>
              </w:rPr>
              <w:t>35</w:t>
            </w:r>
            <w:r>
              <w:rPr>
                <w:noProof/>
                <w:webHidden/>
              </w:rPr>
              <w:fldChar w:fldCharType="end"/>
            </w:r>
          </w:hyperlink>
        </w:p>
        <w:p w14:paraId="6822A797" w14:textId="79B45CE6"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59" w:history="1">
            <w:r w:rsidRPr="000B564C">
              <w:rPr>
                <w:rStyle w:val="Hyperlink"/>
                <w:noProof/>
              </w:rPr>
              <w:t>5.4.1</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General</w:t>
            </w:r>
            <w:r>
              <w:rPr>
                <w:noProof/>
                <w:webHidden/>
              </w:rPr>
              <w:tab/>
            </w:r>
            <w:r>
              <w:rPr>
                <w:noProof/>
                <w:webHidden/>
              </w:rPr>
              <w:fldChar w:fldCharType="begin"/>
            </w:r>
            <w:r>
              <w:rPr>
                <w:noProof/>
                <w:webHidden/>
              </w:rPr>
              <w:instrText xml:space="preserve"> PAGEREF _Toc150175859 \h </w:instrText>
            </w:r>
            <w:r>
              <w:rPr>
                <w:noProof/>
                <w:webHidden/>
              </w:rPr>
            </w:r>
            <w:r>
              <w:rPr>
                <w:noProof/>
                <w:webHidden/>
              </w:rPr>
              <w:fldChar w:fldCharType="separate"/>
            </w:r>
            <w:r w:rsidR="00052657">
              <w:rPr>
                <w:noProof/>
                <w:webHidden/>
              </w:rPr>
              <w:t>35</w:t>
            </w:r>
            <w:r>
              <w:rPr>
                <w:noProof/>
                <w:webHidden/>
              </w:rPr>
              <w:fldChar w:fldCharType="end"/>
            </w:r>
          </w:hyperlink>
        </w:p>
        <w:p w14:paraId="14842D1E" w14:textId="5E02849B"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60" w:history="1">
            <w:r w:rsidRPr="000B564C">
              <w:rPr>
                <w:rStyle w:val="Hyperlink"/>
                <w:noProof/>
              </w:rPr>
              <w:t>5.4.2</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Life cycle stages</w:t>
            </w:r>
            <w:r>
              <w:rPr>
                <w:noProof/>
                <w:webHidden/>
              </w:rPr>
              <w:tab/>
            </w:r>
            <w:r>
              <w:rPr>
                <w:noProof/>
                <w:webHidden/>
              </w:rPr>
              <w:fldChar w:fldCharType="begin"/>
            </w:r>
            <w:r>
              <w:rPr>
                <w:noProof/>
                <w:webHidden/>
              </w:rPr>
              <w:instrText xml:space="preserve"> PAGEREF _Toc150175860 \h </w:instrText>
            </w:r>
            <w:r>
              <w:rPr>
                <w:noProof/>
                <w:webHidden/>
              </w:rPr>
            </w:r>
            <w:r>
              <w:rPr>
                <w:noProof/>
                <w:webHidden/>
              </w:rPr>
              <w:fldChar w:fldCharType="separate"/>
            </w:r>
            <w:r w:rsidR="00052657">
              <w:rPr>
                <w:noProof/>
                <w:webHidden/>
              </w:rPr>
              <w:t>35</w:t>
            </w:r>
            <w:r>
              <w:rPr>
                <w:noProof/>
                <w:webHidden/>
              </w:rPr>
              <w:fldChar w:fldCharType="end"/>
            </w:r>
          </w:hyperlink>
        </w:p>
        <w:p w14:paraId="2DC38289" w14:textId="7CB56764"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61" w:history="1">
            <w:r w:rsidRPr="000B564C">
              <w:rPr>
                <w:rStyle w:val="Hyperlink"/>
                <w:noProof/>
              </w:rPr>
              <w:t>5.4.3</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Product Stage</w:t>
            </w:r>
            <w:r>
              <w:rPr>
                <w:noProof/>
                <w:webHidden/>
              </w:rPr>
              <w:tab/>
            </w:r>
            <w:r>
              <w:rPr>
                <w:noProof/>
                <w:webHidden/>
              </w:rPr>
              <w:fldChar w:fldCharType="begin"/>
            </w:r>
            <w:r>
              <w:rPr>
                <w:noProof/>
                <w:webHidden/>
              </w:rPr>
              <w:instrText xml:space="preserve"> PAGEREF _Toc150175861 \h </w:instrText>
            </w:r>
            <w:r>
              <w:rPr>
                <w:noProof/>
                <w:webHidden/>
              </w:rPr>
            </w:r>
            <w:r>
              <w:rPr>
                <w:noProof/>
                <w:webHidden/>
              </w:rPr>
              <w:fldChar w:fldCharType="separate"/>
            </w:r>
            <w:r w:rsidR="00052657">
              <w:rPr>
                <w:noProof/>
                <w:webHidden/>
              </w:rPr>
              <w:t>36</w:t>
            </w:r>
            <w:r>
              <w:rPr>
                <w:noProof/>
                <w:webHidden/>
              </w:rPr>
              <w:fldChar w:fldCharType="end"/>
            </w:r>
          </w:hyperlink>
        </w:p>
        <w:p w14:paraId="407382CF" w14:textId="4C467CEA"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62" w:history="1">
            <w:r w:rsidRPr="000B564C">
              <w:rPr>
                <w:rStyle w:val="Hyperlink"/>
                <w:noProof/>
              </w:rPr>
              <w:t>5.4.4</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Construction process stage</w:t>
            </w:r>
            <w:r>
              <w:rPr>
                <w:noProof/>
                <w:webHidden/>
              </w:rPr>
              <w:tab/>
            </w:r>
            <w:r>
              <w:rPr>
                <w:noProof/>
                <w:webHidden/>
              </w:rPr>
              <w:fldChar w:fldCharType="begin"/>
            </w:r>
            <w:r>
              <w:rPr>
                <w:noProof/>
                <w:webHidden/>
              </w:rPr>
              <w:instrText xml:space="preserve"> PAGEREF _Toc150175862 \h </w:instrText>
            </w:r>
            <w:r>
              <w:rPr>
                <w:noProof/>
                <w:webHidden/>
              </w:rPr>
            </w:r>
            <w:r>
              <w:rPr>
                <w:noProof/>
                <w:webHidden/>
              </w:rPr>
              <w:fldChar w:fldCharType="separate"/>
            </w:r>
            <w:r w:rsidR="00052657">
              <w:rPr>
                <w:noProof/>
                <w:webHidden/>
              </w:rPr>
              <w:t>37</w:t>
            </w:r>
            <w:r>
              <w:rPr>
                <w:noProof/>
                <w:webHidden/>
              </w:rPr>
              <w:fldChar w:fldCharType="end"/>
            </w:r>
          </w:hyperlink>
        </w:p>
        <w:p w14:paraId="2A6E0C27" w14:textId="09545316"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63" w:history="1">
            <w:r w:rsidRPr="000B564C">
              <w:rPr>
                <w:rStyle w:val="Hyperlink"/>
                <w:noProof/>
                <w:lang w:val="en-GB"/>
              </w:rPr>
              <w:t>5.4.5</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Use stage, related to the building fabric</w:t>
            </w:r>
            <w:r>
              <w:rPr>
                <w:noProof/>
                <w:webHidden/>
              </w:rPr>
              <w:tab/>
            </w:r>
            <w:r>
              <w:rPr>
                <w:noProof/>
                <w:webHidden/>
              </w:rPr>
              <w:fldChar w:fldCharType="begin"/>
            </w:r>
            <w:r>
              <w:rPr>
                <w:noProof/>
                <w:webHidden/>
              </w:rPr>
              <w:instrText xml:space="preserve"> PAGEREF _Toc150175863 \h </w:instrText>
            </w:r>
            <w:r>
              <w:rPr>
                <w:noProof/>
                <w:webHidden/>
              </w:rPr>
            </w:r>
            <w:r>
              <w:rPr>
                <w:noProof/>
                <w:webHidden/>
              </w:rPr>
              <w:fldChar w:fldCharType="separate"/>
            </w:r>
            <w:r w:rsidR="00052657">
              <w:rPr>
                <w:noProof/>
                <w:webHidden/>
              </w:rPr>
              <w:t>38</w:t>
            </w:r>
            <w:r>
              <w:rPr>
                <w:noProof/>
                <w:webHidden/>
              </w:rPr>
              <w:fldChar w:fldCharType="end"/>
            </w:r>
          </w:hyperlink>
        </w:p>
        <w:p w14:paraId="5AD4FC8C" w14:textId="50280811"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64" w:history="1">
            <w:r w:rsidRPr="000B564C">
              <w:rPr>
                <w:rStyle w:val="Hyperlink"/>
                <w:noProof/>
                <w:lang w:val="en-GB"/>
              </w:rPr>
              <w:t>5.4.6</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Use stage related to the operation of the building</w:t>
            </w:r>
            <w:r>
              <w:rPr>
                <w:noProof/>
                <w:webHidden/>
              </w:rPr>
              <w:tab/>
            </w:r>
            <w:r>
              <w:rPr>
                <w:noProof/>
                <w:webHidden/>
              </w:rPr>
              <w:fldChar w:fldCharType="begin"/>
            </w:r>
            <w:r>
              <w:rPr>
                <w:noProof/>
                <w:webHidden/>
              </w:rPr>
              <w:instrText xml:space="preserve"> PAGEREF _Toc150175864 \h </w:instrText>
            </w:r>
            <w:r>
              <w:rPr>
                <w:noProof/>
                <w:webHidden/>
              </w:rPr>
            </w:r>
            <w:r>
              <w:rPr>
                <w:noProof/>
                <w:webHidden/>
              </w:rPr>
              <w:fldChar w:fldCharType="separate"/>
            </w:r>
            <w:r w:rsidR="00052657">
              <w:rPr>
                <w:noProof/>
                <w:webHidden/>
              </w:rPr>
              <w:t>38</w:t>
            </w:r>
            <w:r>
              <w:rPr>
                <w:noProof/>
                <w:webHidden/>
              </w:rPr>
              <w:fldChar w:fldCharType="end"/>
            </w:r>
          </w:hyperlink>
        </w:p>
        <w:p w14:paraId="37E97288" w14:textId="31B4CEE0"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65" w:history="1">
            <w:r w:rsidRPr="000B564C">
              <w:rPr>
                <w:rStyle w:val="Hyperlink"/>
                <w:noProof/>
              </w:rPr>
              <w:t>5.4.7</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End-of-life stage</w:t>
            </w:r>
            <w:r>
              <w:rPr>
                <w:noProof/>
                <w:webHidden/>
              </w:rPr>
              <w:tab/>
            </w:r>
            <w:r>
              <w:rPr>
                <w:noProof/>
                <w:webHidden/>
              </w:rPr>
              <w:fldChar w:fldCharType="begin"/>
            </w:r>
            <w:r>
              <w:rPr>
                <w:noProof/>
                <w:webHidden/>
              </w:rPr>
              <w:instrText xml:space="preserve"> PAGEREF _Toc150175865 \h </w:instrText>
            </w:r>
            <w:r>
              <w:rPr>
                <w:noProof/>
                <w:webHidden/>
              </w:rPr>
            </w:r>
            <w:r>
              <w:rPr>
                <w:noProof/>
                <w:webHidden/>
              </w:rPr>
              <w:fldChar w:fldCharType="separate"/>
            </w:r>
            <w:r w:rsidR="00052657">
              <w:rPr>
                <w:noProof/>
                <w:webHidden/>
              </w:rPr>
              <w:t>39</w:t>
            </w:r>
            <w:r>
              <w:rPr>
                <w:noProof/>
                <w:webHidden/>
              </w:rPr>
              <w:fldChar w:fldCharType="end"/>
            </w:r>
          </w:hyperlink>
        </w:p>
        <w:p w14:paraId="11DBA5EC" w14:textId="10E8CECC"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66" w:history="1">
            <w:r w:rsidRPr="000B564C">
              <w:rPr>
                <w:rStyle w:val="Hyperlink"/>
                <w:noProof/>
                <w:lang w:val="en-GB"/>
              </w:rPr>
              <w:t>5.4.8</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Benefits and loads beyond the product system boundary</w:t>
            </w:r>
            <w:r>
              <w:rPr>
                <w:noProof/>
                <w:webHidden/>
              </w:rPr>
              <w:tab/>
            </w:r>
            <w:r>
              <w:rPr>
                <w:noProof/>
                <w:webHidden/>
              </w:rPr>
              <w:fldChar w:fldCharType="begin"/>
            </w:r>
            <w:r>
              <w:rPr>
                <w:noProof/>
                <w:webHidden/>
              </w:rPr>
              <w:instrText xml:space="preserve"> PAGEREF _Toc150175866 \h </w:instrText>
            </w:r>
            <w:r>
              <w:rPr>
                <w:noProof/>
                <w:webHidden/>
              </w:rPr>
            </w:r>
            <w:r>
              <w:rPr>
                <w:noProof/>
                <w:webHidden/>
              </w:rPr>
              <w:fldChar w:fldCharType="separate"/>
            </w:r>
            <w:r w:rsidR="00052657">
              <w:rPr>
                <w:noProof/>
                <w:webHidden/>
              </w:rPr>
              <w:t>39</w:t>
            </w:r>
            <w:r>
              <w:rPr>
                <w:noProof/>
                <w:webHidden/>
              </w:rPr>
              <w:fldChar w:fldCharType="end"/>
            </w:r>
          </w:hyperlink>
        </w:p>
        <w:p w14:paraId="32791265" w14:textId="40F8CFA5"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67" w:history="1">
            <w:r w:rsidRPr="000B564C">
              <w:rPr>
                <w:rStyle w:val="Hyperlink"/>
                <w:noProof/>
              </w:rPr>
              <w:t>5.5</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Inventory analysis</w:t>
            </w:r>
            <w:r>
              <w:rPr>
                <w:noProof/>
                <w:webHidden/>
              </w:rPr>
              <w:tab/>
            </w:r>
            <w:r>
              <w:rPr>
                <w:noProof/>
                <w:webHidden/>
              </w:rPr>
              <w:fldChar w:fldCharType="begin"/>
            </w:r>
            <w:r>
              <w:rPr>
                <w:noProof/>
                <w:webHidden/>
              </w:rPr>
              <w:instrText xml:space="preserve"> PAGEREF _Toc150175867 \h </w:instrText>
            </w:r>
            <w:r>
              <w:rPr>
                <w:noProof/>
                <w:webHidden/>
              </w:rPr>
            </w:r>
            <w:r>
              <w:rPr>
                <w:noProof/>
                <w:webHidden/>
              </w:rPr>
              <w:fldChar w:fldCharType="separate"/>
            </w:r>
            <w:r w:rsidR="00052657">
              <w:rPr>
                <w:noProof/>
                <w:webHidden/>
              </w:rPr>
              <w:t>39</w:t>
            </w:r>
            <w:r>
              <w:rPr>
                <w:noProof/>
                <w:webHidden/>
              </w:rPr>
              <w:fldChar w:fldCharType="end"/>
            </w:r>
          </w:hyperlink>
        </w:p>
        <w:p w14:paraId="69C3875A" w14:textId="323DC7E8"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68" w:history="1">
            <w:r w:rsidRPr="000B564C">
              <w:rPr>
                <w:rStyle w:val="Hyperlink"/>
                <w:noProof/>
                <w:lang w:val="en-GB"/>
              </w:rPr>
              <w:t>5.5.1</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Selection of data for product stage</w:t>
            </w:r>
            <w:r>
              <w:rPr>
                <w:noProof/>
                <w:webHidden/>
              </w:rPr>
              <w:tab/>
            </w:r>
            <w:r>
              <w:rPr>
                <w:noProof/>
                <w:webHidden/>
              </w:rPr>
              <w:fldChar w:fldCharType="begin"/>
            </w:r>
            <w:r>
              <w:rPr>
                <w:noProof/>
                <w:webHidden/>
              </w:rPr>
              <w:instrText xml:space="preserve"> PAGEREF _Toc150175868 \h </w:instrText>
            </w:r>
            <w:r>
              <w:rPr>
                <w:noProof/>
                <w:webHidden/>
              </w:rPr>
            </w:r>
            <w:r>
              <w:rPr>
                <w:noProof/>
                <w:webHidden/>
              </w:rPr>
              <w:fldChar w:fldCharType="separate"/>
            </w:r>
            <w:r w:rsidR="00052657">
              <w:rPr>
                <w:noProof/>
                <w:webHidden/>
              </w:rPr>
              <w:t>39</w:t>
            </w:r>
            <w:r>
              <w:rPr>
                <w:noProof/>
                <w:webHidden/>
              </w:rPr>
              <w:fldChar w:fldCharType="end"/>
            </w:r>
          </w:hyperlink>
        </w:p>
        <w:p w14:paraId="0D2C7FA9" w14:textId="107B2743"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69" w:history="1">
            <w:r w:rsidRPr="000B564C">
              <w:rPr>
                <w:rStyle w:val="Hyperlink"/>
                <w:noProof/>
              </w:rPr>
              <w:t>5.5.2</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Generic Data</w:t>
            </w:r>
            <w:r>
              <w:rPr>
                <w:noProof/>
                <w:webHidden/>
              </w:rPr>
              <w:tab/>
            </w:r>
            <w:r>
              <w:rPr>
                <w:noProof/>
                <w:webHidden/>
              </w:rPr>
              <w:fldChar w:fldCharType="begin"/>
            </w:r>
            <w:r>
              <w:rPr>
                <w:noProof/>
                <w:webHidden/>
              </w:rPr>
              <w:instrText xml:space="preserve"> PAGEREF _Toc150175869 \h </w:instrText>
            </w:r>
            <w:r>
              <w:rPr>
                <w:noProof/>
                <w:webHidden/>
              </w:rPr>
            </w:r>
            <w:r>
              <w:rPr>
                <w:noProof/>
                <w:webHidden/>
              </w:rPr>
              <w:fldChar w:fldCharType="separate"/>
            </w:r>
            <w:r w:rsidR="00052657">
              <w:rPr>
                <w:noProof/>
                <w:webHidden/>
              </w:rPr>
              <w:t>40</w:t>
            </w:r>
            <w:r>
              <w:rPr>
                <w:noProof/>
                <w:webHidden/>
              </w:rPr>
              <w:fldChar w:fldCharType="end"/>
            </w:r>
          </w:hyperlink>
        </w:p>
        <w:p w14:paraId="7F2A2273" w14:textId="47D40D47"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70" w:history="1">
            <w:r w:rsidRPr="000B564C">
              <w:rPr>
                <w:rStyle w:val="Hyperlink"/>
                <w:noProof/>
                <w:lang w:val="en-GB"/>
              </w:rPr>
              <w:t>5.5.3</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Cut-off rules and exclusions</w:t>
            </w:r>
            <w:r>
              <w:rPr>
                <w:noProof/>
                <w:webHidden/>
              </w:rPr>
              <w:tab/>
            </w:r>
            <w:r>
              <w:rPr>
                <w:noProof/>
                <w:webHidden/>
              </w:rPr>
              <w:fldChar w:fldCharType="begin"/>
            </w:r>
            <w:r>
              <w:rPr>
                <w:noProof/>
                <w:webHidden/>
              </w:rPr>
              <w:instrText xml:space="preserve"> PAGEREF _Toc150175870 \h </w:instrText>
            </w:r>
            <w:r>
              <w:rPr>
                <w:noProof/>
                <w:webHidden/>
              </w:rPr>
            </w:r>
            <w:r>
              <w:rPr>
                <w:noProof/>
                <w:webHidden/>
              </w:rPr>
              <w:fldChar w:fldCharType="separate"/>
            </w:r>
            <w:r w:rsidR="00052657">
              <w:rPr>
                <w:noProof/>
                <w:webHidden/>
              </w:rPr>
              <w:t>41</w:t>
            </w:r>
            <w:r>
              <w:rPr>
                <w:noProof/>
                <w:webHidden/>
              </w:rPr>
              <w:fldChar w:fldCharType="end"/>
            </w:r>
          </w:hyperlink>
        </w:p>
        <w:p w14:paraId="0E788E7D" w14:textId="1788FD0D"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71" w:history="1">
            <w:r w:rsidRPr="000B564C">
              <w:rPr>
                <w:rStyle w:val="Hyperlink"/>
                <w:noProof/>
              </w:rPr>
              <w:t>5.5.4</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Data quality</w:t>
            </w:r>
            <w:r>
              <w:rPr>
                <w:noProof/>
                <w:webHidden/>
              </w:rPr>
              <w:tab/>
            </w:r>
            <w:r>
              <w:rPr>
                <w:noProof/>
                <w:webHidden/>
              </w:rPr>
              <w:fldChar w:fldCharType="begin"/>
            </w:r>
            <w:r>
              <w:rPr>
                <w:noProof/>
                <w:webHidden/>
              </w:rPr>
              <w:instrText xml:space="preserve"> PAGEREF _Toc150175871 \h </w:instrText>
            </w:r>
            <w:r>
              <w:rPr>
                <w:noProof/>
                <w:webHidden/>
              </w:rPr>
            </w:r>
            <w:r>
              <w:rPr>
                <w:noProof/>
                <w:webHidden/>
              </w:rPr>
              <w:fldChar w:fldCharType="separate"/>
            </w:r>
            <w:r w:rsidR="00052657">
              <w:rPr>
                <w:noProof/>
                <w:webHidden/>
              </w:rPr>
              <w:t>41</w:t>
            </w:r>
            <w:r>
              <w:rPr>
                <w:noProof/>
                <w:webHidden/>
              </w:rPr>
              <w:fldChar w:fldCharType="end"/>
            </w:r>
          </w:hyperlink>
        </w:p>
        <w:p w14:paraId="41FF1CDD" w14:textId="7B6294B5"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72" w:history="1">
            <w:r w:rsidRPr="000B564C">
              <w:rPr>
                <w:rStyle w:val="Hyperlink"/>
                <w:noProof/>
              </w:rPr>
              <w:t>5.5.5</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Scenarios</w:t>
            </w:r>
            <w:r>
              <w:rPr>
                <w:noProof/>
                <w:webHidden/>
              </w:rPr>
              <w:tab/>
            </w:r>
            <w:r>
              <w:rPr>
                <w:noProof/>
                <w:webHidden/>
              </w:rPr>
              <w:fldChar w:fldCharType="begin"/>
            </w:r>
            <w:r>
              <w:rPr>
                <w:noProof/>
                <w:webHidden/>
              </w:rPr>
              <w:instrText xml:space="preserve"> PAGEREF _Toc150175872 \h </w:instrText>
            </w:r>
            <w:r>
              <w:rPr>
                <w:noProof/>
                <w:webHidden/>
              </w:rPr>
            </w:r>
            <w:r>
              <w:rPr>
                <w:noProof/>
                <w:webHidden/>
              </w:rPr>
              <w:fldChar w:fldCharType="separate"/>
            </w:r>
            <w:r w:rsidR="00052657">
              <w:rPr>
                <w:noProof/>
                <w:webHidden/>
              </w:rPr>
              <w:t>42</w:t>
            </w:r>
            <w:r>
              <w:rPr>
                <w:noProof/>
                <w:webHidden/>
              </w:rPr>
              <w:fldChar w:fldCharType="end"/>
            </w:r>
          </w:hyperlink>
        </w:p>
        <w:p w14:paraId="730320C0" w14:textId="7E73DD7E"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73" w:history="1">
            <w:r w:rsidRPr="000B564C">
              <w:rPr>
                <w:rStyle w:val="Hyperlink"/>
                <w:noProof/>
                <w:lang w:val="en-GB"/>
              </w:rPr>
              <w:t>5.5.6</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Rules for EPD as average performance</w:t>
            </w:r>
            <w:r>
              <w:rPr>
                <w:noProof/>
                <w:webHidden/>
              </w:rPr>
              <w:tab/>
            </w:r>
            <w:r>
              <w:rPr>
                <w:noProof/>
                <w:webHidden/>
              </w:rPr>
              <w:fldChar w:fldCharType="begin"/>
            </w:r>
            <w:r>
              <w:rPr>
                <w:noProof/>
                <w:webHidden/>
              </w:rPr>
              <w:instrText xml:space="preserve"> PAGEREF _Toc150175873 \h </w:instrText>
            </w:r>
            <w:r>
              <w:rPr>
                <w:noProof/>
                <w:webHidden/>
              </w:rPr>
            </w:r>
            <w:r>
              <w:rPr>
                <w:noProof/>
                <w:webHidden/>
              </w:rPr>
              <w:fldChar w:fldCharType="separate"/>
            </w:r>
            <w:r w:rsidR="00052657">
              <w:rPr>
                <w:noProof/>
                <w:webHidden/>
              </w:rPr>
              <w:t>42</w:t>
            </w:r>
            <w:r>
              <w:rPr>
                <w:noProof/>
                <w:webHidden/>
              </w:rPr>
              <w:fldChar w:fldCharType="end"/>
            </w:r>
          </w:hyperlink>
        </w:p>
        <w:p w14:paraId="5A0C571E" w14:textId="669972A3"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74" w:history="1">
            <w:r w:rsidRPr="000B564C">
              <w:rPr>
                <w:rStyle w:val="Hyperlink"/>
                <w:noProof/>
              </w:rPr>
              <w:t>5.6</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Allocation rules</w:t>
            </w:r>
            <w:r>
              <w:rPr>
                <w:noProof/>
                <w:webHidden/>
              </w:rPr>
              <w:tab/>
            </w:r>
            <w:r>
              <w:rPr>
                <w:noProof/>
                <w:webHidden/>
              </w:rPr>
              <w:fldChar w:fldCharType="begin"/>
            </w:r>
            <w:r>
              <w:rPr>
                <w:noProof/>
                <w:webHidden/>
              </w:rPr>
              <w:instrText xml:space="preserve"> PAGEREF _Toc150175874 \h </w:instrText>
            </w:r>
            <w:r>
              <w:rPr>
                <w:noProof/>
                <w:webHidden/>
              </w:rPr>
            </w:r>
            <w:r>
              <w:rPr>
                <w:noProof/>
                <w:webHidden/>
              </w:rPr>
              <w:fldChar w:fldCharType="separate"/>
            </w:r>
            <w:r w:rsidR="00052657">
              <w:rPr>
                <w:noProof/>
                <w:webHidden/>
              </w:rPr>
              <w:t>43</w:t>
            </w:r>
            <w:r>
              <w:rPr>
                <w:noProof/>
                <w:webHidden/>
              </w:rPr>
              <w:fldChar w:fldCharType="end"/>
            </w:r>
          </w:hyperlink>
        </w:p>
        <w:p w14:paraId="2676ECFF" w14:textId="7275DF57"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75" w:history="1">
            <w:r w:rsidRPr="000B564C">
              <w:rPr>
                <w:rStyle w:val="Hyperlink"/>
                <w:noProof/>
                <w:lang w:val="en-GB"/>
              </w:rPr>
              <w:t>5.6.1</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Allocation of material inherent properties:</w:t>
            </w:r>
            <w:r>
              <w:rPr>
                <w:noProof/>
                <w:webHidden/>
              </w:rPr>
              <w:tab/>
            </w:r>
            <w:r>
              <w:rPr>
                <w:noProof/>
                <w:webHidden/>
              </w:rPr>
              <w:fldChar w:fldCharType="begin"/>
            </w:r>
            <w:r>
              <w:rPr>
                <w:noProof/>
                <w:webHidden/>
              </w:rPr>
              <w:instrText xml:space="preserve"> PAGEREF _Toc150175875 \h </w:instrText>
            </w:r>
            <w:r>
              <w:rPr>
                <w:noProof/>
                <w:webHidden/>
              </w:rPr>
              <w:fldChar w:fldCharType="separate"/>
            </w:r>
            <w:r w:rsidR="00052657">
              <w:rPr>
                <w:b w:val="0"/>
                <w:bCs/>
                <w:noProof/>
                <w:webHidden/>
                <w:lang w:val="de-DE"/>
              </w:rPr>
              <w:t>Fehler! Textmarke nicht definiert.</w:t>
            </w:r>
            <w:r>
              <w:rPr>
                <w:noProof/>
                <w:webHidden/>
              </w:rPr>
              <w:fldChar w:fldCharType="end"/>
            </w:r>
          </w:hyperlink>
        </w:p>
        <w:p w14:paraId="3B6EB6F9" w14:textId="49AB21F5"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76" w:history="1">
            <w:r w:rsidRPr="000B564C">
              <w:rPr>
                <w:rStyle w:val="Hyperlink"/>
                <w:noProof/>
              </w:rPr>
              <w:t>5.6.2</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Allocation of co-products</w:t>
            </w:r>
            <w:r>
              <w:rPr>
                <w:noProof/>
                <w:webHidden/>
              </w:rPr>
              <w:tab/>
            </w:r>
            <w:r>
              <w:rPr>
                <w:noProof/>
                <w:webHidden/>
              </w:rPr>
              <w:fldChar w:fldCharType="begin"/>
            </w:r>
            <w:r>
              <w:rPr>
                <w:noProof/>
                <w:webHidden/>
              </w:rPr>
              <w:instrText xml:space="preserve"> PAGEREF _Toc150175876 \h </w:instrText>
            </w:r>
            <w:r>
              <w:rPr>
                <w:noProof/>
                <w:webHidden/>
              </w:rPr>
              <w:fldChar w:fldCharType="separate"/>
            </w:r>
            <w:r w:rsidR="00052657">
              <w:rPr>
                <w:b w:val="0"/>
                <w:bCs/>
                <w:noProof/>
                <w:webHidden/>
                <w:lang w:val="de-DE"/>
              </w:rPr>
              <w:t>Fehler! Textmarke nicht definiert.</w:t>
            </w:r>
            <w:r>
              <w:rPr>
                <w:noProof/>
                <w:webHidden/>
              </w:rPr>
              <w:fldChar w:fldCharType="end"/>
            </w:r>
          </w:hyperlink>
        </w:p>
        <w:p w14:paraId="216E3B1C" w14:textId="25C9C353"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77" w:history="1">
            <w:r w:rsidRPr="000B564C">
              <w:rPr>
                <w:rStyle w:val="Hyperlink"/>
                <w:noProof/>
                <w:lang w:val="en-GB"/>
              </w:rPr>
              <w:t>5.6.3</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Allocation procedure of reuse, recycling and recovery</w:t>
            </w:r>
            <w:r>
              <w:rPr>
                <w:noProof/>
                <w:webHidden/>
              </w:rPr>
              <w:tab/>
            </w:r>
            <w:r>
              <w:rPr>
                <w:noProof/>
                <w:webHidden/>
              </w:rPr>
              <w:fldChar w:fldCharType="begin"/>
            </w:r>
            <w:r>
              <w:rPr>
                <w:noProof/>
                <w:webHidden/>
              </w:rPr>
              <w:instrText xml:space="preserve"> PAGEREF _Toc150175877 \h </w:instrText>
            </w:r>
            <w:r>
              <w:rPr>
                <w:noProof/>
                <w:webHidden/>
              </w:rPr>
            </w:r>
            <w:r>
              <w:rPr>
                <w:noProof/>
                <w:webHidden/>
              </w:rPr>
              <w:fldChar w:fldCharType="separate"/>
            </w:r>
            <w:r w:rsidR="00052657">
              <w:rPr>
                <w:noProof/>
                <w:webHidden/>
              </w:rPr>
              <w:t>44</w:t>
            </w:r>
            <w:r>
              <w:rPr>
                <w:noProof/>
                <w:webHidden/>
              </w:rPr>
              <w:fldChar w:fldCharType="end"/>
            </w:r>
          </w:hyperlink>
        </w:p>
        <w:p w14:paraId="1CDE740C" w14:textId="4CBCD9F1"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78" w:history="1">
            <w:r w:rsidRPr="000B564C">
              <w:rPr>
                <w:rStyle w:val="Hyperlink"/>
                <w:noProof/>
              </w:rPr>
              <w:t>5.6.4</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Documentation</w:t>
            </w:r>
            <w:r>
              <w:rPr>
                <w:noProof/>
                <w:webHidden/>
              </w:rPr>
              <w:tab/>
            </w:r>
            <w:r>
              <w:rPr>
                <w:noProof/>
                <w:webHidden/>
              </w:rPr>
              <w:fldChar w:fldCharType="begin"/>
            </w:r>
            <w:r>
              <w:rPr>
                <w:noProof/>
                <w:webHidden/>
              </w:rPr>
              <w:instrText xml:space="preserve"> PAGEREF _Toc150175878 \h </w:instrText>
            </w:r>
            <w:r>
              <w:rPr>
                <w:noProof/>
                <w:webHidden/>
              </w:rPr>
            </w:r>
            <w:r>
              <w:rPr>
                <w:noProof/>
                <w:webHidden/>
              </w:rPr>
              <w:fldChar w:fldCharType="separate"/>
            </w:r>
            <w:r w:rsidR="00052657">
              <w:rPr>
                <w:noProof/>
                <w:webHidden/>
              </w:rPr>
              <w:t>45</w:t>
            </w:r>
            <w:r>
              <w:rPr>
                <w:noProof/>
                <w:webHidden/>
              </w:rPr>
              <w:fldChar w:fldCharType="end"/>
            </w:r>
          </w:hyperlink>
        </w:p>
        <w:p w14:paraId="1D169FCB" w14:textId="56EDA8C3"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79" w:history="1">
            <w:r w:rsidRPr="000B564C">
              <w:rPr>
                <w:rStyle w:val="Hyperlink"/>
                <w:noProof/>
              </w:rPr>
              <w:t>5.7</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Impact assessment</w:t>
            </w:r>
            <w:r>
              <w:rPr>
                <w:noProof/>
                <w:webHidden/>
              </w:rPr>
              <w:tab/>
            </w:r>
            <w:r>
              <w:rPr>
                <w:noProof/>
                <w:webHidden/>
              </w:rPr>
              <w:fldChar w:fldCharType="begin"/>
            </w:r>
            <w:r>
              <w:rPr>
                <w:noProof/>
                <w:webHidden/>
              </w:rPr>
              <w:instrText xml:space="preserve"> PAGEREF _Toc150175879 \h </w:instrText>
            </w:r>
            <w:r>
              <w:rPr>
                <w:noProof/>
                <w:webHidden/>
              </w:rPr>
            </w:r>
            <w:r>
              <w:rPr>
                <w:noProof/>
                <w:webHidden/>
              </w:rPr>
              <w:fldChar w:fldCharType="separate"/>
            </w:r>
            <w:r w:rsidR="00052657">
              <w:rPr>
                <w:noProof/>
                <w:webHidden/>
              </w:rPr>
              <w:t>45</w:t>
            </w:r>
            <w:r>
              <w:rPr>
                <w:noProof/>
                <w:webHidden/>
              </w:rPr>
              <w:fldChar w:fldCharType="end"/>
            </w:r>
          </w:hyperlink>
        </w:p>
        <w:p w14:paraId="07FCE167" w14:textId="47ECDDAA"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80" w:history="1">
            <w:r w:rsidRPr="000B564C">
              <w:rPr>
                <w:rStyle w:val="Hyperlink"/>
                <w:noProof/>
              </w:rPr>
              <w:t>5.8</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Indicators</w:t>
            </w:r>
            <w:r>
              <w:rPr>
                <w:noProof/>
                <w:webHidden/>
              </w:rPr>
              <w:tab/>
            </w:r>
            <w:r>
              <w:rPr>
                <w:noProof/>
                <w:webHidden/>
              </w:rPr>
              <w:fldChar w:fldCharType="begin"/>
            </w:r>
            <w:r>
              <w:rPr>
                <w:noProof/>
                <w:webHidden/>
              </w:rPr>
              <w:instrText xml:space="preserve"> PAGEREF _Toc150175880 \h </w:instrText>
            </w:r>
            <w:r>
              <w:rPr>
                <w:noProof/>
                <w:webHidden/>
              </w:rPr>
            </w:r>
            <w:r>
              <w:rPr>
                <w:noProof/>
                <w:webHidden/>
              </w:rPr>
              <w:fldChar w:fldCharType="separate"/>
            </w:r>
            <w:r w:rsidR="00052657">
              <w:rPr>
                <w:noProof/>
                <w:webHidden/>
              </w:rPr>
              <w:t>45</w:t>
            </w:r>
            <w:r>
              <w:rPr>
                <w:noProof/>
                <w:webHidden/>
              </w:rPr>
              <w:fldChar w:fldCharType="end"/>
            </w:r>
          </w:hyperlink>
        </w:p>
        <w:p w14:paraId="0B5FD7CE" w14:textId="63C3A868"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81" w:history="1">
            <w:r w:rsidRPr="000B564C">
              <w:rPr>
                <w:rStyle w:val="Hyperlink"/>
                <w:noProof/>
              </w:rPr>
              <w:t>5.8.1</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Declaration of LCA indicators</w:t>
            </w:r>
            <w:r>
              <w:rPr>
                <w:noProof/>
                <w:webHidden/>
              </w:rPr>
              <w:tab/>
            </w:r>
            <w:r>
              <w:rPr>
                <w:noProof/>
                <w:webHidden/>
              </w:rPr>
              <w:fldChar w:fldCharType="begin"/>
            </w:r>
            <w:r>
              <w:rPr>
                <w:noProof/>
                <w:webHidden/>
              </w:rPr>
              <w:instrText xml:space="preserve"> PAGEREF _Toc150175881 \h </w:instrText>
            </w:r>
            <w:r>
              <w:rPr>
                <w:noProof/>
                <w:webHidden/>
              </w:rPr>
            </w:r>
            <w:r>
              <w:rPr>
                <w:noProof/>
                <w:webHidden/>
              </w:rPr>
              <w:fldChar w:fldCharType="separate"/>
            </w:r>
            <w:r w:rsidR="00052657">
              <w:rPr>
                <w:noProof/>
                <w:webHidden/>
              </w:rPr>
              <w:t>46</w:t>
            </w:r>
            <w:r>
              <w:rPr>
                <w:noProof/>
                <w:webHidden/>
              </w:rPr>
              <w:fldChar w:fldCharType="end"/>
            </w:r>
          </w:hyperlink>
        </w:p>
        <w:p w14:paraId="76E6B3D4" w14:textId="5031B70C"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82" w:history="1">
            <w:r w:rsidRPr="000B564C">
              <w:rPr>
                <w:rStyle w:val="Hyperlink"/>
                <w:noProof/>
                <w:lang w:val="en-GB"/>
              </w:rPr>
              <w:t>5.8.2</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Specific rules for calculation of indicators</w:t>
            </w:r>
            <w:r>
              <w:rPr>
                <w:noProof/>
                <w:webHidden/>
              </w:rPr>
              <w:tab/>
            </w:r>
            <w:r>
              <w:rPr>
                <w:noProof/>
                <w:webHidden/>
              </w:rPr>
              <w:fldChar w:fldCharType="begin"/>
            </w:r>
            <w:r>
              <w:rPr>
                <w:noProof/>
                <w:webHidden/>
              </w:rPr>
              <w:instrText xml:space="preserve"> PAGEREF _Toc150175882 \h </w:instrText>
            </w:r>
            <w:r>
              <w:rPr>
                <w:noProof/>
                <w:webHidden/>
              </w:rPr>
            </w:r>
            <w:r>
              <w:rPr>
                <w:noProof/>
                <w:webHidden/>
              </w:rPr>
              <w:fldChar w:fldCharType="separate"/>
            </w:r>
            <w:r w:rsidR="00052657">
              <w:rPr>
                <w:noProof/>
                <w:webHidden/>
              </w:rPr>
              <w:t>46</w:t>
            </w:r>
            <w:r>
              <w:rPr>
                <w:noProof/>
                <w:webHidden/>
              </w:rPr>
              <w:fldChar w:fldCharType="end"/>
            </w:r>
          </w:hyperlink>
        </w:p>
        <w:p w14:paraId="0B8DBC7D" w14:textId="53B50A97"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83" w:history="1">
            <w:r w:rsidRPr="000B564C">
              <w:rPr>
                <w:rStyle w:val="Hyperlink"/>
                <w:noProof/>
              </w:rPr>
              <w:t>5.9</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Other rules for modelling for the application of the data in Austria</w:t>
            </w:r>
            <w:r>
              <w:rPr>
                <w:noProof/>
                <w:webHidden/>
              </w:rPr>
              <w:tab/>
            </w:r>
            <w:r>
              <w:rPr>
                <w:noProof/>
                <w:webHidden/>
              </w:rPr>
              <w:fldChar w:fldCharType="begin"/>
            </w:r>
            <w:r>
              <w:rPr>
                <w:noProof/>
                <w:webHidden/>
              </w:rPr>
              <w:instrText xml:space="preserve"> PAGEREF _Toc150175883 \h </w:instrText>
            </w:r>
            <w:r>
              <w:rPr>
                <w:noProof/>
                <w:webHidden/>
              </w:rPr>
            </w:r>
            <w:r>
              <w:rPr>
                <w:noProof/>
                <w:webHidden/>
              </w:rPr>
              <w:fldChar w:fldCharType="separate"/>
            </w:r>
            <w:r w:rsidR="00052657">
              <w:rPr>
                <w:noProof/>
                <w:webHidden/>
              </w:rPr>
              <w:t>47</w:t>
            </w:r>
            <w:r>
              <w:rPr>
                <w:noProof/>
                <w:webHidden/>
              </w:rPr>
              <w:fldChar w:fldCharType="end"/>
            </w:r>
          </w:hyperlink>
        </w:p>
        <w:p w14:paraId="5784AD3F" w14:textId="14291945"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84" w:history="1">
            <w:r w:rsidRPr="000B564C">
              <w:rPr>
                <w:rStyle w:val="Hyperlink"/>
                <w:noProof/>
                <w:lang w:val="en-GB"/>
              </w:rPr>
              <w:t>5.9.1</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"Biomass balance approach" (*)</w:t>
            </w:r>
            <w:r>
              <w:rPr>
                <w:noProof/>
                <w:webHidden/>
              </w:rPr>
              <w:tab/>
            </w:r>
            <w:r>
              <w:rPr>
                <w:noProof/>
                <w:webHidden/>
              </w:rPr>
              <w:fldChar w:fldCharType="begin"/>
            </w:r>
            <w:r>
              <w:rPr>
                <w:noProof/>
                <w:webHidden/>
              </w:rPr>
              <w:instrText xml:space="preserve"> PAGEREF _Toc150175884 \h </w:instrText>
            </w:r>
            <w:r>
              <w:rPr>
                <w:noProof/>
                <w:webHidden/>
              </w:rPr>
            </w:r>
            <w:r>
              <w:rPr>
                <w:noProof/>
                <w:webHidden/>
              </w:rPr>
              <w:fldChar w:fldCharType="separate"/>
            </w:r>
            <w:r w:rsidR="00052657">
              <w:rPr>
                <w:noProof/>
                <w:webHidden/>
              </w:rPr>
              <w:t>47</w:t>
            </w:r>
            <w:r>
              <w:rPr>
                <w:noProof/>
                <w:webHidden/>
              </w:rPr>
              <w:fldChar w:fldCharType="end"/>
            </w:r>
          </w:hyperlink>
        </w:p>
        <w:p w14:paraId="17F73FAD" w14:textId="2F9C35D8"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85" w:history="1">
            <w:r w:rsidRPr="000B564C">
              <w:rPr>
                <w:rStyle w:val="Hyperlink"/>
                <w:noProof/>
                <w:lang w:val="en-GB"/>
              </w:rPr>
              <w:t>5.9.2</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"Recycled content re-allocation"</w:t>
            </w:r>
            <w:r>
              <w:rPr>
                <w:noProof/>
                <w:webHidden/>
              </w:rPr>
              <w:tab/>
            </w:r>
            <w:r>
              <w:rPr>
                <w:noProof/>
                <w:webHidden/>
              </w:rPr>
              <w:fldChar w:fldCharType="begin"/>
            </w:r>
            <w:r>
              <w:rPr>
                <w:noProof/>
                <w:webHidden/>
              </w:rPr>
              <w:instrText xml:space="preserve"> PAGEREF _Toc150175885 \h </w:instrText>
            </w:r>
            <w:r>
              <w:rPr>
                <w:noProof/>
                <w:webHidden/>
              </w:rPr>
            </w:r>
            <w:r>
              <w:rPr>
                <w:noProof/>
                <w:webHidden/>
              </w:rPr>
              <w:fldChar w:fldCharType="separate"/>
            </w:r>
            <w:r w:rsidR="00052657">
              <w:rPr>
                <w:noProof/>
                <w:webHidden/>
              </w:rPr>
              <w:t>47</w:t>
            </w:r>
            <w:r>
              <w:rPr>
                <w:noProof/>
                <w:webHidden/>
              </w:rPr>
              <w:fldChar w:fldCharType="end"/>
            </w:r>
          </w:hyperlink>
        </w:p>
        <w:p w14:paraId="03529802" w14:textId="6DD3BD71"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86" w:history="1">
            <w:r w:rsidRPr="000B564C">
              <w:rPr>
                <w:rStyle w:val="Hyperlink"/>
                <w:noProof/>
                <w:lang w:val="en-GB"/>
              </w:rPr>
              <w:t>5.9.3</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Other approaches of virtual attribution of product properties and claims</w:t>
            </w:r>
            <w:r>
              <w:rPr>
                <w:noProof/>
                <w:webHidden/>
              </w:rPr>
              <w:tab/>
            </w:r>
            <w:r>
              <w:rPr>
                <w:noProof/>
                <w:webHidden/>
              </w:rPr>
              <w:fldChar w:fldCharType="begin"/>
            </w:r>
            <w:r>
              <w:rPr>
                <w:noProof/>
                <w:webHidden/>
              </w:rPr>
              <w:instrText xml:space="preserve"> PAGEREF _Toc150175886 \h </w:instrText>
            </w:r>
            <w:r>
              <w:rPr>
                <w:noProof/>
                <w:webHidden/>
              </w:rPr>
            </w:r>
            <w:r>
              <w:rPr>
                <w:noProof/>
                <w:webHidden/>
              </w:rPr>
              <w:fldChar w:fldCharType="separate"/>
            </w:r>
            <w:r w:rsidR="00052657">
              <w:rPr>
                <w:noProof/>
                <w:webHidden/>
              </w:rPr>
              <w:t>47</w:t>
            </w:r>
            <w:r>
              <w:rPr>
                <w:noProof/>
                <w:webHidden/>
              </w:rPr>
              <w:fldChar w:fldCharType="end"/>
            </w:r>
          </w:hyperlink>
        </w:p>
        <w:p w14:paraId="129E3522" w14:textId="75169FEE"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87" w:history="1">
            <w:r w:rsidRPr="000B564C">
              <w:rPr>
                <w:rStyle w:val="Hyperlink"/>
                <w:noProof/>
                <w:lang w:val="en-GB"/>
              </w:rPr>
              <w:t>5.9.4</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Avoided burden approach</w:t>
            </w:r>
            <w:r>
              <w:rPr>
                <w:noProof/>
                <w:webHidden/>
              </w:rPr>
              <w:tab/>
            </w:r>
            <w:r>
              <w:rPr>
                <w:noProof/>
                <w:webHidden/>
              </w:rPr>
              <w:fldChar w:fldCharType="begin"/>
            </w:r>
            <w:r>
              <w:rPr>
                <w:noProof/>
                <w:webHidden/>
              </w:rPr>
              <w:instrText xml:space="preserve"> PAGEREF _Toc150175887 \h </w:instrText>
            </w:r>
            <w:r>
              <w:rPr>
                <w:noProof/>
                <w:webHidden/>
              </w:rPr>
            </w:r>
            <w:r>
              <w:rPr>
                <w:noProof/>
                <w:webHidden/>
              </w:rPr>
              <w:fldChar w:fldCharType="separate"/>
            </w:r>
            <w:r w:rsidR="00052657">
              <w:rPr>
                <w:noProof/>
                <w:webHidden/>
              </w:rPr>
              <w:t>47</w:t>
            </w:r>
            <w:r>
              <w:rPr>
                <w:noProof/>
                <w:webHidden/>
              </w:rPr>
              <w:fldChar w:fldCharType="end"/>
            </w:r>
          </w:hyperlink>
        </w:p>
        <w:p w14:paraId="5A6919DE" w14:textId="75CEC02D"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88" w:history="1">
            <w:r w:rsidRPr="000B564C">
              <w:rPr>
                <w:rStyle w:val="Hyperlink"/>
                <w:i/>
                <w:noProof/>
              </w:rPr>
              <w:t>5.10</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i/>
                <w:noProof/>
              </w:rPr>
              <w:t>Rules for LCA-Calculation Tools</w:t>
            </w:r>
            <w:r>
              <w:rPr>
                <w:noProof/>
                <w:webHidden/>
              </w:rPr>
              <w:tab/>
            </w:r>
            <w:r>
              <w:rPr>
                <w:noProof/>
                <w:webHidden/>
              </w:rPr>
              <w:fldChar w:fldCharType="begin"/>
            </w:r>
            <w:r>
              <w:rPr>
                <w:noProof/>
                <w:webHidden/>
              </w:rPr>
              <w:instrText xml:space="preserve"> PAGEREF _Toc150175888 \h </w:instrText>
            </w:r>
            <w:r>
              <w:rPr>
                <w:noProof/>
                <w:webHidden/>
              </w:rPr>
            </w:r>
            <w:r>
              <w:rPr>
                <w:noProof/>
                <w:webHidden/>
              </w:rPr>
              <w:fldChar w:fldCharType="separate"/>
            </w:r>
            <w:r w:rsidR="00052657">
              <w:rPr>
                <w:noProof/>
                <w:webHidden/>
              </w:rPr>
              <w:t>51</w:t>
            </w:r>
            <w:r>
              <w:rPr>
                <w:noProof/>
                <w:webHidden/>
              </w:rPr>
              <w:fldChar w:fldCharType="end"/>
            </w:r>
          </w:hyperlink>
        </w:p>
        <w:p w14:paraId="0D123331" w14:textId="437F9C5B"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89" w:history="1">
            <w:r w:rsidRPr="000B564C">
              <w:rPr>
                <w:rStyle w:val="Hyperlink"/>
                <w:noProof/>
              </w:rPr>
              <w:t>5.10.1</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Definition LCA-Tool</w:t>
            </w:r>
            <w:r>
              <w:rPr>
                <w:noProof/>
                <w:webHidden/>
              </w:rPr>
              <w:tab/>
            </w:r>
            <w:r>
              <w:rPr>
                <w:noProof/>
                <w:webHidden/>
              </w:rPr>
              <w:fldChar w:fldCharType="begin"/>
            </w:r>
            <w:r>
              <w:rPr>
                <w:noProof/>
                <w:webHidden/>
              </w:rPr>
              <w:instrText xml:space="preserve"> PAGEREF _Toc150175889 \h </w:instrText>
            </w:r>
            <w:r>
              <w:rPr>
                <w:noProof/>
                <w:webHidden/>
              </w:rPr>
            </w:r>
            <w:r>
              <w:rPr>
                <w:noProof/>
                <w:webHidden/>
              </w:rPr>
              <w:fldChar w:fldCharType="separate"/>
            </w:r>
            <w:r w:rsidR="00052657">
              <w:rPr>
                <w:noProof/>
                <w:webHidden/>
              </w:rPr>
              <w:t>51</w:t>
            </w:r>
            <w:r>
              <w:rPr>
                <w:noProof/>
                <w:webHidden/>
              </w:rPr>
              <w:fldChar w:fldCharType="end"/>
            </w:r>
          </w:hyperlink>
        </w:p>
        <w:p w14:paraId="0E42949A" w14:textId="7BFE2C70"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90" w:history="1">
            <w:r w:rsidRPr="000B564C">
              <w:rPr>
                <w:rStyle w:val="Hyperlink"/>
                <w:noProof/>
                <w:lang w:val="en-GB" w:eastAsia="de-CH"/>
              </w:rPr>
              <w:t>5.10.2</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eastAsia="de-CH"/>
              </w:rPr>
              <w:t>Owner and/or user of an LCA-Tools</w:t>
            </w:r>
            <w:r>
              <w:rPr>
                <w:noProof/>
                <w:webHidden/>
              </w:rPr>
              <w:tab/>
            </w:r>
            <w:r>
              <w:rPr>
                <w:noProof/>
                <w:webHidden/>
              </w:rPr>
              <w:fldChar w:fldCharType="begin"/>
            </w:r>
            <w:r>
              <w:rPr>
                <w:noProof/>
                <w:webHidden/>
              </w:rPr>
              <w:instrText xml:space="preserve"> PAGEREF _Toc150175890 \h </w:instrText>
            </w:r>
            <w:r>
              <w:rPr>
                <w:noProof/>
                <w:webHidden/>
              </w:rPr>
            </w:r>
            <w:r>
              <w:rPr>
                <w:noProof/>
                <w:webHidden/>
              </w:rPr>
              <w:fldChar w:fldCharType="separate"/>
            </w:r>
            <w:r w:rsidR="00052657">
              <w:rPr>
                <w:noProof/>
                <w:webHidden/>
              </w:rPr>
              <w:t>51</w:t>
            </w:r>
            <w:r>
              <w:rPr>
                <w:noProof/>
                <w:webHidden/>
              </w:rPr>
              <w:fldChar w:fldCharType="end"/>
            </w:r>
          </w:hyperlink>
        </w:p>
        <w:p w14:paraId="2B4B9B75" w14:textId="35D14FBF"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91" w:history="1">
            <w:r w:rsidRPr="000B564C">
              <w:rPr>
                <w:rStyle w:val="Hyperlink"/>
                <w:noProof/>
                <w:lang w:val="en-GB" w:eastAsia="de-CH"/>
              </w:rPr>
              <w:t>5.10.3</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eastAsia="de-CH"/>
              </w:rPr>
              <w:t>Verification effort for use of LCA tool results</w:t>
            </w:r>
            <w:r>
              <w:rPr>
                <w:noProof/>
                <w:webHidden/>
              </w:rPr>
              <w:tab/>
            </w:r>
            <w:r>
              <w:rPr>
                <w:noProof/>
                <w:webHidden/>
              </w:rPr>
              <w:fldChar w:fldCharType="begin"/>
            </w:r>
            <w:r>
              <w:rPr>
                <w:noProof/>
                <w:webHidden/>
              </w:rPr>
              <w:instrText xml:space="preserve"> PAGEREF _Toc150175891 \h </w:instrText>
            </w:r>
            <w:r>
              <w:rPr>
                <w:noProof/>
                <w:webHidden/>
              </w:rPr>
            </w:r>
            <w:r>
              <w:rPr>
                <w:noProof/>
                <w:webHidden/>
              </w:rPr>
              <w:fldChar w:fldCharType="separate"/>
            </w:r>
            <w:r w:rsidR="00052657">
              <w:rPr>
                <w:noProof/>
                <w:webHidden/>
              </w:rPr>
              <w:t>52</w:t>
            </w:r>
            <w:r>
              <w:rPr>
                <w:noProof/>
                <w:webHidden/>
              </w:rPr>
              <w:fldChar w:fldCharType="end"/>
            </w:r>
          </w:hyperlink>
        </w:p>
        <w:p w14:paraId="0E97A43C" w14:textId="58793941"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92" w:history="1">
            <w:r w:rsidRPr="000B564C">
              <w:rPr>
                <w:rStyle w:val="Hyperlink"/>
                <w:noProof/>
                <w:lang w:val="en-GB" w:eastAsia="de-CH"/>
              </w:rPr>
              <w:t>5.10.4</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eastAsia="de-CH"/>
              </w:rPr>
              <w:t>Verification of the LCA-Tool</w:t>
            </w:r>
            <w:r>
              <w:rPr>
                <w:noProof/>
                <w:webHidden/>
              </w:rPr>
              <w:tab/>
            </w:r>
            <w:r>
              <w:rPr>
                <w:noProof/>
                <w:webHidden/>
              </w:rPr>
              <w:fldChar w:fldCharType="begin"/>
            </w:r>
            <w:r>
              <w:rPr>
                <w:noProof/>
                <w:webHidden/>
              </w:rPr>
              <w:instrText xml:space="preserve"> PAGEREF _Toc150175892 \h </w:instrText>
            </w:r>
            <w:r>
              <w:rPr>
                <w:noProof/>
                <w:webHidden/>
              </w:rPr>
            </w:r>
            <w:r>
              <w:rPr>
                <w:noProof/>
                <w:webHidden/>
              </w:rPr>
              <w:fldChar w:fldCharType="separate"/>
            </w:r>
            <w:r w:rsidR="00052657">
              <w:rPr>
                <w:noProof/>
                <w:webHidden/>
              </w:rPr>
              <w:t>52</w:t>
            </w:r>
            <w:r>
              <w:rPr>
                <w:noProof/>
                <w:webHidden/>
              </w:rPr>
              <w:fldChar w:fldCharType="end"/>
            </w:r>
          </w:hyperlink>
        </w:p>
        <w:p w14:paraId="6A844545" w14:textId="4A0E2F2A"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93" w:history="1">
            <w:r w:rsidRPr="000B564C">
              <w:rPr>
                <w:rStyle w:val="Hyperlink"/>
                <w:noProof/>
                <w:lang w:val="en-GB" w:eastAsia="de-CH"/>
              </w:rPr>
              <w:t>5.10.5</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eastAsia="de-CH"/>
              </w:rPr>
              <w:t>Changes of the LCA-Tool</w:t>
            </w:r>
            <w:r>
              <w:rPr>
                <w:noProof/>
                <w:webHidden/>
              </w:rPr>
              <w:tab/>
            </w:r>
            <w:r>
              <w:rPr>
                <w:noProof/>
                <w:webHidden/>
              </w:rPr>
              <w:fldChar w:fldCharType="begin"/>
            </w:r>
            <w:r>
              <w:rPr>
                <w:noProof/>
                <w:webHidden/>
              </w:rPr>
              <w:instrText xml:space="preserve"> PAGEREF _Toc150175893 \h </w:instrText>
            </w:r>
            <w:r>
              <w:rPr>
                <w:noProof/>
                <w:webHidden/>
              </w:rPr>
            </w:r>
            <w:r>
              <w:rPr>
                <w:noProof/>
                <w:webHidden/>
              </w:rPr>
              <w:fldChar w:fldCharType="separate"/>
            </w:r>
            <w:r w:rsidR="00052657">
              <w:rPr>
                <w:noProof/>
                <w:webHidden/>
              </w:rPr>
              <w:t>54</w:t>
            </w:r>
            <w:r>
              <w:rPr>
                <w:noProof/>
                <w:webHidden/>
              </w:rPr>
              <w:fldChar w:fldCharType="end"/>
            </w:r>
          </w:hyperlink>
        </w:p>
        <w:p w14:paraId="6F626019" w14:textId="79F0EAE0"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94" w:history="1">
            <w:r w:rsidRPr="000B564C">
              <w:rPr>
                <w:rStyle w:val="Hyperlink"/>
                <w:noProof/>
                <w:lang w:eastAsia="de-CH"/>
              </w:rPr>
              <w:t>5.10.6</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eastAsia="de-CH"/>
              </w:rPr>
              <w:t>Validity of LCA-Tools</w:t>
            </w:r>
            <w:r>
              <w:rPr>
                <w:noProof/>
                <w:webHidden/>
              </w:rPr>
              <w:tab/>
            </w:r>
            <w:r>
              <w:rPr>
                <w:noProof/>
                <w:webHidden/>
              </w:rPr>
              <w:fldChar w:fldCharType="begin"/>
            </w:r>
            <w:r>
              <w:rPr>
                <w:noProof/>
                <w:webHidden/>
              </w:rPr>
              <w:instrText xml:space="preserve"> PAGEREF _Toc150175894 \h </w:instrText>
            </w:r>
            <w:r>
              <w:rPr>
                <w:noProof/>
                <w:webHidden/>
              </w:rPr>
            </w:r>
            <w:r>
              <w:rPr>
                <w:noProof/>
                <w:webHidden/>
              </w:rPr>
              <w:fldChar w:fldCharType="separate"/>
            </w:r>
            <w:r w:rsidR="00052657">
              <w:rPr>
                <w:noProof/>
                <w:webHidden/>
              </w:rPr>
              <w:t>54</w:t>
            </w:r>
            <w:r>
              <w:rPr>
                <w:noProof/>
                <w:webHidden/>
              </w:rPr>
              <w:fldChar w:fldCharType="end"/>
            </w:r>
          </w:hyperlink>
        </w:p>
        <w:p w14:paraId="2C0D9ED6" w14:textId="167D3AEE" w:rsidR="00882ED0" w:rsidRDefault="00882ED0">
          <w:pPr>
            <w:pStyle w:val="Verzeichnis1"/>
            <w:tabs>
              <w:tab w:val="right" w:leader="dot" w:pos="9771"/>
            </w:tabs>
            <w:rPr>
              <w:rFonts w:asciiTheme="minorHAnsi" w:eastAsiaTheme="minorEastAsia" w:hAnsiTheme="minorHAnsi" w:cstheme="minorBidi"/>
              <w:b w:val="0"/>
              <w:bCs w:val="0"/>
              <w:caps w:val="0"/>
              <w:noProof/>
              <w:kern w:val="2"/>
              <w:szCs w:val="22"/>
              <w:lang w:val="de-AT" w:eastAsia="de-AT"/>
              <w14:ligatures w14:val="standardContextual"/>
            </w:rPr>
          </w:pPr>
          <w:hyperlink w:anchor="_Toc150175895" w:history="1">
            <w:r w:rsidRPr="000B564C">
              <w:rPr>
                <w:rStyle w:val="Hyperlink"/>
                <w:noProof/>
              </w:rPr>
              <w:t>6</w:t>
            </w:r>
            <w:r>
              <w:rPr>
                <w:rFonts w:asciiTheme="minorHAnsi" w:eastAsiaTheme="minorEastAsia" w:hAnsiTheme="minorHAnsi" w:cstheme="minorBidi"/>
                <w:b w:val="0"/>
                <w:bCs w:val="0"/>
                <w:caps w:val="0"/>
                <w:noProof/>
                <w:kern w:val="2"/>
                <w:szCs w:val="22"/>
                <w:lang w:val="de-AT" w:eastAsia="de-AT"/>
                <w14:ligatures w14:val="standardContextual"/>
              </w:rPr>
              <w:tab/>
            </w:r>
            <w:r w:rsidRPr="000B564C">
              <w:rPr>
                <w:rStyle w:val="Hyperlink"/>
                <w:noProof/>
              </w:rPr>
              <w:t>DeClaration OF INDICATORS AND PROJECT REPORT</w:t>
            </w:r>
            <w:r>
              <w:rPr>
                <w:noProof/>
                <w:webHidden/>
              </w:rPr>
              <w:tab/>
            </w:r>
            <w:r>
              <w:rPr>
                <w:noProof/>
                <w:webHidden/>
              </w:rPr>
              <w:fldChar w:fldCharType="begin"/>
            </w:r>
            <w:r>
              <w:rPr>
                <w:noProof/>
                <w:webHidden/>
              </w:rPr>
              <w:instrText xml:space="preserve"> PAGEREF _Toc150175895 \h </w:instrText>
            </w:r>
            <w:r>
              <w:rPr>
                <w:noProof/>
                <w:webHidden/>
              </w:rPr>
            </w:r>
            <w:r>
              <w:rPr>
                <w:noProof/>
                <w:webHidden/>
              </w:rPr>
              <w:fldChar w:fldCharType="separate"/>
            </w:r>
            <w:r w:rsidR="00052657">
              <w:rPr>
                <w:noProof/>
                <w:webHidden/>
              </w:rPr>
              <w:t>55</w:t>
            </w:r>
            <w:r>
              <w:rPr>
                <w:noProof/>
                <w:webHidden/>
              </w:rPr>
              <w:fldChar w:fldCharType="end"/>
            </w:r>
          </w:hyperlink>
        </w:p>
        <w:p w14:paraId="2193460B" w14:textId="0E2A9F8A"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96" w:history="1">
            <w:r w:rsidRPr="000B564C">
              <w:rPr>
                <w:rStyle w:val="Hyperlink"/>
                <w:noProof/>
              </w:rPr>
              <w:t>6.1</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Declaration of environmental indicators from the LCA</w:t>
            </w:r>
            <w:r>
              <w:rPr>
                <w:noProof/>
                <w:webHidden/>
              </w:rPr>
              <w:tab/>
            </w:r>
            <w:r>
              <w:rPr>
                <w:noProof/>
                <w:webHidden/>
              </w:rPr>
              <w:fldChar w:fldCharType="begin"/>
            </w:r>
            <w:r>
              <w:rPr>
                <w:noProof/>
                <w:webHidden/>
              </w:rPr>
              <w:instrText xml:space="preserve"> PAGEREF _Toc150175896 \h </w:instrText>
            </w:r>
            <w:r>
              <w:rPr>
                <w:noProof/>
                <w:webHidden/>
              </w:rPr>
            </w:r>
            <w:r>
              <w:rPr>
                <w:noProof/>
                <w:webHidden/>
              </w:rPr>
              <w:fldChar w:fldCharType="separate"/>
            </w:r>
            <w:r w:rsidR="00052657">
              <w:rPr>
                <w:noProof/>
                <w:webHidden/>
              </w:rPr>
              <w:t>55</w:t>
            </w:r>
            <w:r>
              <w:rPr>
                <w:noProof/>
                <w:webHidden/>
              </w:rPr>
              <w:fldChar w:fldCharType="end"/>
            </w:r>
          </w:hyperlink>
        </w:p>
        <w:p w14:paraId="29F2E6B8" w14:textId="252D87B2"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97" w:history="1">
            <w:r w:rsidRPr="000B564C">
              <w:rPr>
                <w:rStyle w:val="Hyperlink"/>
                <w:noProof/>
              </w:rPr>
              <w:t>6.2</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Project report describing the LCA</w:t>
            </w:r>
            <w:r>
              <w:rPr>
                <w:noProof/>
                <w:webHidden/>
              </w:rPr>
              <w:tab/>
            </w:r>
            <w:r>
              <w:rPr>
                <w:noProof/>
                <w:webHidden/>
              </w:rPr>
              <w:fldChar w:fldCharType="begin"/>
            </w:r>
            <w:r>
              <w:rPr>
                <w:noProof/>
                <w:webHidden/>
              </w:rPr>
              <w:instrText xml:space="preserve"> PAGEREF _Toc150175897 \h </w:instrText>
            </w:r>
            <w:r>
              <w:rPr>
                <w:noProof/>
                <w:webHidden/>
              </w:rPr>
            </w:r>
            <w:r>
              <w:rPr>
                <w:noProof/>
                <w:webHidden/>
              </w:rPr>
              <w:fldChar w:fldCharType="separate"/>
            </w:r>
            <w:r w:rsidR="00052657">
              <w:rPr>
                <w:noProof/>
                <w:webHidden/>
              </w:rPr>
              <w:t>56</w:t>
            </w:r>
            <w:r>
              <w:rPr>
                <w:noProof/>
                <w:webHidden/>
              </w:rPr>
              <w:fldChar w:fldCharType="end"/>
            </w:r>
          </w:hyperlink>
        </w:p>
        <w:p w14:paraId="6689E8B3" w14:textId="5A1512B4"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98" w:history="1">
            <w:r w:rsidRPr="000B564C">
              <w:rPr>
                <w:rStyle w:val="Hyperlink"/>
                <w:noProof/>
              </w:rPr>
              <w:t>6.3</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Reference service life (RSL)</w:t>
            </w:r>
            <w:r>
              <w:rPr>
                <w:noProof/>
                <w:webHidden/>
              </w:rPr>
              <w:tab/>
            </w:r>
            <w:r>
              <w:rPr>
                <w:noProof/>
                <w:webHidden/>
              </w:rPr>
              <w:fldChar w:fldCharType="begin"/>
            </w:r>
            <w:r>
              <w:rPr>
                <w:noProof/>
                <w:webHidden/>
              </w:rPr>
              <w:instrText xml:space="preserve"> PAGEREF _Toc150175898 \h </w:instrText>
            </w:r>
            <w:r>
              <w:rPr>
                <w:noProof/>
                <w:webHidden/>
              </w:rPr>
            </w:r>
            <w:r>
              <w:rPr>
                <w:noProof/>
                <w:webHidden/>
              </w:rPr>
              <w:fldChar w:fldCharType="separate"/>
            </w:r>
            <w:r w:rsidR="00052657">
              <w:rPr>
                <w:noProof/>
                <w:webHidden/>
              </w:rPr>
              <w:t>56</w:t>
            </w:r>
            <w:r>
              <w:rPr>
                <w:noProof/>
                <w:webHidden/>
              </w:rPr>
              <w:fldChar w:fldCharType="end"/>
            </w:r>
          </w:hyperlink>
        </w:p>
        <w:p w14:paraId="53B0FC49" w14:textId="17FF5A41"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99" w:history="1">
            <w:r w:rsidRPr="000B564C">
              <w:rPr>
                <w:rStyle w:val="Hyperlink"/>
                <w:noProof/>
              </w:rPr>
              <w:t>6.4</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Information Transfer Matrix resp. EXCEL templates for electronic data processing</w:t>
            </w:r>
            <w:r>
              <w:rPr>
                <w:noProof/>
                <w:webHidden/>
              </w:rPr>
              <w:tab/>
            </w:r>
            <w:r>
              <w:rPr>
                <w:noProof/>
                <w:webHidden/>
              </w:rPr>
              <w:fldChar w:fldCharType="begin"/>
            </w:r>
            <w:r>
              <w:rPr>
                <w:noProof/>
                <w:webHidden/>
              </w:rPr>
              <w:instrText xml:space="preserve"> PAGEREF _Toc150175899 \h </w:instrText>
            </w:r>
            <w:r>
              <w:rPr>
                <w:noProof/>
                <w:webHidden/>
              </w:rPr>
            </w:r>
            <w:r>
              <w:rPr>
                <w:noProof/>
                <w:webHidden/>
              </w:rPr>
              <w:fldChar w:fldCharType="separate"/>
            </w:r>
            <w:r w:rsidR="00052657">
              <w:rPr>
                <w:noProof/>
                <w:webHidden/>
              </w:rPr>
              <w:t>56</w:t>
            </w:r>
            <w:r>
              <w:rPr>
                <w:noProof/>
                <w:webHidden/>
              </w:rPr>
              <w:fldChar w:fldCharType="end"/>
            </w:r>
          </w:hyperlink>
        </w:p>
        <w:p w14:paraId="47CB4D84" w14:textId="4E4848D9" w:rsidR="00882ED0" w:rsidRDefault="00882ED0">
          <w:pPr>
            <w:pStyle w:val="Verzeichnis1"/>
            <w:tabs>
              <w:tab w:val="right" w:leader="dot" w:pos="9771"/>
            </w:tabs>
            <w:rPr>
              <w:rFonts w:asciiTheme="minorHAnsi" w:eastAsiaTheme="minorEastAsia" w:hAnsiTheme="minorHAnsi" w:cstheme="minorBidi"/>
              <w:b w:val="0"/>
              <w:bCs w:val="0"/>
              <w:caps w:val="0"/>
              <w:noProof/>
              <w:kern w:val="2"/>
              <w:szCs w:val="22"/>
              <w:lang w:val="de-AT" w:eastAsia="de-AT"/>
              <w14:ligatures w14:val="standardContextual"/>
            </w:rPr>
          </w:pPr>
          <w:hyperlink w:anchor="_Toc150175900" w:history="1">
            <w:r w:rsidRPr="000B564C">
              <w:rPr>
                <w:rStyle w:val="Hyperlink"/>
                <w:rFonts w:cstheme="minorHAnsi"/>
                <w:noProof/>
              </w:rPr>
              <w:t>7</w:t>
            </w:r>
            <w:r>
              <w:rPr>
                <w:rFonts w:asciiTheme="minorHAnsi" w:eastAsiaTheme="minorEastAsia" w:hAnsiTheme="minorHAnsi" w:cstheme="minorBidi"/>
                <w:b w:val="0"/>
                <w:bCs w:val="0"/>
                <w:caps w:val="0"/>
                <w:noProof/>
                <w:kern w:val="2"/>
                <w:szCs w:val="22"/>
                <w:lang w:val="de-AT" w:eastAsia="de-AT"/>
                <w14:ligatures w14:val="standardContextual"/>
              </w:rPr>
              <w:tab/>
            </w:r>
            <w:r w:rsidRPr="000B564C">
              <w:rPr>
                <w:rStyle w:val="Hyperlink"/>
                <w:noProof/>
              </w:rPr>
              <w:t>Specific rules with reference to generic data for commonly occuring processes</w:t>
            </w:r>
            <w:r>
              <w:rPr>
                <w:noProof/>
                <w:webHidden/>
              </w:rPr>
              <w:tab/>
            </w:r>
            <w:r>
              <w:rPr>
                <w:noProof/>
                <w:webHidden/>
              </w:rPr>
              <w:fldChar w:fldCharType="begin"/>
            </w:r>
            <w:r>
              <w:rPr>
                <w:noProof/>
                <w:webHidden/>
              </w:rPr>
              <w:instrText xml:space="preserve"> PAGEREF _Toc150175900 \h </w:instrText>
            </w:r>
            <w:r>
              <w:rPr>
                <w:noProof/>
                <w:webHidden/>
              </w:rPr>
            </w:r>
            <w:r>
              <w:rPr>
                <w:noProof/>
                <w:webHidden/>
              </w:rPr>
              <w:fldChar w:fldCharType="separate"/>
            </w:r>
            <w:r w:rsidR="00052657">
              <w:rPr>
                <w:noProof/>
                <w:webHidden/>
              </w:rPr>
              <w:t>59</w:t>
            </w:r>
            <w:r>
              <w:rPr>
                <w:noProof/>
                <w:webHidden/>
              </w:rPr>
              <w:fldChar w:fldCharType="end"/>
            </w:r>
          </w:hyperlink>
        </w:p>
        <w:p w14:paraId="5D69A85A" w14:textId="444471B9"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901" w:history="1">
            <w:r w:rsidRPr="000B564C">
              <w:rPr>
                <w:rStyle w:val="Hyperlink"/>
                <w:noProof/>
              </w:rPr>
              <w:t>7.1</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Special rules for chemicals</w:t>
            </w:r>
            <w:r>
              <w:rPr>
                <w:noProof/>
                <w:webHidden/>
              </w:rPr>
              <w:tab/>
            </w:r>
            <w:r>
              <w:rPr>
                <w:noProof/>
                <w:webHidden/>
              </w:rPr>
              <w:fldChar w:fldCharType="begin"/>
            </w:r>
            <w:r>
              <w:rPr>
                <w:noProof/>
                <w:webHidden/>
              </w:rPr>
              <w:instrText xml:space="preserve"> PAGEREF _Toc150175901 \h </w:instrText>
            </w:r>
            <w:r>
              <w:rPr>
                <w:noProof/>
                <w:webHidden/>
              </w:rPr>
            </w:r>
            <w:r>
              <w:rPr>
                <w:noProof/>
                <w:webHidden/>
              </w:rPr>
              <w:fldChar w:fldCharType="separate"/>
            </w:r>
            <w:r w:rsidR="00052657">
              <w:rPr>
                <w:noProof/>
                <w:webHidden/>
              </w:rPr>
              <w:t>59</w:t>
            </w:r>
            <w:r>
              <w:rPr>
                <w:noProof/>
                <w:webHidden/>
              </w:rPr>
              <w:fldChar w:fldCharType="end"/>
            </w:r>
          </w:hyperlink>
        </w:p>
        <w:p w14:paraId="396C7803" w14:textId="6EDEBCFE"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902" w:history="1">
            <w:r w:rsidRPr="000B564C">
              <w:rPr>
                <w:rStyle w:val="Hyperlink"/>
                <w:noProof/>
              </w:rPr>
              <w:t>7.2</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Special rules for energy supply</w:t>
            </w:r>
            <w:r>
              <w:rPr>
                <w:noProof/>
                <w:webHidden/>
              </w:rPr>
              <w:tab/>
            </w:r>
            <w:r>
              <w:rPr>
                <w:noProof/>
                <w:webHidden/>
              </w:rPr>
              <w:fldChar w:fldCharType="begin"/>
            </w:r>
            <w:r>
              <w:rPr>
                <w:noProof/>
                <w:webHidden/>
              </w:rPr>
              <w:instrText xml:space="preserve"> PAGEREF _Toc150175902 \h </w:instrText>
            </w:r>
            <w:r>
              <w:rPr>
                <w:noProof/>
                <w:webHidden/>
              </w:rPr>
            </w:r>
            <w:r>
              <w:rPr>
                <w:noProof/>
                <w:webHidden/>
              </w:rPr>
              <w:fldChar w:fldCharType="separate"/>
            </w:r>
            <w:r w:rsidR="00052657">
              <w:rPr>
                <w:noProof/>
                <w:webHidden/>
              </w:rPr>
              <w:t>59</w:t>
            </w:r>
            <w:r>
              <w:rPr>
                <w:noProof/>
                <w:webHidden/>
              </w:rPr>
              <w:fldChar w:fldCharType="end"/>
            </w:r>
          </w:hyperlink>
        </w:p>
        <w:p w14:paraId="1144D379" w14:textId="53773D88"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903" w:history="1">
            <w:r w:rsidRPr="000B564C">
              <w:rPr>
                <w:rStyle w:val="Hyperlink"/>
                <w:noProof/>
              </w:rPr>
              <w:t>7.3</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Special rules for transport</w:t>
            </w:r>
            <w:r>
              <w:rPr>
                <w:noProof/>
                <w:webHidden/>
              </w:rPr>
              <w:tab/>
            </w:r>
            <w:r>
              <w:rPr>
                <w:noProof/>
                <w:webHidden/>
              </w:rPr>
              <w:fldChar w:fldCharType="begin"/>
            </w:r>
            <w:r>
              <w:rPr>
                <w:noProof/>
                <w:webHidden/>
              </w:rPr>
              <w:instrText xml:space="preserve"> PAGEREF _Toc150175903 \h </w:instrText>
            </w:r>
            <w:r>
              <w:rPr>
                <w:noProof/>
                <w:webHidden/>
              </w:rPr>
            </w:r>
            <w:r>
              <w:rPr>
                <w:noProof/>
                <w:webHidden/>
              </w:rPr>
              <w:fldChar w:fldCharType="separate"/>
            </w:r>
            <w:r w:rsidR="00052657">
              <w:rPr>
                <w:noProof/>
                <w:webHidden/>
              </w:rPr>
              <w:t>64</w:t>
            </w:r>
            <w:r>
              <w:rPr>
                <w:noProof/>
                <w:webHidden/>
              </w:rPr>
              <w:fldChar w:fldCharType="end"/>
            </w:r>
          </w:hyperlink>
        </w:p>
        <w:p w14:paraId="18718E45" w14:textId="790B5120"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904" w:history="1">
            <w:r w:rsidRPr="000B564C">
              <w:rPr>
                <w:rStyle w:val="Hyperlink"/>
                <w:noProof/>
              </w:rPr>
              <w:t>7.4</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Special rules for packages</w:t>
            </w:r>
            <w:r>
              <w:rPr>
                <w:noProof/>
                <w:webHidden/>
              </w:rPr>
              <w:tab/>
            </w:r>
            <w:r>
              <w:rPr>
                <w:noProof/>
                <w:webHidden/>
              </w:rPr>
              <w:fldChar w:fldCharType="begin"/>
            </w:r>
            <w:r>
              <w:rPr>
                <w:noProof/>
                <w:webHidden/>
              </w:rPr>
              <w:instrText xml:space="preserve"> PAGEREF _Toc150175904 \h </w:instrText>
            </w:r>
            <w:r>
              <w:rPr>
                <w:noProof/>
                <w:webHidden/>
              </w:rPr>
            </w:r>
            <w:r>
              <w:rPr>
                <w:noProof/>
                <w:webHidden/>
              </w:rPr>
              <w:fldChar w:fldCharType="separate"/>
            </w:r>
            <w:r w:rsidR="00052657">
              <w:rPr>
                <w:noProof/>
                <w:webHidden/>
              </w:rPr>
              <w:t>64</w:t>
            </w:r>
            <w:r>
              <w:rPr>
                <w:noProof/>
                <w:webHidden/>
              </w:rPr>
              <w:fldChar w:fldCharType="end"/>
            </w:r>
          </w:hyperlink>
        </w:p>
        <w:p w14:paraId="576BA137" w14:textId="6572916B"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905" w:history="1">
            <w:r w:rsidRPr="000B564C">
              <w:rPr>
                <w:rStyle w:val="Hyperlink"/>
                <w:noProof/>
              </w:rPr>
              <w:t>7.5</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Special rules for emissions and disposal of emissions</w:t>
            </w:r>
            <w:r>
              <w:rPr>
                <w:noProof/>
                <w:webHidden/>
              </w:rPr>
              <w:tab/>
            </w:r>
            <w:r>
              <w:rPr>
                <w:noProof/>
                <w:webHidden/>
              </w:rPr>
              <w:fldChar w:fldCharType="begin"/>
            </w:r>
            <w:r>
              <w:rPr>
                <w:noProof/>
                <w:webHidden/>
              </w:rPr>
              <w:instrText xml:space="preserve"> PAGEREF _Toc150175905 \h </w:instrText>
            </w:r>
            <w:r>
              <w:rPr>
                <w:noProof/>
                <w:webHidden/>
              </w:rPr>
            </w:r>
            <w:r>
              <w:rPr>
                <w:noProof/>
                <w:webHidden/>
              </w:rPr>
              <w:fldChar w:fldCharType="separate"/>
            </w:r>
            <w:r w:rsidR="00052657">
              <w:rPr>
                <w:noProof/>
                <w:webHidden/>
              </w:rPr>
              <w:t>64</w:t>
            </w:r>
            <w:r>
              <w:rPr>
                <w:noProof/>
                <w:webHidden/>
              </w:rPr>
              <w:fldChar w:fldCharType="end"/>
            </w:r>
          </w:hyperlink>
        </w:p>
        <w:p w14:paraId="5714A501" w14:textId="2EB66B4B"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906" w:history="1">
            <w:r w:rsidRPr="000B564C">
              <w:rPr>
                <w:rStyle w:val="Hyperlink"/>
                <w:noProof/>
              </w:rPr>
              <w:t>7.6</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Special rules for waste treatment</w:t>
            </w:r>
            <w:r>
              <w:rPr>
                <w:noProof/>
                <w:webHidden/>
              </w:rPr>
              <w:tab/>
            </w:r>
            <w:r>
              <w:rPr>
                <w:noProof/>
                <w:webHidden/>
              </w:rPr>
              <w:fldChar w:fldCharType="begin"/>
            </w:r>
            <w:r>
              <w:rPr>
                <w:noProof/>
                <w:webHidden/>
              </w:rPr>
              <w:instrText xml:space="preserve"> PAGEREF _Toc150175906 \h </w:instrText>
            </w:r>
            <w:r>
              <w:rPr>
                <w:noProof/>
                <w:webHidden/>
              </w:rPr>
            </w:r>
            <w:r>
              <w:rPr>
                <w:noProof/>
                <w:webHidden/>
              </w:rPr>
              <w:fldChar w:fldCharType="separate"/>
            </w:r>
            <w:r w:rsidR="00052657">
              <w:rPr>
                <w:noProof/>
                <w:webHidden/>
              </w:rPr>
              <w:t>64</w:t>
            </w:r>
            <w:r>
              <w:rPr>
                <w:noProof/>
                <w:webHidden/>
              </w:rPr>
              <w:fldChar w:fldCharType="end"/>
            </w:r>
          </w:hyperlink>
        </w:p>
        <w:p w14:paraId="4E0AF207" w14:textId="311DED96"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907" w:history="1">
            <w:r w:rsidRPr="000B564C">
              <w:rPr>
                <w:rStyle w:val="Hyperlink"/>
                <w:noProof/>
              </w:rPr>
              <w:t>7.7</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Special rules for waste water</w:t>
            </w:r>
            <w:r>
              <w:rPr>
                <w:noProof/>
                <w:webHidden/>
              </w:rPr>
              <w:tab/>
            </w:r>
            <w:r>
              <w:rPr>
                <w:noProof/>
                <w:webHidden/>
              </w:rPr>
              <w:fldChar w:fldCharType="begin"/>
            </w:r>
            <w:r>
              <w:rPr>
                <w:noProof/>
                <w:webHidden/>
              </w:rPr>
              <w:instrText xml:space="preserve"> PAGEREF _Toc150175907 \h </w:instrText>
            </w:r>
            <w:r>
              <w:rPr>
                <w:noProof/>
                <w:webHidden/>
              </w:rPr>
            </w:r>
            <w:r>
              <w:rPr>
                <w:noProof/>
                <w:webHidden/>
              </w:rPr>
              <w:fldChar w:fldCharType="separate"/>
            </w:r>
            <w:r w:rsidR="00052657">
              <w:rPr>
                <w:noProof/>
                <w:webHidden/>
              </w:rPr>
              <w:t>64</w:t>
            </w:r>
            <w:r>
              <w:rPr>
                <w:noProof/>
                <w:webHidden/>
              </w:rPr>
              <w:fldChar w:fldCharType="end"/>
            </w:r>
          </w:hyperlink>
        </w:p>
        <w:p w14:paraId="14F3C825" w14:textId="2DBA4BC3"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908" w:history="1">
            <w:r w:rsidRPr="000B564C">
              <w:rPr>
                <w:rStyle w:val="Hyperlink"/>
                <w:noProof/>
              </w:rPr>
              <w:t>7.8</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Special rules for Infrastructure</w:t>
            </w:r>
            <w:r>
              <w:rPr>
                <w:noProof/>
                <w:webHidden/>
              </w:rPr>
              <w:tab/>
            </w:r>
            <w:r>
              <w:rPr>
                <w:noProof/>
                <w:webHidden/>
              </w:rPr>
              <w:fldChar w:fldCharType="begin"/>
            </w:r>
            <w:r>
              <w:rPr>
                <w:noProof/>
                <w:webHidden/>
              </w:rPr>
              <w:instrText xml:space="preserve"> PAGEREF _Toc150175908 \h </w:instrText>
            </w:r>
            <w:r>
              <w:rPr>
                <w:noProof/>
                <w:webHidden/>
              </w:rPr>
            </w:r>
            <w:r>
              <w:rPr>
                <w:noProof/>
                <w:webHidden/>
              </w:rPr>
              <w:fldChar w:fldCharType="separate"/>
            </w:r>
            <w:r w:rsidR="00052657">
              <w:rPr>
                <w:noProof/>
                <w:webHidden/>
              </w:rPr>
              <w:t>64</w:t>
            </w:r>
            <w:r>
              <w:rPr>
                <w:noProof/>
                <w:webHidden/>
              </w:rPr>
              <w:fldChar w:fldCharType="end"/>
            </w:r>
          </w:hyperlink>
        </w:p>
        <w:p w14:paraId="6751DF7F" w14:textId="1E210D7D" w:rsidR="00882ED0" w:rsidRDefault="00882ED0">
          <w:pPr>
            <w:pStyle w:val="Verzeichnis1"/>
            <w:tabs>
              <w:tab w:val="right" w:leader="dot" w:pos="9771"/>
            </w:tabs>
            <w:rPr>
              <w:rFonts w:asciiTheme="minorHAnsi" w:eastAsiaTheme="minorEastAsia" w:hAnsiTheme="minorHAnsi" w:cstheme="minorBidi"/>
              <w:b w:val="0"/>
              <w:bCs w:val="0"/>
              <w:caps w:val="0"/>
              <w:noProof/>
              <w:kern w:val="2"/>
              <w:szCs w:val="22"/>
              <w:lang w:val="de-AT" w:eastAsia="de-AT"/>
              <w14:ligatures w14:val="standardContextual"/>
            </w:rPr>
          </w:pPr>
          <w:hyperlink w:anchor="_Toc150175909" w:history="1">
            <w:r w:rsidRPr="000B564C">
              <w:rPr>
                <w:rStyle w:val="Hyperlink"/>
                <w:rFonts w:cstheme="minorHAnsi"/>
                <w:noProof/>
              </w:rPr>
              <w:t>8</w:t>
            </w:r>
            <w:r>
              <w:rPr>
                <w:rFonts w:asciiTheme="minorHAnsi" w:eastAsiaTheme="minorEastAsia" w:hAnsiTheme="minorHAnsi" w:cstheme="minorBidi"/>
                <w:b w:val="0"/>
                <w:bCs w:val="0"/>
                <w:caps w:val="0"/>
                <w:noProof/>
                <w:kern w:val="2"/>
                <w:szCs w:val="22"/>
                <w:lang w:val="de-AT" w:eastAsia="de-AT"/>
                <w14:ligatures w14:val="standardContextual"/>
              </w:rPr>
              <w:tab/>
            </w:r>
            <w:r w:rsidRPr="000B564C">
              <w:rPr>
                <w:rStyle w:val="Hyperlink"/>
                <w:noProof/>
              </w:rPr>
              <w:t>requirements on approved data bases for generic data</w:t>
            </w:r>
            <w:r>
              <w:rPr>
                <w:noProof/>
                <w:webHidden/>
              </w:rPr>
              <w:tab/>
            </w:r>
            <w:r>
              <w:rPr>
                <w:noProof/>
                <w:webHidden/>
              </w:rPr>
              <w:fldChar w:fldCharType="begin"/>
            </w:r>
            <w:r>
              <w:rPr>
                <w:noProof/>
                <w:webHidden/>
              </w:rPr>
              <w:instrText xml:space="preserve"> PAGEREF _Toc150175909 \h </w:instrText>
            </w:r>
            <w:r>
              <w:rPr>
                <w:noProof/>
                <w:webHidden/>
              </w:rPr>
            </w:r>
            <w:r>
              <w:rPr>
                <w:noProof/>
                <w:webHidden/>
              </w:rPr>
              <w:fldChar w:fldCharType="separate"/>
            </w:r>
            <w:r w:rsidR="00052657">
              <w:rPr>
                <w:noProof/>
                <w:webHidden/>
              </w:rPr>
              <w:t>65</w:t>
            </w:r>
            <w:r>
              <w:rPr>
                <w:noProof/>
                <w:webHidden/>
              </w:rPr>
              <w:fldChar w:fldCharType="end"/>
            </w:r>
          </w:hyperlink>
        </w:p>
        <w:p w14:paraId="4AF803D9" w14:textId="63686AE4" w:rsidR="00882ED0" w:rsidRDefault="00882ED0">
          <w:pPr>
            <w:pStyle w:val="Verzeichnis1"/>
            <w:tabs>
              <w:tab w:val="right" w:leader="dot" w:pos="9771"/>
            </w:tabs>
            <w:rPr>
              <w:rFonts w:asciiTheme="minorHAnsi" w:eastAsiaTheme="minorEastAsia" w:hAnsiTheme="minorHAnsi" w:cstheme="minorBidi"/>
              <w:b w:val="0"/>
              <w:bCs w:val="0"/>
              <w:caps w:val="0"/>
              <w:noProof/>
              <w:kern w:val="2"/>
              <w:szCs w:val="22"/>
              <w:lang w:val="de-AT" w:eastAsia="de-AT"/>
              <w14:ligatures w14:val="standardContextual"/>
            </w:rPr>
          </w:pPr>
          <w:hyperlink w:anchor="_Toc150175910" w:history="1">
            <w:r w:rsidRPr="000B564C">
              <w:rPr>
                <w:rStyle w:val="Hyperlink"/>
                <w:noProof/>
              </w:rPr>
              <w:t>9</w:t>
            </w:r>
            <w:r>
              <w:rPr>
                <w:rFonts w:asciiTheme="minorHAnsi" w:eastAsiaTheme="minorEastAsia" w:hAnsiTheme="minorHAnsi" w:cstheme="minorBidi"/>
                <w:b w:val="0"/>
                <w:bCs w:val="0"/>
                <w:caps w:val="0"/>
                <w:noProof/>
                <w:kern w:val="2"/>
                <w:szCs w:val="22"/>
                <w:lang w:val="de-AT" w:eastAsia="de-AT"/>
                <w14:ligatures w14:val="standardContextual"/>
              </w:rPr>
              <w:tab/>
            </w:r>
            <w:r w:rsidRPr="000B564C">
              <w:rPr>
                <w:rStyle w:val="Hyperlink"/>
                <w:noProof/>
              </w:rPr>
              <w:t>FINANCING and FEES</w:t>
            </w:r>
            <w:r>
              <w:rPr>
                <w:noProof/>
                <w:webHidden/>
              </w:rPr>
              <w:tab/>
            </w:r>
            <w:r>
              <w:rPr>
                <w:noProof/>
                <w:webHidden/>
              </w:rPr>
              <w:fldChar w:fldCharType="begin"/>
            </w:r>
            <w:r>
              <w:rPr>
                <w:noProof/>
                <w:webHidden/>
              </w:rPr>
              <w:instrText xml:space="preserve"> PAGEREF _Toc150175910 \h </w:instrText>
            </w:r>
            <w:r>
              <w:rPr>
                <w:noProof/>
                <w:webHidden/>
              </w:rPr>
            </w:r>
            <w:r>
              <w:rPr>
                <w:noProof/>
                <w:webHidden/>
              </w:rPr>
              <w:fldChar w:fldCharType="separate"/>
            </w:r>
            <w:r w:rsidR="00052657">
              <w:rPr>
                <w:noProof/>
                <w:webHidden/>
              </w:rPr>
              <w:t>65</w:t>
            </w:r>
            <w:r>
              <w:rPr>
                <w:noProof/>
                <w:webHidden/>
              </w:rPr>
              <w:fldChar w:fldCharType="end"/>
            </w:r>
          </w:hyperlink>
        </w:p>
        <w:p w14:paraId="27B86736" w14:textId="3206FDA7" w:rsidR="00882ED0" w:rsidRDefault="00882ED0">
          <w:pPr>
            <w:pStyle w:val="Verzeichnis1"/>
            <w:tabs>
              <w:tab w:val="right" w:leader="dot" w:pos="9771"/>
            </w:tabs>
            <w:rPr>
              <w:rFonts w:asciiTheme="minorHAnsi" w:eastAsiaTheme="minorEastAsia" w:hAnsiTheme="minorHAnsi" w:cstheme="minorBidi"/>
              <w:b w:val="0"/>
              <w:bCs w:val="0"/>
              <w:caps w:val="0"/>
              <w:noProof/>
              <w:kern w:val="2"/>
              <w:szCs w:val="22"/>
              <w:lang w:val="de-AT" w:eastAsia="de-AT"/>
              <w14:ligatures w14:val="standardContextual"/>
            </w:rPr>
          </w:pPr>
          <w:hyperlink w:anchor="_Toc150175911" w:history="1">
            <w:r w:rsidRPr="000B564C">
              <w:rPr>
                <w:rStyle w:val="Hyperlink"/>
                <w:noProof/>
              </w:rPr>
              <w:t>10</w:t>
            </w:r>
            <w:r>
              <w:rPr>
                <w:rFonts w:asciiTheme="minorHAnsi" w:eastAsiaTheme="minorEastAsia" w:hAnsiTheme="minorHAnsi" w:cstheme="minorBidi"/>
                <w:b w:val="0"/>
                <w:bCs w:val="0"/>
                <w:caps w:val="0"/>
                <w:noProof/>
                <w:kern w:val="2"/>
                <w:szCs w:val="22"/>
                <w:lang w:val="de-AT" w:eastAsia="de-AT"/>
                <w14:ligatures w14:val="standardContextual"/>
              </w:rPr>
              <w:tab/>
            </w:r>
            <w:r w:rsidRPr="000B564C">
              <w:rPr>
                <w:rStyle w:val="Hyperlink"/>
                <w:noProof/>
              </w:rPr>
              <w:t>Applicable documents (Annexes of the BAU EPD MS-HB)</w:t>
            </w:r>
            <w:r>
              <w:rPr>
                <w:noProof/>
                <w:webHidden/>
              </w:rPr>
              <w:tab/>
            </w:r>
            <w:r>
              <w:rPr>
                <w:noProof/>
                <w:webHidden/>
              </w:rPr>
              <w:fldChar w:fldCharType="begin"/>
            </w:r>
            <w:r>
              <w:rPr>
                <w:noProof/>
                <w:webHidden/>
              </w:rPr>
              <w:instrText xml:space="preserve"> PAGEREF _Toc150175911 \h </w:instrText>
            </w:r>
            <w:r>
              <w:rPr>
                <w:noProof/>
                <w:webHidden/>
              </w:rPr>
            </w:r>
            <w:r>
              <w:rPr>
                <w:noProof/>
                <w:webHidden/>
              </w:rPr>
              <w:fldChar w:fldCharType="separate"/>
            </w:r>
            <w:r w:rsidR="00052657">
              <w:rPr>
                <w:noProof/>
                <w:webHidden/>
              </w:rPr>
              <w:t>66</w:t>
            </w:r>
            <w:r>
              <w:rPr>
                <w:noProof/>
                <w:webHidden/>
              </w:rPr>
              <w:fldChar w:fldCharType="end"/>
            </w:r>
          </w:hyperlink>
        </w:p>
        <w:p w14:paraId="685C521D" w14:textId="48462A78" w:rsidR="00882ED0" w:rsidRDefault="00882ED0">
          <w:pPr>
            <w:pStyle w:val="Verzeichnis1"/>
            <w:tabs>
              <w:tab w:val="right" w:leader="dot" w:pos="9771"/>
            </w:tabs>
            <w:rPr>
              <w:rFonts w:asciiTheme="minorHAnsi" w:eastAsiaTheme="minorEastAsia" w:hAnsiTheme="minorHAnsi" w:cstheme="minorBidi"/>
              <w:b w:val="0"/>
              <w:bCs w:val="0"/>
              <w:caps w:val="0"/>
              <w:noProof/>
              <w:kern w:val="2"/>
              <w:szCs w:val="22"/>
              <w:lang w:val="de-AT" w:eastAsia="de-AT"/>
              <w14:ligatures w14:val="standardContextual"/>
            </w:rPr>
          </w:pPr>
          <w:hyperlink w:anchor="_Toc150175912" w:history="1">
            <w:r w:rsidRPr="000B564C">
              <w:rPr>
                <w:rStyle w:val="Hyperlink"/>
                <w:noProof/>
              </w:rPr>
              <w:t>11</w:t>
            </w:r>
            <w:r>
              <w:rPr>
                <w:rFonts w:asciiTheme="minorHAnsi" w:eastAsiaTheme="minorEastAsia" w:hAnsiTheme="minorHAnsi" w:cstheme="minorBidi"/>
                <w:b w:val="0"/>
                <w:bCs w:val="0"/>
                <w:caps w:val="0"/>
                <w:noProof/>
                <w:kern w:val="2"/>
                <w:szCs w:val="22"/>
                <w:lang w:val="de-AT" w:eastAsia="de-AT"/>
                <w14:ligatures w14:val="standardContextual"/>
              </w:rPr>
              <w:tab/>
            </w:r>
            <w:r w:rsidRPr="000B564C">
              <w:rPr>
                <w:rStyle w:val="Hyperlink"/>
                <w:noProof/>
              </w:rPr>
              <w:t>Abbreviations and definitions</w:t>
            </w:r>
            <w:r>
              <w:rPr>
                <w:noProof/>
                <w:webHidden/>
              </w:rPr>
              <w:tab/>
            </w:r>
            <w:r>
              <w:rPr>
                <w:noProof/>
                <w:webHidden/>
              </w:rPr>
              <w:fldChar w:fldCharType="begin"/>
            </w:r>
            <w:r>
              <w:rPr>
                <w:noProof/>
                <w:webHidden/>
              </w:rPr>
              <w:instrText xml:space="preserve"> PAGEREF _Toc150175912 \h </w:instrText>
            </w:r>
            <w:r>
              <w:rPr>
                <w:noProof/>
                <w:webHidden/>
              </w:rPr>
            </w:r>
            <w:r>
              <w:rPr>
                <w:noProof/>
                <w:webHidden/>
              </w:rPr>
              <w:fldChar w:fldCharType="separate"/>
            </w:r>
            <w:r w:rsidR="00052657">
              <w:rPr>
                <w:noProof/>
                <w:webHidden/>
              </w:rPr>
              <w:t>67</w:t>
            </w:r>
            <w:r>
              <w:rPr>
                <w:noProof/>
                <w:webHidden/>
              </w:rPr>
              <w:fldChar w:fldCharType="end"/>
            </w:r>
          </w:hyperlink>
        </w:p>
        <w:p w14:paraId="38C71806" w14:textId="6D52349C" w:rsidR="00882ED0" w:rsidRDefault="00882ED0">
          <w:pPr>
            <w:pStyle w:val="Verzeichnis1"/>
            <w:tabs>
              <w:tab w:val="right" w:leader="dot" w:pos="9771"/>
            </w:tabs>
            <w:rPr>
              <w:rFonts w:asciiTheme="minorHAnsi" w:eastAsiaTheme="minorEastAsia" w:hAnsiTheme="minorHAnsi" w:cstheme="minorBidi"/>
              <w:b w:val="0"/>
              <w:bCs w:val="0"/>
              <w:caps w:val="0"/>
              <w:noProof/>
              <w:kern w:val="2"/>
              <w:szCs w:val="22"/>
              <w:lang w:val="de-AT" w:eastAsia="de-AT"/>
              <w14:ligatures w14:val="standardContextual"/>
            </w:rPr>
          </w:pPr>
          <w:hyperlink w:anchor="_Toc150175913" w:history="1">
            <w:r w:rsidRPr="000B564C">
              <w:rPr>
                <w:rStyle w:val="Hyperlink"/>
                <w:noProof/>
              </w:rPr>
              <w:t>12</w:t>
            </w:r>
            <w:r>
              <w:rPr>
                <w:rFonts w:asciiTheme="minorHAnsi" w:eastAsiaTheme="minorEastAsia" w:hAnsiTheme="minorHAnsi" w:cstheme="minorBidi"/>
                <w:b w:val="0"/>
                <w:bCs w:val="0"/>
                <w:caps w:val="0"/>
                <w:noProof/>
                <w:kern w:val="2"/>
                <w:szCs w:val="22"/>
                <w:lang w:val="de-AT" w:eastAsia="de-AT"/>
                <w14:ligatures w14:val="standardContextual"/>
              </w:rPr>
              <w:tab/>
            </w:r>
            <w:r w:rsidRPr="000B564C">
              <w:rPr>
                <w:rStyle w:val="Hyperlink"/>
                <w:noProof/>
              </w:rPr>
              <w:t>ReferenCeS</w:t>
            </w:r>
            <w:r>
              <w:rPr>
                <w:noProof/>
                <w:webHidden/>
              </w:rPr>
              <w:tab/>
            </w:r>
            <w:r>
              <w:rPr>
                <w:noProof/>
                <w:webHidden/>
              </w:rPr>
              <w:fldChar w:fldCharType="begin"/>
            </w:r>
            <w:r>
              <w:rPr>
                <w:noProof/>
                <w:webHidden/>
              </w:rPr>
              <w:instrText xml:space="preserve"> PAGEREF _Toc150175913 \h </w:instrText>
            </w:r>
            <w:r>
              <w:rPr>
                <w:noProof/>
                <w:webHidden/>
              </w:rPr>
            </w:r>
            <w:r>
              <w:rPr>
                <w:noProof/>
                <w:webHidden/>
              </w:rPr>
              <w:fldChar w:fldCharType="separate"/>
            </w:r>
            <w:r w:rsidR="00052657">
              <w:rPr>
                <w:noProof/>
                <w:webHidden/>
              </w:rPr>
              <w:t>68</w:t>
            </w:r>
            <w:r>
              <w:rPr>
                <w:noProof/>
                <w:webHidden/>
              </w:rPr>
              <w:fldChar w:fldCharType="end"/>
            </w:r>
          </w:hyperlink>
        </w:p>
        <w:p w14:paraId="2C310BCE" w14:textId="48F170D3" w:rsidR="00F324FA" w:rsidRPr="000D5FD5" w:rsidRDefault="00F324FA" w:rsidP="007E6106">
          <w:pPr>
            <w:tabs>
              <w:tab w:val="right" w:leader="dot" w:pos="9356"/>
            </w:tabs>
            <w:rPr>
              <w:rFonts w:asciiTheme="minorHAnsi" w:hAnsiTheme="minorHAnsi" w:cstheme="minorHAnsi"/>
              <w:sz w:val="20"/>
            </w:rPr>
          </w:pPr>
          <w:r w:rsidRPr="009E07DD">
            <w:rPr>
              <w:rFonts w:asciiTheme="minorHAnsi" w:hAnsiTheme="minorHAnsi" w:cstheme="minorHAnsi"/>
              <w:sz w:val="20"/>
              <w:lang w:val="de-DE"/>
            </w:rPr>
            <w:fldChar w:fldCharType="end"/>
          </w:r>
        </w:p>
      </w:sdtContent>
    </w:sdt>
    <w:p w14:paraId="430B9F01" w14:textId="064B5E51" w:rsidR="002628E5" w:rsidRPr="000D5FD5" w:rsidRDefault="002628E5" w:rsidP="002628E5">
      <w:pPr>
        <w:rPr>
          <w:rFonts w:asciiTheme="minorHAnsi" w:hAnsiTheme="minorHAnsi" w:cstheme="minorHAnsi"/>
          <w:sz w:val="20"/>
        </w:rPr>
      </w:pPr>
    </w:p>
    <w:p w14:paraId="146DF2B7" w14:textId="09661EC8" w:rsidR="007E6106" w:rsidRPr="0037082B" w:rsidRDefault="007E6106">
      <w:pPr>
        <w:overflowPunct/>
        <w:autoSpaceDE/>
        <w:autoSpaceDN/>
        <w:adjustRightInd/>
        <w:spacing w:after="200" w:line="276" w:lineRule="auto"/>
        <w:jc w:val="left"/>
        <w:textAlignment w:val="auto"/>
        <w:rPr>
          <w:rFonts w:asciiTheme="minorHAnsi" w:hAnsiTheme="minorHAnsi" w:cstheme="minorHAnsi"/>
          <w:sz w:val="20"/>
          <w:lang w:val="en-GB"/>
        </w:rPr>
      </w:pPr>
      <w:r w:rsidRPr="0037082B">
        <w:rPr>
          <w:rFonts w:asciiTheme="minorHAnsi" w:hAnsiTheme="minorHAnsi" w:cstheme="minorHAnsi"/>
          <w:sz w:val="20"/>
          <w:lang w:val="en-GB"/>
        </w:rPr>
        <w:br w:type="page"/>
      </w:r>
      <w:r w:rsidR="00F6290D" w:rsidRPr="0037082B">
        <w:rPr>
          <w:rFonts w:asciiTheme="minorHAnsi" w:hAnsiTheme="minorHAnsi" w:cstheme="minorHAnsi"/>
          <w:sz w:val="20"/>
          <w:lang w:val="en-GB"/>
        </w:rPr>
        <w:lastRenderedPageBreak/>
        <w:t>Gender: the terms chosen in this document apply to all genders</w:t>
      </w:r>
    </w:p>
    <w:p w14:paraId="45F1C3D6" w14:textId="77777777" w:rsidR="002628E5" w:rsidRPr="0037082B" w:rsidRDefault="002628E5" w:rsidP="002628E5">
      <w:pPr>
        <w:rPr>
          <w:lang w:val="en-GB"/>
        </w:rPr>
      </w:pPr>
    </w:p>
    <w:p w14:paraId="46B7B358" w14:textId="59057E50" w:rsidR="00E852AF" w:rsidRPr="00DC6651" w:rsidRDefault="00C071FA" w:rsidP="007024CD">
      <w:pPr>
        <w:pStyle w:val="berschrift1"/>
      </w:pPr>
      <w:bookmarkStart w:id="1" w:name="_Toc150175817"/>
      <w:r>
        <w:t>General INFORMATION</w:t>
      </w:r>
      <w:bookmarkEnd w:id="1"/>
    </w:p>
    <w:p w14:paraId="106802CD" w14:textId="77777777" w:rsidR="00E852AF" w:rsidRPr="00DC6651" w:rsidRDefault="00E852AF" w:rsidP="00E852AF">
      <w:pPr>
        <w:rPr>
          <w:rFonts w:asciiTheme="minorHAnsi" w:hAnsiTheme="minorHAnsi" w:cstheme="minorHAnsi"/>
          <w:bCs/>
          <w:sz w:val="20"/>
        </w:rPr>
      </w:pPr>
    </w:p>
    <w:p w14:paraId="01401F0F" w14:textId="0668A510" w:rsidR="00E852AF" w:rsidRDefault="00C0680B" w:rsidP="00E852AF">
      <w:pPr>
        <w:rPr>
          <w:rFonts w:asciiTheme="minorHAnsi" w:hAnsiTheme="minorHAnsi" w:cstheme="minorHAnsi"/>
          <w:bCs/>
          <w:sz w:val="20"/>
          <w:lang w:val="en-GB"/>
        </w:rPr>
      </w:pPr>
      <w:r w:rsidRPr="00C0680B">
        <w:rPr>
          <w:rFonts w:asciiTheme="minorHAnsi" w:hAnsiTheme="minorHAnsi" w:cstheme="minorHAnsi"/>
          <w:bCs/>
          <w:sz w:val="20"/>
          <w:lang w:val="en-GB"/>
        </w:rPr>
        <w:t>The</w:t>
      </w:r>
      <w:r w:rsidR="00F12DE5" w:rsidRPr="00C0680B">
        <w:rPr>
          <w:rFonts w:asciiTheme="minorHAnsi" w:hAnsiTheme="minorHAnsi" w:cstheme="minorHAnsi"/>
          <w:bCs/>
          <w:sz w:val="20"/>
          <w:lang w:val="en-GB"/>
        </w:rPr>
        <w:t xml:space="preserve"> EPD Management-</w:t>
      </w:r>
      <w:r w:rsidR="00E852AF" w:rsidRPr="00C0680B">
        <w:rPr>
          <w:rFonts w:asciiTheme="minorHAnsi" w:hAnsiTheme="minorHAnsi" w:cstheme="minorHAnsi"/>
          <w:bCs/>
          <w:sz w:val="20"/>
          <w:lang w:val="en-GB"/>
        </w:rPr>
        <w:t>System Hand</w:t>
      </w:r>
      <w:r w:rsidRPr="00C0680B">
        <w:rPr>
          <w:rFonts w:asciiTheme="minorHAnsi" w:hAnsiTheme="minorHAnsi" w:cstheme="minorHAnsi"/>
          <w:bCs/>
          <w:sz w:val="20"/>
          <w:lang w:val="en-GB"/>
        </w:rPr>
        <w:t xml:space="preserve">book of </w:t>
      </w:r>
      <w:r w:rsidR="00E852AF" w:rsidRPr="00C0680B">
        <w:rPr>
          <w:rFonts w:asciiTheme="minorHAnsi" w:hAnsiTheme="minorHAnsi" w:cstheme="minorHAnsi"/>
          <w:bCs/>
          <w:sz w:val="20"/>
          <w:lang w:val="en-GB"/>
        </w:rPr>
        <w:t xml:space="preserve">Bau EPD GmbH, </w:t>
      </w:r>
      <w:r w:rsidRPr="00C0680B">
        <w:rPr>
          <w:rFonts w:asciiTheme="minorHAnsi" w:hAnsiTheme="minorHAnsi" w:cstheme="minorHAnsi"/>
          <w:bCs/>
          <w:sz w:val="20"/>
          <w:lang w:val="en-GB"/>
        </w:rPr>
        <w:t xml:space="preserve">in the following text shortly referred to as </w:t>
      </w:r>
      <w:r w:rsidR="00E852AF" w:rsidRPr="00C0680B">
        <w:rPr>
          <w:rFonts w:asciiTheme="minorHAnsi" w:hAnsiTheme="minorHAnsi" w:cstheme="minorHAnsi"/>
          <w:bCs/>
          <w:sz w:val="20"/>
          <w:lang w:val="en-GB"/>
        </w:rPr>
        <w:t xml:space="preserve">BAU EPD </w:t>
      </w:r>
      <w:r w:rsidR="0070236B">
        <w:rPr>
          <w:rFonts w:asciiTheme="minorHAnsi" w:hAnsiTheme="minorHAnsi" w:cstheme="minorHAnsi"/>
          <w:bCs/>
          <w:sz w:val="20"/>
          <w:lang w:val="en-GB"/>
        </w:rPr>
        <w:t>MS-HB</w:t>
      </w:r>
      <w:r w:rsidR="00F12DE5" w:rsidRPr="00C0680B">
        <w:rPr>
          <w:rFonts w:asciiTheme="minorHAnsi" w:hAnsiTheme="minorHAnsi" w:cstheme="minorHAnsi"/>
          <w:bCs/>
          <w:sz w:val="20"/>
          <w:lang w:val="en-GB"/>
        </w:rPr>
        <w:t xml:space="preserve"> o</w:t>
      </w:r>
      <w:r w:rsidRPr="00C0680B">
        <w:rPr>
          <w:rFonts w:asciiTheme="minorHAnsi" w:hAnsiTheme="minorHAnsi" w:cstheme="minorHAnsi"/>
          <w:bCs/>
          <w:sz w:val="20"/>
          <w:lang w:val="en-GB"/>
        </w:rPr>
        <w:t>r</w:t>
      </w:r>
      <w:r w:rsidR="00F12DE5" w:rsidRPr="00C0680B">
        <w:rPr>
          <w:rFonts w:asciiTheme="minorHAnsi" w:hAnsiTheme="minorHAnsi" w:cstheme="minorHAnsi"/>
          <w:bCs/>
          <w:sz w:val="20"/>
          <w:lang w:val="en-GB"/>
        </w:rPr>
        <w:t xml:space="preserve"> </w:t>
      </w:r>
      <w:r w:rsidR="0070236B">
        <w:rPr>
          <w:rFonts w:asciiTheme="minorHAnsi" w:hAnsiTheme="minorHAnsi" w:cstheme="minorHAnsi"/>
          <w:bCs/>
          <w:sz w:val="20"/>
          <w:lang w:val="en-GB"/>
        </w:rPr>
        <w:t>MS-HB</w:t>
      </w:r>
      <w:r w:rsidR="00E852AF" w:rsidRPr="00C0680B">
        <w:rPr>
          <w:rFonts w:asciiTheme="minorHAnsi" w:hAnsiTheme="minorHAnsi" w:cstheme="minorHAnsi"/>
          <w:bCs/>
          <w:sz w:val="20"/>
          <w:lang w:val="en-GB"/>
        </w:rPr>
        <w:t xml:space="preserve"> </w:t>
      </w:r>
      <w:r w:rsidRPr="00C0680B">
        <w:rPr>
          <w:rFonts w:asciiTheme="minorHAnsi" w:hAnsiTheme="minorHAnsi" w:cstheme="minorHAnsi"/>
          <w:bCs/>
          <w:sz w:val="20"/>
          <w:lang w:val="en-GB"/>
        </w:rPr>
        <w:t>is the basis for the creation of Environmental Product Declaration f</w:t>
      </w:r>
      <w:r>
        <w:rPr>
          <w:rFonts w:asciiTheme="minorHAnsi" w:hAnsiTheme="minorHAnsi" w:cstheme="minorHAnsi"/>
          <w:bCs/>
          <w:sz w:val="20"/>
          <w:lang w:val="en-GB"/>
        </w:rPr>
        <w:t xml:space="preserve">or construction related goods and services. </w:t>
      </w:r>
      <w:r w:rsidR="0070236B">
        <w:rPr>
          <w:rFonts w:asciiTheme="minorHAnsi" w:hAnsiTheme="minorHAnsi" w:cstheme="minorHAnsi"/>
          <w:bCs/>
          <w:sz w:val="20"/>
          <w:lang w:val="en-GB"/>
        </w:rPr>
        <w:t>It can be extended to other goods and services depending on demand and interest.</w:t>
      </w:r>
    </w:p>
    <w:p w14:paraId="779107D0" w14:textId="0236C83B" w:rsidR="0070236B" w:rsidRDefault="0070236B" w:rsidP="00E852AF">
      <w:pPr>
        <w:rPr>
          <w:rFonts w:asciiTheme="minorHAnsi" w:hAnsiTheme="minorHAnsi" w:cstheme="minorHAnsi"/>
          <w:bCs/>
          <w:sz w:val="20"/>
          <w:lang w:val="en-GB"/>
        </w:rPr>
      </w:pPr>
    </w:p>
    <w:p w14:paraId="0AAC21D4" w14:textId="13F90505" w:rsidR="0070236B" w:rsidRDefault="0070236B" w:rsidP="00E852AF">
      <w:pPr>
        <w:rPr>
          <w:rFonts w:asciiTheme="minorHAnsi" w:hAnsiTheme="minorHAnsi" w:cstheme="minorHAnsi"/>
          <w:bCs/>
          <w:sz w:val="20"/>
          <w:lang w:val="en-GB"/>
        </w:rPr>
      </w:pPr>
      <w:r>
        <w:rPr>
          <w:rFonts w:asciiTheme="minorHAnsi" w:hAnsiTheme="minorHAnsi" w:cstheme="minorHAnsi"/>
          <w:bCs/>
          <w:sz w:val="20"/>
          <w:lang w:val="en-GB"/>
        </w:rPr>
        <w:t>Public</w:t>
      </w:r>
      <w:r w:rsidR="004C4C0B">
        <w:rPr>
          <w:rFonts w:asciiTheme="minorHAnsi" w:hAnsiTheme="minorHAnsi" w:cstheme="minorHAnsi"/>
          <w:bCs/>
          <w:sz w:val="20"/>
          <w:lang w:val="en-GB"/>
        </w:rPr>
        <w:t>ly</w:t>
      </w:r>
      <w:r w:rsidR="00804291">
        <w:rPr>
          <w:rFonts w:asciiTheme="minorHAnsi" w:hAnsiTheme="minorHAnsi" w:cstheme="minorHAnsi"/>
          <w:bCs/>
          <w:sz w:val="20"/>
          <w:lang w:val="en-GB"/>
        </w:rPr>
        <w:t xml:space="preserve"> available information:</w:t>
      </w:r>
    </w:p>
    <w:p w14:paraId="6AF151E9" w14:textId="46E045B7" w:rsidR="00804291" w:rsidRDefault="00804291" w:rsidP="00E852AF">
      <w:pPr>
        <w:rPr>
          <w:rFonts w:asciiTheme="minorHAnsi" w:hAnsiTheme="minorHAnsi" w:cstheme="minorHAnsi"/>
          <w:bCs/>
          <w:sz w:val="20"/>
          <w:lang w:val="en-GB"/>
        </w:rPr>
      </w:pPr>
    </w:p>
    <w:p w14:paraId="24DF50E1" w14:textId="077589A2" w:rsidR="00804291" w:rsidRDefault="00804291" w:rsidP="00E852AF">
      <w:pPr>
        <w:rPr>
          <w:rFonts w:asciiTheme="minorHAnsi" w:hAnsiTheme="minorHAnsi" w:cstheme="minorHAnsi"/>
          <w:bCs/>
          <w:sz w:val="20"/>
          <w:lang w:val="en-GB"/>
        </w:rPr>
      </w:pPr>
      <w:r>
        <w:rPr>
          <w:rFonts w:asciiTheme="minorHAnsi" w:hAnsiTheme="minorHAnsi" w:cstheme="minorHAnsi"/>
          <w:bCs/>
          <w:sz w:val="20"/>
          <w:lang w:val="en-GB"/>
        </w:rPr>
        <w:t xml:space="preserve">The MS-HB and the applicable documents extending it are published on the website of Bau EPD GmbH without cuts. An overview </w:t>
      </w:r>
      <w:r w:rsidR="006137DD">
        <w:rPr>
          <w:rFonts w:asciiTheme="minorHAnsi" w:hAnsiTheme="minorHAnsi" w:cstheme="minorHAnsi"/>
          <w:bCs/>
          <w:sz w:val="20"/>
          <w:lang w:val="en-GB"/>
        </w:rPr>
        <w:t>listing</w:t>
      </w:r>
      <w:r>
        <w:rPr>
          <w:rFonts w:asciiTheme="minorHAnsi" w:hAnsiTheme="minorHAnsi" w:cstheme="minorHAnsi"/>
          <w:bCs/>
          <w:sz w:val="20"/>
          <w:lang w:val="en-GB"/>
        </w:rPr>
        <w:t xml:space="preserve"> all applicable documents, format templates and forms </w:t>
      </w:r>
      <w:r w:rsidR="006137DD">
        <w:rPr>
          <w:rFonts w:asciiTheme="minorHAnsi" w:hAnsiTheme="minorHAnsi" w:cstheme="minorHAnsi"/>
          <w:bCs/>
          <w:sz w:val="20"/>
          <w:lang w:val="en-GB"/>
        </w:rPr>
        <w:t>can be found in chapter 10.</w:t>
      </w:r>
    </w:p>
    <w:p w14:paraId="38B0B7EA" w14:textId="6E8C53B6" w:rsidR="0070236B" w:rsidRDefault="0070236B" w:rsidP="00E852AF">
      <w:pPr>
        <w:rPr>
          <w:rFonts w:asciiTheme="minorHAnsi" w:hAnsiTheme="minorHAnsi" w:cstheme="minorHAnsi"/>
          <w:bCs/>
          <w:sz w:val="20"/>
          <w:lang w:val="en-GB"/>
        </w:rPr>
      </w:pPr>
    </w:p>
    <w:p w14:paraId="1B35B1BB" w14:textId="33C906C5" w:rsidR="00E852AF" w:rsidRDefault="00C0680B" w:rsidP="00E852AF">
      <w:pPr>
        <w:rPr>
          <w:rFonts w:asciiTheme="minorHAnsi" w:hAnsiTheme="minorHAnsi" w:cstheme="minorHAnsi"/>
          <w:bCs/>
          <w:sz w:val="20"/>
          <w:lang w:val="en-GB"/>
        </w:rPr>
      </w:pPr>
      <w:r w:rsidRPr="00C0680B">
        <w:rPr>
          <w:rFonts w:asciiTheme="minorHAnsi" w:hAnsiTheme="minorHAnsi" w:cstheme="minorHAnsi"/>
          <w:bCs/>
          <w:sz w:val="20"/>
          <w:lang w:val="en-GB"/>
        </w:rPr>
        <w:t xml:space="preserve">Chapter 4 contains the description of the structure of the organisation and quality management system including all required process flows </w:t>
      </w:r>
      <w:r w:rsidR="006137DD">
        <w:rPr>
          <w:rFonts w:asciiTheme="minorHAnsi" w:hAnsiTheme="minorHAnsi" w:cstheme="minorHAnsi"/>
          <w:bCs/>
          <w:sz w:val="20"/>
          <w:lang w:val="en-GB"/>
        </w:rPr>
        <w:t xml:space="preserve">of the conformity assessment programme </w:t>
      </w:r>
      <w:r w:rsidRPr="00C0680B">
        <w:rPr>
          <w:rFonts w:asciiTheme="minorHAnsi" w:hAnsiTheme="minorHAnsi" w:cstheme="minorHAnsi"/>
          <w:bCs/>
          <w:sz w:val="20"/>
          <w:lang w:val="en-GB"/>
        </w:rPr>
        <w:t>and explai</w:t>
      </w:r>
      <w:r>
        <w:rPr>
          <w:rFonts w:asciiTheme="minorHAnsi" w:hAnsiTheme="minorHAnsi" w:cstheme="minorHAnsi"/>
          <w:bCs/>
          <w:sz w:val="20"/>
          <w:lang w:val="en-GB"/>
        </w:rPr>
        <w:t xml:space="preserve">ns the internal and external control </w:t>
      </w:r>
      <w:r w:rsidR="006137DD">
        <w:rPr>
          <w:rFonts w:asciiTheme="minorHAnsi" w:hAnsiTheme="minorHAnsi" w:cstheme="minorHAnsi"/>
          <w:bCs/>
          <w:sz w:val="20"/>
          <w:lang w:val="en-GB"/>
        </w:rPr>
        <w:t xml:space="preserve">of documents and records. It contains rules and references with regard to the rights and obligations of clients, with special focus on the rules for the use of Logos and </w:t>
      </w:r>
      <w:r w:rsidR="00627DD7">
        <w:rPr>
          <w:rFonts w:asciiTheme="minorHAnsi" w:hAnsiTheme="minorHAnsi" w:cstheme="minorHAnsi"/>
          <w:bCs/>
          <w:sz w:val="20"/>
          <w:lang w:val="en-GB"/>
        </w:rPr>
        <w:t>conformity certificates as well as the regulations how to handle complaints and appeals</w:t>
      </w:r>
      <w:r>
        <w:rPr>
          <w:rFonts w:asciiTheme="minorHAnsi" w:hAnsiTheme="minorHAnsi" w:cstheme="minorHAnsi"/>
          <w:bCs/>
          <w:sz w:val="20"/>
          <w:lang w:val="en-GB"/>
        </w:rPr>
        <w:t xml:space="preserve">. </w:t>
      </w:r>
    </w:p>
    <w:p w14:paraId="5D53A4C0" w14:textId="6CE44532" w:rsidR="006137DD" w:rsidRDefault="006137DD" w:rsidP="00E852AF">
      <w:pPr>
        <w:rPr>
          <w:rFonts w:asciiTheme="minorHAnsi" w:hAnsiTheme="minorHAnsi" w:cstheme="minorHAnsi"/>
          <w:bCs/>
          <w:sz w:val="20"/>
          <w:lang w:val="en-GB"/>
        </w:rPr>
      </w:pPr>
    </w:p>
    <w:p w14:paraId="14C3E54A" w14:textId="7A6C9701" w:rsidR="00E852AF" w:rsidRPr="0015245C" w:rsidRDefault="00C0680B" w:rsidP="00E852AF">
      <w:pPr>
        <w:rPr>
          <w:rFonts w:asciiTheme="minorHAnsi" w:hAnsiTheme="minorHAnsi" w:cstheme="minorHAnsi"/>
          <w:bCs/>
          <w:sz w:val="20"/>
          <w:lang w:val="en-GB"/>
        </w:rPr>
      </w:pPr>
      <w:r w:rsidRPr="00C0680B">
        <w:rPr>
          <w:rFonts w:asciiTheme="minorHAnsi" w:hAnsiTheme="minorHAnsi" w:cstheme="minorHAnsi"/>
          <w:bCs/>
          <w:sz w:val="20"/>
          <w:lang w:val="en-GB"/>
        </w:rPr>
        <w:t xml:space="preserve">Chapter 5 contains the General Product Category Rules as well as General LCA Calculation Rules (applicable on all construction goods and services). These rules exceed the requirements </w:t>
      </w:r>
      <w:r w:rsidR="00573EEB">
        <w:rPr>
          <w:rFonts w:asciiTheme="minorHAnsi" w:hAnsiTheme="minorHAnsi" w:cstheme="minorHAnsi"/>
          <w:bCs/>
          <w:sz w:val="20"/>
          <w:lang w:val="en-GB"/>
        </w:rPr>
        <w:t>found in</w:t>
      </w:r>
      <w:r w:rsidRPr="00C0680B">
        <w:rPr>
          <w:rFonts w:asciiTheme="minorHAnsi" w:hAnsiTheme="minorHAnsi" w:cstheme="minorHAnsi"/>
          <w:bCs/>
          <w:sz w:val="20"/>
          <w:lang w:val="en-GB"/>
        </w:rPr>
        <w:t xml:space="preserve"> current standards, normative documents, technical regulations, guidance documents of the head organisation ECO Platform or any other valid documents. </w:t>
      </w:r>
    </w:p>
    <w:p w14:paraId="124F9A94" w14:textId="4CF20192" w:rsidR="00F12DE5" w:rsidRPr="0015245C" w:rsidRDefault="00F12DE5" w:rsidP="00E852AF">
      <w:pPr>
        <w:rPr>
          <w:rFonts w:asciiTheme="minorHAnsi" w:hAnsiTheme="minorHAnsi" w:cstheme="minorHAnsi"/>
          <w:bCs/>
          <w:sz w:val="20"/>
          <w:lang w:val="en-GB"/>
        </w:rPr>
      </w:pPr>
    </w:p>
    <w:p w14:paraId="68909F0F" w14:textId="3F813C36" w:rsidR="00F12DE5" w:rsidRPr="0015245C" w:rsidRDefault="00573EEB" w:rsidP="00E852AF">
      <w:pPr>
        <w:rPr>
          <w:rFonts w:asciiTheme="minorHAnsi" w:hAnsiTheme="minorHAnsi" w:cstheme="minorHAnsi"/>
          <w:bCs/>
          <w:sz w:val="20"/>
          <w:lang w:val="en-GB"/>
        </w:rPr>
      </w:pPr>
      <w:r w:rsidRPr="00573EEB">
        <w:rPr>
          <w:rFonts w:asciiTheme="minorHAnsi" w:hAnsiTheme="minorHAnsi" w:cstheme="minorHAnsi"/>
          <w:bCs/>
          <w:sz w:val="20"/>
          <w:lang w:val="en-GB"/>
        </w:rPr>
        <w:t xml:space="preserve">Chapter 6 describes the declaration of indicators and preparation of the project report. </w:t>
      </w:r>
    </w:p>
    <w:p w14:paraId="5BEFB596" w14:textId="77777777" w:rsidR="00573EEB" w:rsidRPr="0015245C" w:rsidRDefault="00573EEB" w:rsidP="00E852AF">
      <w:pPr>
        <w:rPr>
          <w:rFonts w:asciiTheme="minorHAnsi" w:hAnsiTheme="minorHAnsi" w:cstheme="minorHAnsi"/>
          <w:bCs/>
          <w:sz w:val="20"/>
          <w:lang w:val="en-GB"/>
        </w:rPr>
      </w:pPr>
    </w:p>
    <w:p w14:paraId="15568215" w14:textId="4F156981" w:rsidR="00F12DE5" w:rsidRDefault="00CD424F" w:rsidP="00E852AF">
      <w:pPr>
        <w:rPr>
          <w:rFonts w:asciiTheme="minorHAnsi" w:hAnsiTheme="minorHAnsi" w:cstheme="minorHAnsi"/>
          <w:bCs/>
          <w:sz w:val="20"/>
          <w:lang w:val="en-GB"/>
        </w:rPr>
      </w:pPr>
      <w:r w:rsidRPr="00CD424F">
        <w:rPr>
          <w:rFonts w:asciiTheme="minorHAnsi" w:hAnsiTheme="minorHAnsi" w:cstheme="minorHAnsi"/>
          <w:bCs/>
          <w:sz w:val="20"/>
          <w:lang w:val="en-GB"/>
        </w:rPr>
        <w:t xml:space="preserve">Chapters 7 and 8 specify rules regarding the choice of generic data and requirements of accepted upstream databases. </w:t>
      </w:r>
    </w:p>
    <w:p w14:paraId="037D6730" w14:textId="7CEC506F" w:rsidR="00627DD7" w:rsidRDefault="00627DD7" w:rsidP="00E852AF">
      <w:pPr>
        <w:rPr>
          <w:rFonts w:asciiTheme="minorHAnsi" w:hAnsiTheme="minorHAnsi" w:cstheme="minorHAnsi"/>
          <w:bCs/>
          <w:sz w:val="20"/>
          <w:lang w:val="en-GB"/>
        </w:rPr>
      </w:pPr>
    </w:p>
    <w:p w14:paraId="10D6B4C7" w14:textId="41857E28" w:rsidR="00627DD7" w:rsidRPr="00627DD7" w:rsidRDefault="00627DD7" w:rsidP="00E852AF">
      <w:pPr>
        <w:rPr>
          <w:rFonts w:asciiTheme="minorHAnsi" w:hAnsiTheme="minorHAnsi" w:cstheme="minorHAnsi"/>
          <w:bCs/>
          <w:sz w:val="20"/>
          <w:lang w:val="en-GB"/>
        </w:rPr>
      </w:pPr>
      <w:r w:rsidRPr="00627DD7">
        <w:rPr>
          <w:rFonts w:asciiTheme="minorHAnsi" w:hAnsiTheme="minorHAnsi" w:cstheme="minorHAnsi"/>
          <w:bCs/>
          <w:sz w:val="20"/>
          <w:lang w:val="en-GB"/>
        </w:rPr>
        <w:t>Chapter 9 contains information on f</w:t>
      </w:r>
      <w:r>
        <w:rPr>
          <w:rFonts w:asciiTheme="minorHAnsi" w:hAnsiTheme="minorHAnsi" w:cstheme="minorHAnsi"/>
          <w:bCs/>
          <w:sz w:val="20"/>
          <w:lang w:val="en-GB"/>
        </w:rPr>
        <w:t>inancing and fee regulations of the conformity assessment body.</w:t>
      </w:r>
    </w:p>
    <w:p w14:paraId="3A3FFDE8" w14:textId="77777777" w:rsidR="00E852AF" w:rsidRPr="00627DD7" w:rsidRDefault="00E852AF" w:rsidP="00E852AF">
      <w:pPr>
        <w:rPr>
          <w:rFonts w:asciiTheme="minorHAnsi" w:hAnsiTheme="minorHAnsi" w:cstheme="minorHAnsi"/>
          <w:bCs/>
          <w:sz w:val="20"/>
          <w:lang w:val="en-GB"/>
        </w:rPr>
      </w:pPr>
    </w:p>
    <w:p w14:paraId="43FC85B2" w14:textId="03F5E860" w:rsidR="00E852AF" w:rsidRPr="0015245C" w:rsidRDefault="00CD424F" w:rsidP="00E852AF">
      <w:pPr>
        <w:rPr>
          <w:rFonts w:asciiTheme="minorHAnsi" w:hAnsiTheme="minorHAnsi" w:cstheme="minorHAnsi"/>
          <w:bCs/>
          <w:sz w:val="20"/>
          <w:lang w:val="en-GB"/>
        </w:rPr>
      </w:pPr>
      <w:r w:rsidRPr="0015245C">
        <w:rPr>
          <w:rFonts w:asciiTheme="minorHAnsi" w:hAnsiTheme="minorHAnsi" w:cstheme="minorHAnsi"/>
          <w:bCs/>
          <w:sz w:val="20"/>
          <w:lang w:val="en-GB"/>
        </w:rPr>
        <w:t>The requirements in the</w:t>
      </w:r>
      <w:r w:rsidR="00E852AF" w:rsidRPr="0015245C">
        <w:rPr>
          <w:rFonts w:asciiTheme="minorHAnsi" w:hAnsiTheme="minorHAnsi" w:cstheme="minorHAnsi"/>
          <w:bCs/>
          <w:sz w:val="20"/>
          <w:lang w:val="en-GB"/>
        </w:rPr>
        <w:t xml:space="preserve"> BAU EPD </w:t>
      </w:r>
      <w:r w:rsidR="0070236B">
        <w:rPr>
          <w:rFonts w:asciiTheme="minorHAnsi" w:hAnsiTheme="minorHAnsi" w:cstheme="minorHAnsi"/>
          <w:bCs/>
          <w:sz w:val="20"/>
          <w:lang w:val="en-GB"/>
        </w:rPr>
        <w:t>MS-HB</w:t>
      </w:r>
      <w:r w:rsidR="00E852AF" w:rsidRPr="0015245C">
        <w:rPr>
          <w:rFonts w:asciiTheme="minorHAnsi" w:hAnsiTheme="minorHAnsi" w:cstheme="minorHAnsi"/>
          <w:bCs/>
          <w:sz w:val="20"/>
          <w:lang w:val="en-GB"/>
        </w:rPr>
        <w:t xml:space="preserve"> </w:t>
      </w:r>
      <w:r w:rsidRPr="0015245C">
        <w:rPr>
          <w:rFonts w:asciiTheme="minorHAnsi" w:hAnsiTheme="minorHAnsi" w:cstheme="minorHAnsi"/>
          <w:bCs/>
          <w:sz w:val="20"/>
          <w:lang w:val="en-GB"/>
        </w:rPr>
        <w:t>for preparation of LCA analyses and EPD documents are based on the following standards, the current version on the date of publication of the handbook was considered and integrated:</w:t>
      </w:r>
    </w:p>
    <w:p w14:paraId="075C71E4" w14:textId="77777777" w:rsidR="00CD424F" w:rsidRPr="0015245C" w:rsidRDefault="00CD424F" w:rsidP="00E852AF">
      <w:pPr>
        <w:rPr>
          <w:rFonts w:asciiTheme="minorHAnsi" w:hAnsiTheme="minorHAnsi" w:cstheme="minorHAnsi"/>
          <w:bCs/>
          <w:sz w:val="20"/>
          <w:lang w:val="en-GB"/>
        </w:rPr>
      </w:pPr>
    </w:p>
    <w:p w14:paraId="41043B39" w14:textId="290DE4A4" w:rsidR="00627DD7" w:rsidRPr="00627DD7" w:rsidRDefault="00627DD7" w:rsidP="00627DD7">
      <w:pPr>
        <w:numPr>
          <w:ilvl w:val="0"/>
          <w:numId w:val="10"/>
        </w:numPr>
        <w:overflowPunct/>
        <w:autoSpaceDE/>
        <w:autoSpaceDN/>
        <w:adjustRightInd/>
        <w:spacing w:line="320" w:lineRule="exact"/>
        <w:jc w:val="left"/>
        <w:textAlignment w:val="auto"/>
        <w:rPr>
          <w:rFonts w:asciiTheme="minorHAnsi" w:hAnsiTheme="minorHAnsi" w:cstheme="minorHAnsi"/>
          <w:sz w:val="20"/>
          <w:lang w:val="en-GB"/>
        </w:rPr>
      </w:pPr>
      <w:r w:rsidRPr="00627DD7">
        <w:rPr>
          <w:rFonts w:asciiTheme="minorHAnsi" w:hAnsiTheme="minorHAnsi" w:cstheme="minorHAnsi"/>
          <w:sz w:val="20"/>
          <w:lang w:val="en-GB"/>
        </w:rPr>
        <w:t>ÖVE/ÖNORM EN ISO/IEC 17065:2013 – Conformity as</w:t>
      </w:r>
      <w:r>
        <w:rPr>
          <w:rFonts w:asciiTheme="minorHAnsi" w:hAnsiTheme="minorHAnsi" w:cstheme="minorHAnsi"/>
          <w:sz w:val="20"/>
          <w:lang w:val="en-GB"/>
        </w:rPr>
        <w:t>sessment – Requirements on bodies certifying products, goods and services</w:t>
      </w:r>
      <w:r w:rsidRPr="00627DD7">
        <w:rPr>
          <w:rFonts w:asciiTheme="minorHAnsi" w:hAnsiTheme="minorHAnsi" w:cstheme="minorHAnsi"/>
          <w:sz w:val="20"/>
          <w:lang w:val="en-GB"/>
        </w:rPr>
        <w:t xml:space="preserve"> (ISO/IEC 17065:2012)</w:t>
      </w:r>
    </w:p>
    <w:p w14:paraId="62C3AB4A" w14:textId="3945ACD5" w:rsidR="00E852AF" w:rsidRPr="00CD424F" w:rsidRDefault="00D87287" w:rsidP="00F63923">
      <w:pPr>
        <w:pStyle w:val="StandardAbs"/>
        <w:numPr>
          <w:ilvl w:val="0"/>
          <w:numId w:val="10"/>
        </w:numPr>
        <w:overflowPunct/>
        <w:autoSpaceDE/>
        <w:autoSpaceDN/>
        <w:adjustRightInd/>
        <w:spacing w:line="320" w:lineRule="exact"/>
        <w:jc w:val="left"/>
        <w:textAlignment w:val="auto"/>
        <w:rPr>
          <w:rFonts w:asciiTheme="minorHAnsi" w:hAnsiTheme="minorHAnsi" w:cstheme="minorHAnsi"/>
          <w:sz w:val="20"/>
          <w:lang w:val="en-GB"/>
        </w:rPr>
      </w:pPr>
      <w:r w:rsidRPr="00CD424F">
        <w:rPr>
          <w:rFonts w:asciiTheme="minorHAnsi" w:hAnsiTheme="minorHAnsi" w:cstheme="minorHAnsi"/>
          <w:sz w:val="20"/>
          <w:lang w:val="en-GB"/>
        </w:rPr>
        <w:t xml:space="preserve">ÖVE/ÖNORM </w:t>
      </w:r>
      <w:r w:rsidR="00E852AF" w:rsidRPr="00CD424F">
        <w:rPr>
          <w:rFonts w:asciiTheme="minorHAnsi" w:hAnsiTheme="minorHAnsi" w:cstheme="minorHAnsi"/>
          <w:sz w:val="20"/>
          <w:lang w:val="en-GB"/>
        </w:rPr>
        <w:t>EN ISO/IEC 17029:20</w:t>
      </w:r>
      <w:r w:rsidRPr="00CD424F">
        <w:rPr>
          <w:rFonts w:asciiTheme="minorHAnsi" w:hAnsiTheme="minorHAnsi" w:cstheme="minorHAnsi"/>
          <w:sz w:val="20"/>
          <w:lang w:val="en-GB"/>
        </w:rPr>
        <w:t>20</w:t>
      </w:r>
      <w:r w:rsidR="005973D2" w:rsidRPr="00CD424F">
        <w:rPr>
          <w:rFonts w:asciiTheme="minorHAnsi" w:hAnsiTheme="minorHAnsi" w:cstheme="minorHAnsi"/>
          <w:sz w:val="20"/>
          <w:lang w:val="en-GB"/>
        </w:rPr>
        <w:t xml:space="preserve"> – </w:t>
      </w:r>
      <w:r w:rsidR="00CD424F" w:rsidRPr="00CD424F">
        <w:rPr>
          <w:rFonts w:asciiTheme="minorHAnsi" w:hAnsiTheme="minorHAnsi" w:cstheme="minorHAnsi"/>
          <w:sz w:val="20"/>
          <w:lang w:val="en-GB"/>
        </w:rPr>
        <w:t xml:space="preserve">Conformity assessment — General principles and requirements for validation and verification bodies </w:t>
      </w:r>
      <w:r w:rsidR="00E852AF" w:rsidRPr="00CD424F">
        <w:rPr>
          <w:rFonts w:asciiTheme="minorHAnsi" w:hAnsiTheme="minorHAnsi" w:cstheme="minorHAnsi"/>
          <w:sz w:val="20"/>
          <w:lang w:val="en-GB"/>
        </w:rPr>
        <w:t>(ISO/IEC 17029:201</w:t>
      </w:r>
      <w:r w:rsidRPr="00CD424F">
        <w:rPr>
          <w:rFonts w:asciiTheme="minorHAnsi" w:hAnsiTheme="minorHAnsi" w:cstheme="minorHAnsi"/>
          <w:sz w:val="20"/>
          <w:lang w:val="en-GB"/>
        </w:rPr>
        <w:t>9</w:t>
      </w:r>
      <w:r w:rsidR="00E852AF" w:rsidRPr="00CD424F">
        <w:rPr>
          <w:rFonts w:asciiTheme="minorHAnsi" w:hAnsiTheme="minorHAnsi" w:cstheme="minorHAnsi"/>
          <w:sz w:val="20"/>
          <w:lang w:val="en-GB"/>
        </w:rPr>
        <w:t>)</w:t>
      </w:r>
    </w:p>
    <w:p w14:paraId="078F235B" w14:textId="2FF01FE6" w:rsidR="00E852AF" w:rsidRPr="00CD424F" w:rsidRDefault="00E852AF" w:rsidP="00F63923">
      <w:pPr>
        <w:pStyle w:val="StandardAbs"/>
        <w:numPr>
          <w:ilvl w:val="0"/>
          <w:numId w:val="10"/>
        </w:numPr>
        <w:overflowPunct/>
        <w:autoSpaceDE/>
        <w:autoSpaceDN/>
        <w:adjustRightInd/>
        <w:spacing w:line="320" w:lineRule="exact"/>
        <w:jc w:val="left"/>
        <w:textAlignment w:val="auto"/>
        <w:rPr>
          <w:rFonts w:asciiTheme="minorHAnsi" w:hAnsiTheme="minorHAnsi" w:cstheme="minorHAnsi"/>
          <w:sz w:val="20"/>
          <w:lang w:val="en-GB"/>
        </w:rPr>
      </w:pPr>
      <w:r w:rsidRPr="00CD424F">
        <w:rPr>
          <w:rFonts w:asciiTheme="minorHAnsi" w:hAnsiTheme="minorHAnsi" w:cstheme="minorHAnsi"/>
          <w:sz w:val="20"/>
          <w:lang w:val="en-GB"/>
        </w:rPr>
        <w:t>ÖNORM EN ISO 14025</w:t>
      </w:r>
      <w:r w:rsidR="00D87287" w:rsidRPr="00CD424F">
        <w:rPr>
          <w:rFonts w:asciiTheme="minorHAnsi" w:hAnsiTheme="minorHAnsi" w:cstheme="minorHAnsi"/>
          <w:sz w:val="20"/>
          <w:lang w:val="en-GB"/>
        </w:rPr>
        <w:t>:2010</w:t>
      </w:r>
      <w:r w:rsidR="005973D2" w:rsidRPr="00CD424F">
        <w:rPr>
          <w:rFonts w:asciiTheme="minorHAnsi" w:hAnsiTheme="minorHAnsi" w:cstheme="minorHAnsi"/>
          <w:sz w:val="20"/>
          <w:lang w:val="en-GB"/>
        </w:rPr>
        <w:t xml:space="preserve"> – </w:t>
      </w:r>
      <w:r w:rsidR="00CD424F" w:rsidRPr="00CD424F">
        <w:rPr>
          <w:rFonts w:asciiTheme="minorHAnsi" w:hAnsiTheme="minorHAnsi" w:cstheme="minorHAnsi"/>
          <w:sz w:val="20"/>
          <w:lang w:val="en-GB"/>
        </w:rPr>
        <w:t>Environmental labels and declarations -- Type III environmental declarations -- Principles and procedures</w:t>
      </w:r>
      <w:r w:rsidRPr="00CD424F">
        <w:rPr>
          <w:rFonts w:asciiTheme="minorHAnsi" w:hAnsiTheme="minorHAnsi" w:cstheme="minorHAnsi"/>
          <w:sz w:val="20"/>
          <w:lang w:val="en-GB"/>
        </w:rPr>
        <w:t xml:space="preserve"> </w:t>
      </w:r>
      <w:r w:rsidR="00D87287" w:rsidRPr="00CD424F">
        <w:rPr>
          <w:rFonts w:asciiTheme="minorHAnsi" w:hAnsiTheme="minorHAnsi" w:cstheme="minorHAnsi"/>
          <w:sz w:val="20"/>
          <w:lang w:val="en-GB"/>
        </w:rPr>
        <w:t>(ISO 14025:2006)</w:t>
      </w:r>
    </w:p>
    <w:p w14:paraId="194C1C00" w14:textId="7EAD2524" w:rsidR="00E852AF" w:rsidRPr="000368BC" w:rsidRDefault="00E852AF" w:rsidP="00F63923">
      <w:pPr>
        <w:pStyle w:val="StandardAbs"/>
        <w:numPr>
          <w:ilvl w:val="0"/>
          <w:numId w:val="10"/>
        </w:numPr>
        <w:overflowPunct/>
        <w:autoSpaceDE/>
        <w:autoSpaceDN/>
        <w:adjustRightInd/>
        <w:spacing w:line="320" w:lineRule="exact"/>
        <w:jc w:val="left"/>
        <w:textAlignment w:val="auto"/>
        <w:rPr>
          <w:rFonts w:asciiTheme="minorHAnsi" w:hAnsiTheme="minorHAnsi" w:cstheme="minorHAnsi"/>
          <w:sz w:val="20"/>
          <w:lang w:val="en-GB"/>
        </w:rPr>
      </w:pPr>
      <w:r w:rsidRPr="000368BC">
        <w:rPr>
          <w:rFonts w:asciiTheme="minorHAnsi" w:hAnsiTheme="minorHAnsi" w:cstheme="minorHAnsi"/>
          <w:sz w:val="20"/>
          <w:lang w:val="en-GB"/>
        </w:rPr>
        <w:t>ÖNORM EN ISO 14020</w:t>
      </w:r>
      <w:r w:rsidR="00D87287" w:rsidRPr="000368BC">
        <w:rPr>
          <w:rFonts w:asciiTheme="minorHAnsi" w:hAnsiTheme="minorHAnsi" w:cstheme="minorHAnsi"/>
          <w:sz w:val="20"/>
          <w:lang w:val="en-GB"/>
        </w:rPr>
        <w:t>:2002</w:t>
      </w:r>
      <w:r w:rsidR="005973D2" w:rsidRPr="000368BC">
        <w:rPr>
          <w:rFonts w:asciiTheme="minorHAnsi" w:hAnsiTheme="minorHAnsi" w:cstheme="minorHAnsi"/>
          <w:sz w:val="20"/>
          <w:lang w:val="en-GB"/>
        </w:rPr>
        <w:t xml:space="preserve"> – </w:t>
      </w:r>
      <w:r w:rsidR="000368BC" w:rsidRPr="000368BC">
        <w:rPr>
          <w:rFonts w:asciiTheme="minorHAnsi" w:hAnsiTheme="minorHAnsi" w:cstheme="minorHAnsi"/>
          <w:sz w:val="20"/>
          <w:lang w:val="en-GB"/>
        </w:rPr>
        <w:t>Environmental labels and declarations</w:t>
      </w:r>
      <w:r w:rsidR="000368BC">
        <w:rPr>
          <w:rFonts w:asciiTheme="minorHAnsi" w:hAnsiTheme="minorHAnsi" w:cstheme="minorHAnsi"/>
          <w:sz w:val="20"/>
          <w:lang w:val="en-GB"/>
        </w:rPr>
        <w:t xml:space="preserve"> - </w:t>
      </w:r>
      <w:r w:rsidR="000368BC" w:rsidRPr="000368BC">
        <w:rPr>
          <w:rFonts w:asciiTheme="minorHAnsi" w:hAnsiTheme="minorHAnsi" w:cstheme="minorHAnsi"/>
          <w:sz w:val="20"/>
          <w:lang w:val="en-GB"/>
        </w:rPr>
        <w:t>General principles</w:t>
      </w:r>
    </w:p>
    <w:p w14:paraId="17DAD97C" w14:textId="57116A1C" w:rsidR="00E852AF" w:rsidRPr="000368BC" w:rsidRDefault="00E852AF" w:rsidP="00F63923">
      <w:pPr>
        <w:pStyle w:val="StandardAbs"/>
        <w:numPr>
          <w:ilvl w:val="0"/>
          <w:numId w:val="10"/>
        </w:numPr>
        <w:overflowPunct/>
        <w:autoSpaceDE/>
        <w:autoSpaceDN/>
        <w:adjustRightInd/>
        <w:spacing w:line="320" w:lineRule="exact"/>
        <w:jc w:val="left"/>
        <w:textAlignment w:val="auto"/>
        <w:rPr>
          <w:rFonts w:asciiTheme="minorHAnsi" w:hAnsiTheme="minorHAnsi" w:cstheme="minorHAnsi"/>
          <w:sz w:val="20"/>
          <w:lang w:val="en-GB"/>
        </w:rPr>
      </w:pPr>
      <w:r w:rsidRPr="000368BC">
        <w:rPr>
          <w:rFonts w:asciiTheme="minorHAnsi" w:hAnsiTheme="minorHAnsi" w:cstheme="minorHAnsi"/>
          <w:sz w:val="20"/>
          <w:lang w:val="en-GB"/>
        </w:rPr>
        <w:t>ÖNORM EN ISO 14040</w:t>
      </w:r>
      <w:r w:rsidR="00D87287" w:rsidRPr="000368BC">
        <w:rPr>
          <w:rFonts w:asciiTheme="minorHAnsi" w:hAnsiTheme="minorHAnsi" w:cstheme="minorHAnsi"/>
          <w:sz w:val="20"/>
          <w:lang w:val="en-GB"/>
        </w:rPr>
        <w:t>:2009</w:t>
      </w:r>
      <w:r w:rsidR="005973D2" w:rsidRPr="000368BC">
        <w:rPr>
          <w:rFonts w:asciiTheme="minorHAnsi" w:hAnsiTheme="minorHAnsi" w:cstheme="minorHAnsi"/>
          <w:sz w:val="20"/>
          <w:lang w:val="en-GB"/>
        </w:rPr>
        <w:t xml:space="preserve"> – </w:t>
      </w:r>
      <w:r w:rsidR="000368BC" w:rsidRPr="000368BC">
        <w:rPr>
          <w:rFonts w:asciiTheme="minorHAnsi" w:hAnsiTheme="minorHAnsi" w:cstheme="minorHAnsi"/>
          <w:sz w:val="20"/>
          <w:lang w:val="en-GB"/>
        </w:rPr>
        <w:t>Environmental management - Life cycle assessment -- Principles and framework</w:t>
      </w:r>
      <w:r w:rsidR="000368BC">
        <w:rPr>
          <w:rFonts w:asciiTheme="minorHAnsi" w:hAnsiTheme="minorHAnsi" w:cstheme="minorHAnsi"/>
          <w:sz w:val="20"/>
          <w:lang w:val="en-GB"/>
        </w:rPr>
        <w:t xml:space="preserve"> </w:t>
      </w:r>
      <w:r w:rsidR="00D87287" w:rsidRPr="000368BC">
        <w:rPr>
          <w:rFonts w:asciiTheme="minorHAnsi" w:hAnsiTheme="minorHAnsi" w:cstheme="minorHAnsi"/>
          <w:sz w:val="20"/>
          <w:lang w:val="en-GB"/>
        </w:rPr>
        <w:t>(ISO 14040:2006)</w:t>
      </w:r>
    </w:p>
    <w:p w14:paraId="41D62757" w14:textId="772626EB" w:rsidR="00E852AF" w:rsidRPr="000368BC" w:rsidRDefault="00E852AF" w:rsidP="00F63923">
      <w:pPr>
        <w:pStyle w:val="StandardAbs"/>
        <w:numPr>
          <w:ilvl w:val="0"/>
          <w:numId w:val="10"/>
        </w:numPr>
        <w:overflowPunct/>
        <w:autoSpaceDE/>
        <w:autoSpaceDN/>
        <w:adjustRightInd/>
        <w:spacing w:line="320" w:lineRule="exact"/>
        <w:jc w:val="left"/>
        <w:textAlignment w:val="auto"/>
        <w:rPr>
          <w:rFonts w:asciiTheme="minorHAnsi" w:hAnsiTheme="minorHAnsi" w:cstheme="minorHAnsi"/>
          <w:sz w:val="20"/>
          <w:lang w:val="en-GB"/>
        </w:rPr>
      </w:pPr>
      <w:r w:rsidRPr="000368BC">
        <w:rPr>
          <w:rFonts w:asciiTheme="minorHAnsi" w:hAnsiTheme="minorHAnsi" w:cstheme="minorHAnsi"/>
          <w:sz w:val="20"/>
          <w:lang w:val="en-GB"/>
        </w:rPr>
        <w:t>ÖNORM EN ISO 14044</w:t>
      </w:r>
      <w:r w:rsidR="00D87287" w:rsidRPr="000368BC">
        <w:rPr>
          <w:rFonts w:asciiTheme="minorHAnsi" w:hAnsiTheme="minorHAnsi" w:cstheme="minorHAnsi"/>
          <w:sz w:val="20"/>
          <w:lang w:val="en-GB"/>
        </w:rPr>
        <w:t>:2018</w:t>
      </w:r>
      <w:r w:rsidR="005973D2" w:rsidRPr="000368BC">
        <w:rPr>
          <w:rFonts w:asciiTheme="minorHAnsi" w:hAnsiTheme="minorHAnsi" w:cstheme="minorHAnsi"/>
          <w:sz w:val="20"/>
          <w:lang w:val="en-GB"/>
        </w:rPr>
        <w:t xml:space="preserve"> – </w:t>
      </w:r>
      <w:r w:rsidR="000368BC" w:rsidRPr="000368BC">
        <w:rPr>
          <w:rFonts w:asciiTheme="minorHAnsi" w:hAnsiTheme="minorHAnsi" w:cstheme="minorHAnsi"/>
          <w:sz w:val="20"/>
          <w:lang w:val="en-GB"/>
        </w:rPr>
        <w:t xml:space="preserve">Environmental management - Life cycle assessment -- Requirements and guidelines </w:t>
      </w:r>
      <w:r w:rsidR="00D87287" w:rsidRPr="000368BC">
        <w:rPr>
          <w:rFonts w:asciiTheme="minorHAnsi" w:hAnsiTheme="minorHAnsi" w:cstheme="minorHAnsi"/>
          <w:sz w:val="20"/>
          <w:lang w:val="en-GB"/>
        </w:rPr>
        <w:t>(ISO 14044:2006 + Amd 1:2017)</w:t>
      </w:r>
    </w:p>
    <w:p w14:paraId="4FAFFE69" w14:textId="003EE246" w:rsidR="00E852AF" w:rsidRPr="000368BC" w:rsidRDefault="00E852AF" w:rsidP="00F63923">
      <w:pPr>
        <w:pStyle w:val="StandardAbs"/>
        <w:numPr>
          <w:ilvl w:val="0"/>
          <w:numId w:val="10"/>
        </w:numPr>
        <w:overflowPunct/>
        <w:autoSpaceDE/>
        <w:autoSpaceDN/>
        <w:adjustRightInd/>
        <w:spacing w:line="320" w:lineRule="exact"/>
        <w:jc w:val="left"/>
        <w:textAlignment w:val="auto"/>
        <w:rPr>
          <w:rFonts w:asciiTheme="minorHAnsi" w:hAnsiTheme="minorHAnsi" w:cstheme="minorHAnsi"/>
          <w:sz w:val="20"/>
          <w:lang w:val="en-GB"/>
        </w:rPr>
      </w:pPr>
      <w:r w:rsidRPr="000368BC">
        <w:rPr>
          <w:rFonts w:asciiTheme="minorHAnsi" w:hAnsiTheme="minorHAnsi" w:cstheme="minorHAnsi"/>
          <w:sz w:val="20"/>
          <w:lang w:val="en-GB"/>
        </w:rPr>
        <w:lastRenderedPageBreak/>
        <w:t>ÖNORM EN 15804</w:t>
      </w:r>
      <w:r w:rsidR="00F6290D">
        <w:rPr>
          <w:rFonts w:asciiTheme="minorHAnsi" w:hAnsiTheme="minorHAnsi" w:cstheme="minorHAnsi"/>
          <w:sz w:val="20"/>
          <w:lang w:val="en-GB"/>
        </w:rPr>
        <w:t>+Amd2:</w:t>
      </w:r>
      <w:r w:rsidR="00D87287" w:rsidRPr="000368BC">
        <w:rPr>
          <w:rFonts w:asciiTheme="minorHAnsi" w:hAnsiTheme="minorHAnsi" w:cstheme="minorHAnsi"/>
          <w:sz w:val="20"/>
          <w:lang w:val="en-GB"/>
        </w:rPr>
        <w:t>2020</w:t>
      </w:r>
      <w:r w:rsidR="00F6290D">
        <w:rPr>
          <w:rFonts w:asciiTheme="minorHAnsi" w:hAnsiTheme="minorHAnsi" w:cstheme="minorHAnsi"/>
          <w:sz w:val="20"/>
          <w:lang w:val="en-GB"/>
        </w:rPr>
        <w:t>+Corr2022</w:t>
      </w:r>
      <w:r w:rsidR="005973D2" w:rsidRPr="000368BC">
        <w:rPr>
          <w:rFonts w:asciiTheme="minorHAnsi" w:hAnsiTheme="minorHAnsi" w:cstheme="minorHAnsi"/>
          <w:sz w:val="20"/>
          <w:lang w:val="en-GB"/>
        </w:rPr>
        <w:t xml:space="preserve"> – </w:t>
      </w:r>
      <w:r w:rsidR="000368BC" w:rsidRPr="000368BC">
        <w:rPr>
          <w:rFonts w:asciiTheme="minorHAnsi" w:hAnsiTheme="minorHAnsi" w:cstheme="minorHAnsi"/>
          <w:sz w:val="20"/>
          <w:lang w:val="en-GB"/>
        </w:rPr>
        <w:t>Sustainability of construction works - environmental product declarations. Core rules for the product category of construction products</w:t>
      </w:r>
      <w:r w:rsidRPr="000368BC">
        <w:rPr>
          <w:rFonts w:asciiTheme="minorHAnsi" w:hAnsiTheme="minorHAnsi" w:cstheme="minorHAnsi"/>
          <w:sz w:val="20"/>
          <w:lang w:val="en-GB"/>
        </w:rPr>
        <w:t xml:space="preserve"> </w:t>
      </w:r>
      <w:r w:rsidR="000368BC">
        <w:rPr>
          <w:rFonts w:asciiTheme="minorHAnsi" w:hAnsiTheme="minorHAnsi" w:cstheme="minorHAnsi"/>
          <w:sz w:val="20"/>
          <w:lang w:val="en-GB"/>
        </w:rPr>
        <w:t>(EN 15804 + Amd 2:2019</w:t>
      </w:r>
      <w:r w:rsidR="00F6290D">
        <w:rPr>
          <w:rFonts w:asciiTheme="minorHAnsi" w:hAnsiTheme="minorHAnsi" w:cstheme="minorHAnsi"/>
          <w:sz w:val="20"/>
          <w:lang w:val="en-GB"/>
        </w:rPr>
        <w:t>+Corr2022</w:t>
      </w:r>
      <w:r w:rsidR="000368BC">
        <w:rPr>
          <w:rFonts w:asciiTheme="minorHAnsi" w:hAnsiTheme="minorHAnsi" w:cstheme="minorHAnsi"/>
          <w:sz w:val="20"/>
          <w:lang w:val="en-GB"/>
        </w:rPr>
        <w:t>)</w:t>
      </w:r>
    </w:p>
    <w:p w14:paraId="201777D1" w14:textId="1A296328" w:rsidR="0078749A" w:rsidRPr="00375D3A" w:rsidRDefault="001D2239" w:rsidP="00375D3A">
      <w:pPr>
        <w:pStyle w:val="Listenabsatz"/>
        <w:numPr>
          <w:ilvl w:val="0"/>
          <w:numId w:val="10"/>
        </w:numPr>
        <w:rPr>
          <w:rFonts w:ascii="Calibri" w:hAnsi="Calibri" w:cs="Calibri"/>
          <w:lang w:eastAsia="en-US"/>
        </w:rPr>
      </w:pPr>
      <w:r w:rsidRPr="001D2239">
        <w:rPr>
          <w:rFonts w:ascii="Calibri" w:hAnsi="Calibri" w:cs="Calibri"/>
          <w:lang w:val="en-GB"/>
        </w:rPr>
        <w:t xml:space="preserve">EN 15941:2024 Sustainability of construction works. Data quality for environmental assessment of products and construction work. </w:t>
      </w:r>
      <w:r w:rsidRPr="001D2239">
        <w:rPr>
          <w:rFonts w:ascii="Calibri" w:hAnsi="Calibri" w:cs="Calibri"/>
        </w:rPr>
        <w:t>Selection and use of data</w:t>
      </w:r>
    </w:p>
    <w:p w14:paraId="2DBFD8C3" w14:textId="032E3E44" w:rsidR="00E852AF" w:rsidRPr="000368BC" w:rsidRDefault="00E852AF" w:rsidP="00F63923">
      <w:pPr>
        <w:pStyle w:val="StandardAbs"/>
        <w:numPr>
          <w:ilvl w:val="0"/>
          <w:numId w:val="10"/>
        </w:numPr>
        <w:overflowPunct/>
        <w:autoSpaceDE/>
        <w:autoSpaceDN/>
        <w:adjustRightInd/>
        <w:spacing w:line="320" w:lineRule="exact"/>
        <w:jc w:val="left"/>
        <w:textAlignment w:val="auto"/>
        <w:rPr>
          <w:rFonts w:asciiTheme="minorHAnsi" w:hAnsiTheme="minorHAnsi" w:cstheme="minorHAnsi"/>
          <w:sz w:val="20"/>
          <w:lang w:val="en-GB"/>
        </w:rPr>
      </w:pPr>
      <w:r w:rsidRPr="000368BC">
        <w:rPr>
          <w:rFonts w:asciiTheme="minorHAnsi" w:hAnsiTheme="minorHAnsi" w:cstheme="minorHAnsi"/>
          <w:sz w:val="20"/>
          <w:lang w:val="en-GB"/>
        </w:rPr>
        <w:t>CEN/TR 15941</w:t>
      </w:r>
      <w:r w:rsidR="00D87287" w:rsidRPr="000368BC">
        <w:rPr>
          <w:rFonts w:asciiTheme="minorHAnsi" w:hAnsiTheme="minorHAnsi" w:cstheme="minorHAnsi"/>
          <w:sz w:val="20"/>
          <w:lang w:val="en-GB"/>
        </w:rPr>
        <w:t>:2010</w:t>
      </w:r>
      <w:r w:rsidR="005973D2" w:rsidRPr="000368BC">
        <w:rPr>
          <w:rFonts w:asciiTheme="minorHAnsi" w:hAnsiTheme="minorHAnsi" w:cstheme="minorHAnsi"/>
          <w:sz w:val="20"/>
          <w:lang w:val="en-GB"/>
        </w:rPr>
        <w:t xml:space="preserve"> – </w:t>
      </w:r>
      <w:r w:rsidR="000368BC" w:rsidRPr="000368BC">
        <w:rPr>
          <w:rFonts w:asciiTheme="minorHAnsi" w:hAnsiTheme="minorHAnsi" w:cstheme="minorHAnsi"/>
          <w:sz w:val="20"/>
          <w:lang w:val="en-GB"/>
        </w:rPr>
        <w:t>Sustainability of construction works - Environmental product declarations - Methodology and data for generic data</w:t>
      </w:r>
    </w:p>
    <w:p w14:paraId="33EB89C8" w14:textId="667294B7" w:rsidR="00E852AF" w:rsidRPr="000368BC" w:rsidRDefault="00E852AF" w:rsidP="00F63923">
      <w:pPr>
        <w:pStyle w:val="StandardAbs"/>
        <w:numPr>
          <w:ilvl w:val="0"/>
          <w:numId w:val="10"/>
        </w:numPr>
        <w:overflowPunct/>
        <w:autoSpaceDE/>
        <w:autoSpaceDN/>
        <w:adjustRightInd/>
        <w:spacing w:line="320" w:lineRule="exact"/>
        <w:jc w:val="left"/>
        <w:textAlignment w:val="auto"/>
        <w:rPr>
          <w:rFonts w:asciiTheme="minorHAnsi" w:hAnsiTheme="minorHAnsi" w:cstheme="minorHAnsi"/>
          <w:sz w:val="20"/>
          <w:lang w:val="en-GB"/>
        </w:rPr>
      </w:pPr>
      <w:r w:rsidRPr="000368BC">
        <w:rPr>
          <w:rFonts w:asciiTheme="minorHAnsi" w:hAnsiTheme="minorHAnsi" w:cstheme="minorHAnsi"/>
          <w:sz w:val="20"/>
          <w:lang w:val="en-GB"/>
        </w:rPr>
        <w:t>ÖNORM EN 15942</w:t>
      </w:r>
      <w:r w:rsidR="00D87287" w:rsidRPr="000368BC">
        <w:rPr>
          <w:rFonts w:asciiTheme="minorHAnsi" w:hAnsiTheme="minorHAnsi" w:cstheme="minorHAnsi"/>
          <w:sz w:val="20"/>
          <w:lang w:val="en-GB"/>
        </w:rPr>
        <w:t>:2011</w:t>
      </w:r>
      <w:r w:rsidR="005973D2" w:rsidRPr="000368BC">
        <w:rPr>
          <w:rFonts w:asciiTheme="minorHAnsi" w:hAnsiTheme="minorHAnsi" w:cstheme="minorHAnsi"/>
          <w:sz w:val="20"/>
          <w:lang w:val="en-GB"/>
        </w:rPr>
        <w:t xml:space="preserve"> – </w:t>
      </w:r>
      <w:r w:rsidR="000368BC" w:rsidRPr="000368BC">
        <w:rPr>
          <w:rFonts w:asciiTheme="minorHAnsi" w:hAnsiTheme="minorHAnsi" w:cstheme="minorHAnsi"/>
          <w:sz w:val="20"/>
          <w:lang w:val="en-GB"/>
        </w:rPr>
        <w:t>Sustainability of construction works - environmental product declarations</w:t>
      </w:r>
      <w:r w:rsidR="000368BC">
        <w:rPr>
          <w:rFonts w:asciiTheme="minorHAnsi" w:hAnsiTheme="minorHAnsi" w:cstheme="minorHAnsi"/>
          <w:sz w:val="20"/>
          <w:lang w:val="en-GB"/>
        </w:rPr>
        <w:t xml:space="preserve"> -</w:t>
      </w:r>
      <w:r w:rsidR="000368BC" w:rsidRPr="000368BC">
        <w:rPr>
          <w:rFonts w:asciiTheme="minorHAnsi" w:hAnsiTheme="minorHAnsi" w:cstheme="minorHAnsi"/>
          <w:sz w:val="20"/>
          <w:lang w:val="en-GB"/>
        </w:rPr>
        <w:t xml:space="preserve"> Communication format business-to-business</w:t>
      </w:r>
    </w:p>
    <w:p w14:paraId="6E11886F" w14:textId="6C0E3110" w:rsidR="00E852AF" w:rsidRDefault="00D87287" w:rsidP="00F63923">
      <w:pPr>
        <w:pStyle w:val="StandardAbs"/>
        <w:numPr>
          <w:ilvl w:val="0"/>
          <w:numId w:val="10"/>
        </w:numPr>
        <w:overflowPunct/>
        <w:autoSpaceDE/>
        <w:autoSpaceDN/>
        <w:adjustRightInd/>
        <w:spacing w:line="320" w:lineRule="exact"/>
        <w:jc w:val="left"/>
        <w:textAlignment w:val="auto"/>
        <w:rPr>
          <w:rFonts w:asciiTheme="minorHAnsi" w:hAnsiTheme="minorHAnsi" w:cstheme="minorHAnsi"/>
          <w:sz w:val="20"/>
          <w:lang w:val="en-GB"/>
        </w:rPr>
      </w:pPr>
      <w:r w:rsidRPr="000368BC">
        <w:rPr>
          <w:rFonts w:asciiTheme="minorHAnsi" w:hAnsiTheme="minorHAnsi" w:cstheme="minorHAnsi"/>
          <w:sz w:val="20"/>
          <w:lang w:val="en-GB"/>
        </w:rPr>
        <w:t xml:space="preserve">ÖNORM </w:t>
      </w:r>
      <w:r w:rsidR="00E852AF" w:rsidRPr="000368BC">
        <w:rPr>
          <w:rFonts w:asciiTheme="minorHAnsi" w:hAnsiTheme="minorHAnsi" w:cstheme="minorHAnsi"/>
          <w:sz w:val="20"/>
          <w:lang w:val="en-GB"/>
        </w:rPr>
        <w:t>EN 15978</w:t>
      </w:r>
      <w:r w:rsidRPr="000368BC">
        <w:rPr>
          <w:rFonts w:asciiTheme="minorHAnsi" w:hAnsiTheme="minorHAnsi" w:cstheme="minorHAnsi"/>
          <w:sz w:val="20"/>
          <w:lang w:val="en-GB"/>
        </w:rPr>
        <w:t>:2012</w:t>
      </w:r>
      <w:r w:rsidR="005973D2" w:rsidRPr="000368BC">
        <w:rPr>
          <w:rFonts w:asciiTheme="minorHAnsi" w:hAnsiTheme="minorHAnsi" w:cstheme="minorHAnsi"/>
          <w:sz w:val="20"/>
          <w:lang w:val="en-GB"/>
        </w:rPr>
        <w:t xml:space="preserve"> – </w:t>
      </w:r>
      <w:r w:rsidR="000368BC" w:rsidRPr="000368BC">
        <w:rPr>
          <w:rFonts w:asciiTheme="minorHAnsi" w:hAnsiTheme="minorHAnsi" w:cstheme="minorHAnsi"/>
          <w:sz w:val="20"/>
          <w:lang w:val="en-GB"/>
        </w:rPr>
        <w:t>Sustainability of construction works - Assessment of environmental performance of buildings – Calculation methods</w:t>
      </w:r>
      <w:r w:rsidR="00E852AF" w:rsidRPr="000368BC">
        <w:rPr>
          <w:rFonts w:asciiTheme="minorHAnsi" w:hAnsiTheme="minorHAnsi" w:cstheme="minorHAnsi"/>
          <w:sz w:val="20"/>
          <w:lang w:val="en-GB"/>
        </w:rPr>
        <w:t xml:space="preserve"> </w:t>
      </w:r>
    </w:p>
    <w:p w14:paraId="777D28AC" w14:textId="77777777" w:rsidR="000368BC" w:rsidRPr="000368BC" w:rsidRDefault="000368BC" w:rsidP="000368BC">
      <w:pPr>
        <w:rPr>
          <w:lang w:val="en-GB"/>
        </w:rPr>
      </w:pPr>
    </w:p>
    <w:p w14:paraId="31ABEECE" w14:textId="200B06F6" w:rsidR="00E852AF" w:rsidRPr="00DC6651" w:rsidRDefault="00E852AF" w:rsidP="00F63923">
      <w:pPr>
        <w:pStyle w:val="StandardAbs"/>
        <w:numPr>
          <w:ilvl w:val="0"/>
          <w:numId w:val="10"/>
        </w:numPr>
        <w:overflowPunct/>
        <w:autoSpaceDE/>
        <w:autoSpaceDN/>
        <w:adjustRightInd/>
        <w:spacing w:line="320" w:lineRule="exact"/>
        <w:jc w:val="left"/>
        <w:textAlignment w:val="auto"/>
        <w:rPr>
          <w:rFonts w:asciiTheme="minorHAnsi" w:hAnsiTheme="minorHAnsi" w:cstheme="minorHAnsi"/>
          <w:sz w:val="20"/>
          <w:lang w:val="en-GB"/>
        </w:rPr>
      </w:pPr>
      <w:r w:rsidRPr="00DC6651">
        <w:rPr>
          <w:rFonts w:asciiTheme="minorHAnsi" w:hAnsiTheme="minorHAnsi" w:cstheme="minorHAnsi"/>
          <w:sz w:val="20"/>
          <w:lang w:val="en-GB"/>
        </w:rPr>
        <w:t>ISO 21930</w:t>
      </w:r>
      <w:r w:rsidR="005973D2">
        <w:rPr>
          <w:rFonts w:asciiTheme="minorHAnsi" w:hAnsiTheme="minorHAnsi" w:cstheme="minorHAnsi"/>
          <w:sz w:val="20"/>
          <w:lang w:val="en-GB"/>
        </w:rPr>
        <w:t>:2017</w:t>
      </w:r>
      <w:r w:rsidR="005973D2" w:rsidRPr="005973D2">
        <w:rPr>
          <w:rFonts w:asciiTheme="minorHAnsi" w:hAnsiTheme="minorHAnsi" w:cstheme="minorHAnsi"/>
          <w:sz w:val="20"/>
          <w:lang w:val="en-US"/>
        </w:rPr>
        <w:t xml:space="preserve"> –</w:t>
      </w:r>
      <w:r w:rsidRPr="00DC6651">
        <w:rPr>
          <w:rFonts w:asciiTheme="minorHAnsi" w:hAnsiTheme="minorHAnsi" w:cstheme="minorHAnsi"/>
          <w:sz w:val="20"/>
          <w:lang w:val="en-GB"/>
        </w:rPr>
        <w:t>Sustainability in building</w:t>
      </w:r>
      <w:r w:rsidR="005973D2">
        <w:rPr>
          <w:rFonts w:asciiTheme="minorHAnsi" w:hAnsiTheme="minorHAnsi" w:cstheme="minorHAnsi"/>
          <w:sz w:val="20"/>
          <w:lang w:val="en-GB"/>
        </w:rPr>
        <w:t>s and civil engineering works</w:t>
      </w:r>
      <w:r w:rsidRPr="00DC6651">
        <w:rPr>
          <w:rFonts w:asciiTheme="minorHAnsi" w:hAnsiTheme="minorHAnsi" w:cstheme="minorHAnsi"/>
          <w:sz w:val="20"/>
          <w:lang w:val="en-GB"/>
        </w:rPr>
        <w:t xml:space="preserve"> – </w:t>
      </w:r>
      <w:r w:rsidR="005973D2">
        <w:rPr>
          <w:rFonts w:asciiTheme="minorHAnsi" w:hAnsiTheme="minorHAnsi" w:cstheme="minorHAnsi"/>
          <w:sz w:val="20"/>
          <w:lang w:val="en-GB"/>
        </w:rPr>
        <w:t>Core rules for e</w:t>
      </w:r>
      <w:r w:rsidRPr="00DC6651">
        <w:rPr>
          <w:rFonts w:asciiTheme="minorHAnsi" w:hAnsiTheme="minorHAnsi" w:cstheme="minorHAnsi"/>
          <w:sz w:val="20"/>
          <w:lang w:val="en-GB"/>
        </w:rPr>
        <w:t xml:space="preserve">nvironmental </w:t>
      </w:r>
      <w:r w:rsidR="005973D2">
        <w:rPr>
          <w:rFonts w:asciiTheme="minorHAnsi" w:hAnsiTheme="minorHAnsi" w:cstheme="minorHAnsi"/>
          <w:sz w:val="20"/>
          <w:lang w:val="en-GB"/>
        </w:rPr>
        <w:t xml:space="preserve">product </w:t>
      </w:r>
      <w:r w:rsidRPr="00DC6651">
        <w:rPr>
          <w:rFonts w:asciiTheme="minorHAnsi" w:hAnsiTheme="minorHAnsi" w:cstheme="minorHAnsi"/>
          <w:sz w:val="20"/>
          <w:lang w:val="en-GB"/>
        </w:rPr>
        <w:t>declaration</w:t>
      </w:r>
      <w:r w:rsidR="005973D2">
        <w:rPr>
          <w:rFonts w:asciiTheme="minorHAnsi" w:hAnsiTheme="minorHAnsi" w:cstheme="minorHAnsi"/>
          <w:sz w:val="20"/>
          <w:lang w:val="en-GB"/>
        </w:rPr>
        <w:t>s</w:t>
      </w:r>
      <w:r w:rsidRPr="00DC6651">
        <w:rPr>
          <w:rFonts w:asciiTheme="minorHAnsi" w:hAnsiTheme="minorHAnsi" w:cstheme="minorHAnsi"/>
          <w:sz w:val="20"/>
          <w:lang w:val="en-GB"/>
        </w:rPr>
        <w:t xml:space="preserve"> of </w:t>
      </w:r>
      <w:r w:rsidR="005973D2">
        <w:rPr>
          <w:rFonts w:asciiTheme="minorHAnsi" w:hAnsiTheme="minorHAnsi" w:cstheme="minorHAnsi"/>
          <w:sz w:val="20"/>
          <w:lang w:val="en-GB"/>
        </w:rPr>
        <w:t>construction</w:t>
      </w:r>
      <w:r w:rsidRPr="00DC6651">
        <w:rPr>
          <w:rFonts w:asciiTheme="minorHAnsi" w:hAnsiTheme="minorHAnsi" w:cstheme="minorHAnsi"/>
          <w:sz w:val="20"/>
          <w:lang w:val="en-GB"/>
        </w:rPr>
        <w:t xml:space="preserve"> products</w:t>
      </w:r>
      <w:r w:rsidR="005973D2">
        <w:rPr>
          <w:rFonts w:asciiTheme="minorHAnsi" w:hAnsiTheme="minorHAnsi" w:cstheme="minorHAnsi"/>
          <w:sz w:val="20"/>
          <w:lang w:val="en-GB"/>
        </w:rPr>
        <w:t xml:space="preserve"> and services</w:t>
      </w:r>
    </w:p>
    <w:p w14:paraId="2AB847E6" w14:textId="435DE314" w:rsidR="00276DC3" w:rsidRPr="009F3C59" w:rsidRDefault="00E852AF" w:rsidP="00F63923">
      <w:pPr>
        <w:pStyle w:val="StandardAbs"/>
        <w:numPr>
          <w:ilvl w:val="0"/>
          <w:numId w:val="10"/>
        </w:numPr>
        <w:overflowPunct/>
        <w:autoSpaceDE/>
        <w:autoSpaceDN/>
        <w:adjustRightInd/>
        <w:spacing w:line="320" w:lineRule="exact"/>
        <w:jc w:val="left"/>
        <w:textAlignment w:val="auto"/>
        <w:rPr>
          <w:rFonts w:asciiTheme="minorHAnsi" w:hAnsiTheme="minorHAnsi"/>
          <w:sz w:val="20"/>
          <w:lang w:val="en-GB"/>
        </w:rPr>
      </w:pPr>
      <w:r w:rsidRPr="00276DC3">
        <w:rPr>
          <w:rFonts w:asciiTheme="minorHAnsi" w:hAnsiTheme="minorHAnsi" w:cstheme="minorHAnsi"/>
          <w:sz w:val="20"/>
          <w:lang w:val="en-GB"/>
        </w:rPr>
        <w:t>CEN/TR 16970</w:t>
      </w:r>
      <w:r w:rsidR="005973D2" w:rsidRPr="00276DC3">
        <w:rPr>
          <w:rFonts w:asciiTheme="minorHAnsi" w:hAnsiTheme="minorHAnsi" w:cstheme="minorHAnsi"/>
          <w:sz w:val="20"/>
          <w:lang w:val="en-GB"/>
        </w:rPr>
        <w:t>:2016 –</w:t>
      </w:r>
      <w:r w:rsidR="00276DC3" w:rsidRPr="009F3C59">
        <w:rPr>
          <w:rFonts w:asciiTheme="minorHAnsi" w:hAnsiTheme="minorHAnsi"/>
          <w:bCs/>
          <w:sz w:val="20"/>
          <w:lang w:val="en-GB"/>
        </w:rPr>
        <w:t xml:space="preserve"> Sustainability of construction works. Guidance for the implementation of EN 15804 </w:t>
      </w:r>
      <w:r w:rsidR="00276DC3" w:rsidRPr="009F3C59">
        <w:rPr>
          <w:rFonts w:asciiTheme="minorHAnsi" w:hAnsiTheme="minorHAnsi"/>
          <w:sz w:val="20"/>
          <w:lang w:val="en-GB"/>
        </w:rPr>
        <w:t xml:space="preserve"> (Note: with the following 3 excepti</w:t>
      </w:r>
      <w:r w:rsidR="00276DC3">
        <w:rPr>
          <w:rFonts w:asciiTheme="minorHAnsi" w:hAnsiTheme="minorHAnsi"/>
          <w:sz w:val="20"/>
          <w:lang w:val="en-GB"/>
        </w:rPr>
        <w:t>ons as per decision of ECO Platform</w:t>
      </w:r>
      <w:r w:rsidR="00276DC3" w:rsidRPr="009F3C59">
        <w:rPr>
          <w:rFonts w:asciiTheme="minorHAnsi" w:hAnsiTheme="minorHAnsi"/>
          <w:sz w:val="20"/>
          <w:lang w:val="en-GB"/>
        </w:rPr>
        <w:t xml:space="preserve">: </w:t>
      </w:r>
    </w:p>
    <w:p w14:paraId="7AAB0ED4" w14:textId="77777777" w:rsidR="00276DC3" w:rsidRPr="009F3C59" w:rsidRDefault="00276DC3" w:rsidP="00F63923">
      <w:pPr>
        <w:pStyle w:val="StandardAbs"/>
        <w:numPr>
          <w:ilvl w:val="0"/>
          <w:numId w:val="16"/>
        </w:numPr>
        <w:overflowPunct/>
        <w:autoSpaceDE/>
        <w:autoSpaceDN/>
        <w:adjustRightInd/>
        <w:spacing w:before="0" w:line="320" w:lineRule="exact"/>
        <w:jc w:val="left"/>
        <w:textAlignment w:val="auto"/>
        <w:rPr>
          <w:rFonts w:asciiTheme="minorHAnsi" w:hAnsiTheme="minorHAnsi"/>
          <w:sz w:val="20"/>
          <w:lang w:val="en-GB"/>
        </w:rPr>
      </w:pPr>
      <w:r w:rsidRPr="009F3C59">
        <w:rPr>
          <w:rFonts w:asciiTheme="minorHAnsi" w:hAnsiTheme="minorHAnsi"/>
          <w:sz w:val="20"/>
          <w:lang w:val="en-GB"/>
        </w:rPr>
        <w:t>Programme Operators may define additional indicators and publish the results if marke</w:t>
      </w:r>
      <w:r>
        <w:rPr>
          <w:rFonts w:asciiTheme="minorHAnsi" w:hAnsiTheme="minorHAnsi"/>
          <w:sz w:val="20"/>
          <w:lang w:val="en-GB"/>
        </w:rPr>
        <w:t xml:space="preserve">d </w:t>
      </w:r>
      <w:r w:rsidRPr="009F3C59">
        <w:rPr>
          <w:rFonts w:asciiTheme="minorHAnsi" w:hAnsiTheme="minorHAnsi"/>
          <w:sz w:val="20"/>
          <w:lang w:val="en-GB"/>
        </w:rPr>
        <w:t xml:space="preserve">as „additional information/indicators“. </w:t>
      </w:r>
      <w:r>
        <w:rPr>
          <w:rFonts w:asciiTheme="minorHAnsi" w:hAnsiTheme="minorHAnsi"/>
          <w:sz w:val="20"/>
          <w:lang w:val="en-GB"/>
        </w:rPr>
        <w:t>All indicators can be declared in any section of the EPD document.</w:t>
      </w:r>
    </w:p>
    <w:p w14:paraId="0F64D7C6" w14:textId="66C76983" w:rsidR="00276DC3" w:rsidRPr="009F3C59" w:rsidRDefault="00276DC3" w:rsidP="00F63923">
      <w:pPr>
        <w:pStyle w:val="StandardAbs"/>
        <w:numPr>
          <w:ilvl w:val="0"/>
          <w:numId w:val="16"/>
        </w:numPr>
        <w:overflowPunct/>
        <w:autoSpaceDE/>
        <w:autoSpaceDN/>
        <w:adjustRightInd/>
        <w:spacing w:before="0" w:line="320" w:lineRule="exact"/>
        <w:jc w:val="left"/>
        <w:textAlignment w:val="auto"/>
        <w:rPr>
          <w:rFonts w:asciiTheme="minorHAnsi" w:hAnsiTheme="minorHAnsi"/>
          <w:sz w:val="20"/>
          <w:lang w:val="en-GB"/>
        </w:rPr>
      </w:pPr>
      <w:r w:rsidRPr="009F3C59">
        <w:rPr>
          <w:rFonts w:asciiTheme="minorHAnsi" w:hAnsiTheme="minorHAnsi"/>
          <w:sz w:val="20"/>
          <w:lang w:val="en-GB"/>
        </w:rPr>
        <w:t>Programme Operators may interpret the “Polluter pays”-principle dealing with the use of waste according to their own rules (modelling as disposal or recycling process</w:t>
      </w:r>
      <w:r>
        <w:rPr>
          <w:rFonts w:asciiTheme="minorHAnsi" w:hAnsiTheme="minorHAnsi"/>
          <w:sz w:val="20"/>
          <w:lang w:val="en-GB"/>
        </w:rPr>
        <w:t>)</w:t>
      </w:r>
    </w:p>
    <w:p w14:paraId="2AB68B0B" w14:textId="77777777" w:rsidR="00276DC3" w:rsidRPr="0015245C" w:rsidRDefault="00276DC3" w:rsidP="00F63923">
      <w:pPr>
        <w:pStyle w:val="StandardAbs"/>
        <w:numPr>
          <w:ilvl w:val="0"/>
          <w:numId w:val="16"/>
        </w:numPr>
        <w:overflowPunct/>
        <w:autoSpaceDE/>
        <w:autoSpaceDN/>
        <w:adjustRightInd/>
        <w:spacing w:before="0" w:line="320" w:lineRule="exact"/>
        <w:jc w:val="left"/>
        <w:textAlignment w:val="auto"/>
        <w:rPr>
          <w:rFonts w:asciiTheme="minorHAnsi" w:hAnsiTheme="minorHAnsi" w:cstheme="minorHAnsi"/>
          <w:bCs/>
          <w:sz w:val="20"/>
          <w:lang w:val="en-GB"/>
        </w:rPr>
      </w:pPr>
      <w:r w:rsidRPr="009F3C59">
        <w:rPr>
          <w:rFonts w:asciiTheme="minorHAnsi" w:hAnsiTheme="minorHAnsi"/>
          <w:sz w:val="20"/>
          <w:lang w:val="en-GB"/>
        </w:rPr>
        <w:t>Default values from CEN TC product-PCRs do not have to be taken automatically</w:t>
      </w:r>
      <w:r>
        <w:rPr>
          <w:rFonts w:asciiTheme="minorHAnsi" w:hAnsiTheme="minorHAnsi"/>
          <w:sz w:val="20"/>
          <w:lang w:val="en-GB"/>
        </w:rPr>
        <w:t xml:space="preserve">, </w:t>
      </w:r>
      <w:r w:rsidRPr="00276DC3">
        <w:rPr>
          <w:rFonts w:asciiTheme="minorHAnsi" w:hAnsiTheme="minorHAnsi"/>
          <w:sz w:val="20"/>
          <w:lang w:val="en-GB"/>
        </w:rPr>
        <w:t xml:space="preserve">default values are subject to a case-by-case </w:t>
      </w:r>
      <w:r w:rsidRPr="0015245C">
        <w:rPr>
          <w:rFonts w:asciiTheme="minorHAnsi" w:hAnsiTheme="minorHAnsi" w:cstheme="minorHAnsi"/>
          <w:bCs/>
          <w:sz w:val="20"/>
          <w:lang w:val="en-GB"/>
        </w:rPr>
        <w:t>discussion.)</w:t>
      </w:r>
    </w:p>
    <w:p w14:paraId="2CC52CE7" w14:textId="77777777" w:rsidR="00276DC3" w:rsidRPr="0015245C" w:rsidRDefault="00276DC3" w:rsidP="00276DC3">
      <w:pPr>
        <w:pStyle w:val="StandardAbs"/>
        <w:overflowPunct/>
        <w:autoSpaceDE/>
        <w:autoSpaceDN/>
        <w:adjustRightInd/>
        <w:spacing w:before="0" w:line="320" w:lineRule="exact"/>
        <w:ind w:left="720"/>
        <w:jc w:val="left"/>
        <w:textAlignment w:val="auto"/>
        <w:rPr>
          <w:rFonts w:asciiTheme="minorHAnsi" w:hAnsiTheme="minorHAnsi" w:cstheme="minorHAnsi"/>
          <w:bCs/>
          <w:sz w:val="20"/>
          <w:lang w:val="en-GB"/>
        </w:rPr>
      </w:pPr>
    </w:p>
    <w:p w14:paraId="2CFFB314" w14:textId="15144FC3" w:rsidR="00E852AF" w:rsidRPr="00276DC3" w:rsidRDefault="00276DC3" w:rsidP="00F63923">
      <w:pPr>
        <w:pStyle w:val="Listenabsatz"/>
        <w:numPr>
          <w:ilvl w:val="0"/>
          <w:numId w:val="10"/>
        </w:numPr>
        <w:overflowPunct/>
        <w:autoSpaceDE/>
        <w:autoSpaceDN/>
        <w:adjustRightInd/>
        <w:spacing w:line="320" w:lineRule="exact"/>
        <w:ind w:right="-2836"/>
        <w:jc w:val="left"/>
        <w:textAlignment w:val="auto"/>
        <w:rPr>
          <w:rFonts w:asciiTheme="minorHAnsi" w:hAnsiTheme="minorHAnsi" w:cstheme="minorHAnsi"/>
          <w:bCs/>
          <w:sz w:val="20"/>
          <w:lang w:val="en-GB"/>
        </w:rPr>
      </w:pPr>
      <w:r w:rsidRPr="00276DC3">
        <w:rPr>
          <w:rFonts w:asciiTheme="minorHAnsi" w:hAnsiTheme="minorHAnsi" w:cstheme="minorHAnsi"/>
          <w:bCs/>
          <w:sz w:val="20"/>
          <w:lang w:val="en-GB"/>
        </w:rPr>
        <w:t xml:space="preserve">Audit and Verification Guidelines for ECO EPD Programme Operators </w:t>
      </w:r>
      <w:r w:rsidR="00E852AF" w:rsidRPr="00276DC3">
        <w:rPr>
          <w:rFonts w:asciiTheme="minorHAnsi" w:hAnsiTheme="minorHAnsi" w:cstheme="minorHAnsi"/>
          <w:bCs/>
          <w:sz w:val="20"/>
          <w:lang w:val="en-GB"/>
        </w:rPr>
        <w:t>(</w:t>
      </w:r>
      <w:r>
        <w:rPr>
          <w:rFonts w:asciiTheme="minorHAnsi" w:hAnsiTheme="minorHAnsi" w:cstheme="minorHAnsi"/>
          <w:bCs/>
          <w:sz w:val="20"/>
          <w:lang w:val="en-GB"/>
        </w:rPr>
        <w:t>editor</w:t>
      </w:r>
      <w:r w:rsidR="00E852AF" w:rsidRPr="00276DC3">
        <w:rPr>
          <w:rFonts w:asciiTheme="minorHAnsi" w:hAnsiTheme="minorHAnsi" w:cstheme="minorHAnsi"/>
          <w:bCs/>
          <w:sz w:val="20"/>
          <w:lang w:val="en-GB"/>
        </w:rPr>
        <w:t xml:space="preserve">: ECO Platform, </w:t>
      </w:r>
      <w:r>
        <w:rPr>
          <w:rFonts w:asciiTheme="minorHAnsi" w:hAnsiTheme="minorHAnsi" w:cstheme="minorHAnsi"/>
          <w:bCs/>
          <w:sz w:val="20"/>
          <w:lang w:val="en-GB"/>
        </w:rPr>
        <w:t>v</w:t>
      </w:r>
      <w:r w:rsidR="00E852AF" w:rsidRPr="00276DC3">
        <w:rPr>
          <w:rFonts w:asciiTheme="minorHAnsi" w:hAnsiTheme="minorHAnsi" w:cstheme="minorHAnsi"/>
          <w:bCs/>
          <w:sz w:val="20"/>
          <w:lang w:val="en-GB"/>
        </w:rPr>
        <w:t xml:space="preserve">ersion </w:t>
      </w:r>
      <w:r>
        <w:rPr>
          <w:rFonts w:asciiTheme="minorHAnsi" w:hAnsiTheme="minorHAnsi" w:cstheme="minorHAnsi"/>
          <w:bCs/>
          <w:sz w:val="20"/>
          <w:lang w:val="en-GB"/>
        </w:rPr>
        <w:t xml:space="preserve">3 </w:t>
      </w:r>
      <w:r w:rsidR="00E852AF" w:rsidRPr="00276DC3">
        <w:rPr>
          <w:rFonts w:asciiTheme="minorHAnsi" w:hAnsiTheme="minorHAnsi" w:cstheme="minorHAnsi"/>
          <w:bCs/>
          <w:sz w:val="20"/>
          <w:lang w:val="en-GB"/>
        </w:rPr>
        <w:t>April 2018)</w:t>
      </w:r>
      <w:r w:rsidR="00E852AF" w:rsidRPr="00276DC3">
        <w:rPr>
          <w:rFonts w:asciiTheme="minorHAnsi" w:hAnsiTheme="minorHAnsi" w:cstheme="minorHAnsi"/>
          <w:bCs/>
          <w:sz w:val="20"/>
          <w:lang w:val="en-GB"/>
        </w:rPr>
        <w:br/>
      </w:r>
    </w:p>
    <w:p w14:paraId="717AC56C" w14:textId="38852065" w:rsidR="00E852AF" w:rsidRPr="00276DC3" w:rsidRDefault="00276DC3" w:rsidP="00E852AF">
      <w:pPr>
        <w:rPr>
          <w:rFonts w:asciiTheme="minorHAnsi" w:hAnsiTheme="minorHAnsi" w:cstheme="minorHAnsi"/>
          <w:sz w:val="20"/>
          <w:lang w:val="en-GB"/>
        </w:rPr>
      </w:pPr>
      <w:r w:rsidRPr="00276DC3">
        <w:rPr>
          <w:rFonts w:asciiTheme="minorHAnsi" w:hAnsiTheme="minorHAnsi" w:cstheme="minorHAnsi"/>
          <w:sz w:val="20"/>
          <w:lang w:val="en-GB"/>
        </w:rPr>
        <w:t>The regulations in the</w:t>
      </w:r>
      <w:r w:rsidR="00E852AF" w:rsidRPr="00276DC3">
        <w:rPr>
          <w:rFonts w:asciiTheme="minorHAnsi" w:hAnsiTheme="minorHAnsi" w:cstheme="minorHAnsi"/>
          <w:sz w:val="20"/>
          <w:lang w:val="en-GB"/>
        </w:rPr>
        <w:t xml:space="preserve"> BAU EPD </w:t>
      </w:r>
      <w:r w:rsidR="0070236B">
        <w:rPr>
          <w:rFonts w:asciiTheme="minorHAnsi" w:hAnsiTheme="minorHAnsi" w:cstheme="minorHAnsi"/>
          <w:sz w:val="20"/>
          <w:lang w:val="en-GB"/>
        </w:rPr>
        <w:t>MS-HB</w:t>
      </w:r>
      <w:r w:rsidR="00E852AF" w:rsidRPr="00276DC3">
        <w:rPr>
          <w:rFonts w:asciiTheme="minorHAnsi" w:hAnsiTheme="minorHAnsi" w:cstheme="minorHAnsi"/>
          <w:sz w:val="20"/>
          <w:lang w:val="en-GB"/>
        </w:rPr>
        <w:t xml:space="preserve"> </w:t>
      </w:r>
      <w:r w:rsidRPr="00276DC3">
        <w:rPr>
          <w:rFonts w:asciiTheme="minorHAnsi" w:hAnsiTheme="minorHAnsi" w:cstheme="minorHAnsi"/>
          <w:sz w:val="20"/>
          <w:lang w:val="en-GB"/>
        </w:rPr>
        <w:t>are complementary to the requirements in above mentioned documents and are meant to specify, give details or show examples of defined ways of</w:t>
      </w:r>
      <w:r>
        <w:rPr>
          <w:rFonts w:asciiTheme="minorHAnsi" w:hAnsiTheme="minorHAnsi" w:cstheme="minorHAnsi"/>
          <w:sz w:val="20"/>
          <w:lang w:val="en-GB"/>
        </w:rPr>
        <w:t xml:space="preserve"> calculation within the programme.</w:t>
      </w:r>
      <w:r w:rsidRPr="00276DC3">
        <w:rPr>
          <w:rFonts w:asciiTheme="minorHAnsi" w:hAnsiTheme="minorHAnsi" w:cstheme="minorHAnsi"/>
          <w:sz w:val="20"/>
          <w:lang w:val="en-GB"/>
        </w:rPr>
        <w:t xml:space="preserve"> </w:t>
      </w:r>
    </w:p>
    <w:p w14:paraId="0DF4B9B2" w14:textId="77777777" w:rsidR="00E852AF" w:rsidRPr="00276DC3" w:rsidRDefault="00E852AF" w:rsidP="00E852AF">
      <w:pPr>
        <w:rPr>
          <w:rFonts w:asciiTheme="minorHAnsi" w:hAnsiTheme="minorHAnsi" w:cstheme="minorHAnsi"/>
          <w:sz w:val="20"/>
          <w:lang w:val="en-GB"/>
        </w:rPr>
      </w:pPr>
    </w:p>
    <w:p w14:paraId="0084A614" w14:textId="1DA36D95" w:rsidR="00E852AF" w:rsidRPr="00276DC3" w:rsidRDefault="00276DC3" w:rsidP="00E852AF">
      <w:pPr>
        <w:rPr>
          <w:rFonts w:asciiTheme="minorHAnsi" w:hAnsiTheme="minorHAnsi" w:cstheme="minorHAnsi"/>
          <w:sz w:val="20"/>
          <w:lang w:val="en-GB"/>
        </w:rPr>
      </w:pPr>
      <w:r w:rsidRPr="00276DC3">
        <w:rPr>
          <w:rFonts w:asciiTheme="minorHAnsi" w:hAnsiTheme="minorHAnsi" w:cstheme="minorHAnsi"/>
          <w:sz w:val="20"/>
          <w:lang w:val="en-GB"/>
        </w:rPr>
        <w:t>Note</w:t>
      </w:r>
      <w:r w:rsidR="00E852AF" w:rsidRPr="00276DC3">
        <w:rPr>
          <w:rFonts w:asciiTheme="minorHAnsi" w:hAnsiTheme="minorHAnsi" w:cstheme="minorHAnsi"/>
          <w:sz w:val="20"/>
          <w:lang w:val="en-GB"/>
        </w:rPr>
        <w:t xml:space="preserve">: </w:t>
      </w:r>
      <w:r w:rsidRPr="00276DC3">
        <w:rPr>
          <w:rFonts w:asciiTheme="minorHAnsi" w:hAnsiTheme="minorHAnsi" w:cstheme="minorHAnsi"/>
          <w:sz w:val="20"/>
          <w:lang w:val="en-GB"/>
        </w:rPr>
        <w:t xml:space="preserve">For each specific product category the complementary c-PCR documents apply (PCR-B parts of Bau EPD GmbH, based on the c-PCR documents of CEN TC 350 and product TC standardisation bodies resp. </w:t>
      </w:r>
      <w:r w:rsidR="00E852AF" w:rsidRPr="00276DC3">
        <w:rPr>
          <w:rFonts w:asciiTheme="minorHAnsi" w:hAnsiTheme="minorHAnsi" w:cstheme="minorHAnsi"/>
          <w:sz w:val="20"/>
          <w:lang w:val="en-GB"/>
        </w:rPr>
        <w:t xml:space="preserve">ISO/TC 59 SC 17 WG3 </w:t>
      </w:r>
      <w:r>
        <w:rPr>
          <w:rFonts w:asciiTheme="minorHAnsi" w:hAnsiTheme="minorHAnsi" w:cstheme="minorHAnsi"/>
          <w:sz w:val="20"/>
          <w:lang w:val="en-GB"/>
        </w:rPr>
        <w:t>standardisation body</w:t>
      </w:r>
      <w:r w:rsidR="00E852AF" w:rsidRPr="00276DC3">
        <w:rPr>
          <w:rFonts w:asciiTheme="minorHAnsi" w:hAnsiTheme="minorHAnsi" w:cstheme="minorHAnsi"/>
          <w:sz w:val="20"/>
          <w:lang w:val="en-GB"/>
        </w:rPr>
        <w:t>)</w:t>
      </w:r>
    </w:p>
    <w:p w14:paraId="7BE3FA85" w14:textId="77777777" w:rsidR="00E852AF" w:rsidRPr="00276DC3" w:rsidRDefault="00E852AF" w:rsidP="00E852AF">
      <w:pPr>
        <w:rPr>
          <w:rFonts w:asciiTheme="minorHAnsi" w:hAnsiTheme="minorHAnsi" w:cstheme="minorHAnsi"/>
          <w:sz w:val="20"/>
          <w:lang w:val="en-GB"/>
        </w:rPr>
      </w:pPr>
    </w:p>
    <w:p w14:paraId="56CF3A83" w14:textId="499A6AB5" w:rsidR="00E852AF" w:rsidRPr="0015245C" w:rsidRDefault="00E852AF" w:rsidP="00E852AF">
      <w:pPr>
        <w:rPr>
          <w:rFonts w:asciiTheme="minorHAnsi" w:hAnsiTheme="minorHAnsi" w:cstheme="minorHAnsi"/>
          <w:b/>
          <w:sz w:val="20"/>
          <w:lang w:val="en-GB"/>
        </w:rPr>
      </w:pPr>
      <w:r w:rsidRPr="0015245C">
        <w:rPr>
          <w:rFonts w:asciiTheme="minorHAnsi" w:hAnsiTheme="minorHAnsi" w:cstheme="minorHAnsi"/>
          <w:b/>
          <w:sz w:val="20"/>
          <w:lang w:val="en-GB"/>
        </w:rPr>
        <w:t xml:space="preserve">Version </w:t>
      </w:r>
      <w:r w:rsidR="001D2239">
        <w:rPr>
          <w:rFonts w:asciiTheme="minorHAnsi" w:hAnsiTheme="minorHAnsi" w:cstheme="minorHAnsi"/>
          <w:b/>
          <w:sz w:val="20"/>
          <w:lang w:val="en-GB"/>
        </w:rPr>
        <w:t>6</w:t>
      </w:r>
      <w:r w:rsidR="00045367">
        <w:rPr>
          <w:rFonts w:asciiTheme="minorHAnsi" w:hAnsiTheme="minorHAnsi" w:cstheme="minorHAnsi"/>
          <w:b/>
          <w:sz w:val="20"/>
          <w:lang w:val="en-GB"/>
        </w:rPr>
        <w:t>.0</w:t>
      </w:r>
      <w:r w:rsidR="00317032">
        <w:rPr>
          <w:rFonts w:asciiTheme="minorHAnsi" w:hAnsiTheme="minorHAnsi" w:cstheme="minorHAnsi"/>
          <w:b/>
          <w:sz w:val="20"/>
          <w:lang w:val="en-GB"/>
        </w:rPr>
        <w:t>.</w:t>
      </w:r>
      <w:r w:rsidR="00045367">
        <w:rPr>
          <w:rFonts w:asciiTheme="minorHAnsi" w:hAnsiTheme="minorHAnsi" w:cstheme="minorHAnsi"/>
          <w:b/>
          <w:sz w:val="20"/>
          <w:lang w:val="en-GB"/>
        </w:rPr>
        <w:t>0</w:t>
      </w:r>
    </w:p>
    <w:p w14:paraId="6704852F" w14:textId="479CEDB6" w:rsidR="00E852AF" w:rsidRPr="0015245C" w:rsidRDefault="00276DC3" w:rsidP="00E852AF">
      <w:pPr>
        <w:rPr>
          <w:rFonts w:asciiTheme="minorHAnsi" w:hAnsiTheme="minorHAnsi" w:cstheme="minorHAnsi"/>
          <w:b/>
          <w:sz w:val="20"/>
          <w:lang w:val="en-GB"/>
        </w:rPr>
      </w:pPr>
      <w:r w:rsidRPr="0015245C">
        <w:rPr>
          <w:rFonts w:asciiTheme="minorHAnsi" w:hAnsiTheme="minorHAnsi" w:cstheme="minorHAnsi"/>
          <w:b/>
          <w:sz w:val="20"/>
          <w:lang w:val="en-GB"/>
        </w:rPr>
        <w:t xml:space="preserve">Vienna, </w:t>
      </w:r>
      <w:r w:rsidR="008A7DDE" w:rsidRPr="00375D3A">
        <w:rPr>
          <w:rFonts w:asciiTheme="minorHAnsi" w:hAnsiTheme="minorHAnsi" w:cstheme="minorHAnsi"/>
          <w:b/>
          <w:sz w:val="20"/>
          <w:lang w:val="en-GB"/>
        </w:rPr>
        <w:t>2024-11-06</w:t>
      </w:r>
    </w:p>
    <w:p w14:paraId="5DA24E44" w14:textId="23319920" w:rsidR="00E852AF" w:rsidRPr="0015245C" w:rsidRDefault="008415B8" w:rsidP="00E852AF">
      <w:pPr>
        <w:spacing w:before="240" w:line="240" w:lineRule="auto"/>
        <w:rPr>
          <w:rFonts w:asciiTheme="minorHAnsi" w:hAnsiTheme="minorHAnsi" w:cstheme="minorHAnsi"/>
          <w:sz w:val="20"/>
          <w:lang w:val="en-GB"/>
        </w:rPr>
      </w:pPr>
      <w:r>
        <w:rPr>
          <w:rFonts w:asciiTheme="minorHAnsi" w:hAnsiTheme="minorHAnsi" w:cstheme="minorHAnsi"/>
          <w:sz w:val="20"/>
          <w:lang w:val="en-GB"/>
        </w:rPr>
        <w:t>C</w:t>
      </w:r>
      <w:r w:rsidR="00E852AF" w:rsidRPr="0015245C">
        <w:rPr>
          <w:rFonts w:asciiTheme="minorHAnsi" w:hAnsiTheme="minorHAnsi" w:cstheme="minorHAnsi"/>
          <w:sz w:val="20"/>
          <w:lang w:val="en-GB"/>
        </w:rPr>
        <w:t>onta</w:t>
      </w:r>
      <w:r>
        <w:rPr>
          <w:rFonts w:asciiTheme="minorHAnsi" w:hAnsiTheme="minorHAnsi" w:cstheme="minorHAnsi"/>
          <w:sz w:val="20"/>
          <w:lang w:val="en-GB"/>
        </w:rPr>
        <w:t>c</w:t>
      </w:r>
      <w:r w:rsidR="00E852AF" w:rsidRPr="0015245C">
        <w:rPr>
          <w:rFonts w:asciiTheme="minorHAnsi" w:hAnsiTheme="minorHAnsi" w:cstheme="minorHAnsi"/>
          <w:sz w:val="20"/>
          <w:lang w:val="en-GB"/>
        </w:rPr>
        <w:t>t:</w:t>
      </w:r>
    </w:p>
    <w:p w14:paraId="36A17872" w14:textId="77777777" w:rsidR="00E852AF" w:rsidRPr="003A75B4" w:rsidRDefault="00E852AF" w:rsidP="00E852AF">
      <w:pPr>
        <w:rPr>
          <w:rFonts w:asciiTheme="minorHAnsi" w:hAnsiTheme="minorHAnsi" w:cstheme="minorHAnsi"/>
          <w:sz w:val="20"/>
          <w:lang w:val="en-GB"/>
        </w:rPr>
      </w:pPr>
      <w:r w:rsidRPr="003A75B4">
        <w:rPr>
          <w:rFonts w:asciiTheme="minorHAnsi" w:hAnsiTheme="minorHAnsi" w:cstheme="minorHAnsi"/>
          <w:sz w:val="20"/>
          <w:lang w:val="en-GB"/>
        </w:rPr>
        <w:t>Bau EPD GmbH</w:t>
      </w:r>
    </w:p>
    <w:p w14:paraId="6B967CE9" w14:textId="77777777" w:rsidR="00E852AF" w:rsidRPr="009E36AD" w:rsidRDefault="00E852AF" w:rsidP="00E852AF">
      <w:pPr>
        <w:rPr>
          <w:rFonts w:asciiTheme="minorHAnsi" w:hAnsiTheme="minorHAnsi" w:cstheme="minorHAnsi"/>
          <w:sz w:val="20"/>
        </w:rPr>
      </w:pPr>
      <w:r w:rsidRPr="009E36AD">
        <w:rPr>
          <w:rFonts w:asciiTheme="minorHAnsi" w:hAnsiTheme="minorHAnsi" w:cstheme="minorHAnsi"/>
          <w:sz w:val="20"/>
        </w:rPr>
        <w:t>Seidengasse 13/3</w:t>
      </w:r>
    </w:p>
    <w:p w14:paraId="0742EC23" w14:textId="5EF948B9" w:rsidR="00E852AF" w:rsidRPr="009E36AD" w:rsidRDefault="00E852AF" w:rsidP="00E852AF">
      <w:pPr>
        <w:rPr>
          <w:rFonts w:asciiTheme="minorHAnsi" w:hAnsiTheme="minorHAnsi" w:cstheme="minorHAnsi"/>
          <w:sz w:val="20"/>
        </w:rPr>
      </w:pPr>
      <w:r w:rsidRPr="009E36AD">
        <w:rPr>
          <w:rFonts w:asciiTheme="minorHAnsi" w:hAnsiTheme="minorHAnsi" w:cstheme="minorHAnsi"/>
          <w:sz w:val="20"/>
        </w:rPr>
        <w:t xml:space="preserve">A-1070 </w:t>
      </w:r>
      <w:r w:rsidR="00276DC3" w:rsidRPr="009E36AD">
        <w:rPr>
          <w:rFonts w:asciiTheme="minorHAnsi" w:hAnsiTheme="minorHAnsi" w:cstheme="minorHAnsi"/>
          <w:sz w:val="20"/>
        </w:rPr>
        <w:t>Vienna</w:t>
      </w:r>
    </w:p>
    <w:p w14:paraId="2D69A700" w14:textId="7733312E" w:rsidR="00E852AF" w:rsidRPr="009E36AD" w:rsidRDefault="00276DC3" w:rsidP="00E852AF">
      <w:pPr>
        <w:rPr>
          <w:rFonts w:asciiTheme="minorHAnsi" w:hAnsiTheme="minorHAnsi" w:cstheme="minorHAnsi"/>
          <w:sz w:val="20"/>
        </w:rPr>
      </w:pPr>
      <w:r w:rsidRPr="009E36AD">
        <w:rPr>
          <w:rFonts w:asciiTheme="minorHAnsi" w:hAnsiTheme="minorHAnsi" w:cstheme="minorHAnsi"/>
          <w:sz w:val="20"/>
        </w:rPr>
        <w:t>Austria</w:t>
      </w:r>
    </w:p>
    <w:p w14:paraId="49386BE3" w14:textId="77777777" w:rsidR="00E852AF" w:rsidRPr="009E36AD" w:rsidRDefault="00E852AF" w:rsidP="00E852AF">
      <w:pPr>
        <w:rPr>
          <w:rFonts w:asciiTheme="minorHAnsi" w:hAnsiTheme="minorHAnsi" w:cstheme="minorHAnsi"/>
          <w:sz w:val="20"/>
        </w:rPr>
      </w:pPr>
      <w:hyperlink r:id="rId14" w:history="1">
        <w:r w:rsidRPr="009E36AD">
          <w:rPr>
            <w:rStyle w:val="Hyperlink"/>
            <w:rFonts w:asciiTheme="minorHAnsi" w:hAnsiTheme="minorHAnsi" w:cstheme="minorHAnsi"/>
            <w:sz w:val="20"/>
          </w:rPr>
          <w:t>http://www.bau-epd.at</w:t>
        </w:r>
      </w:hyperlink>
      <w:r w:rsidRPr="009E36AD">
        <w:rPr>
          <w:rFonts w:asciiTheme="minorHAnsi" w:hAnsiTheme="minorHAnsi" w:cstheme="minorHAnsi"/>
          <w:sz w:val="20"/>
        </w:rPr>
        <w:t xml:space="preserve"> ; </w:t>
      </w:r>
      <w:hyperlink r:id="rId15" w:history="1">
        <w:r w:rsidRPr="009E36AD">
          <w:rPr>
            <w:rStyle w:val="Hyperlink"/>
            <w:rFonts w:asciiTheme="minorHAnsi" w:hAnsiTheme="minorHAnsi" w:cstheme="minorHAnsi"/>
            <w:sz w:val="20"/>
          </w:rPr>
          <w:t>office@bau-epd.at</w:t>
        </w:r>
      </w:hyperlink>
      <w:r w:rsidRPr="009E36AD">
        <w:rPr>
          <w:rFonts w:asciiTheme="minorHAnsi" w:hAnsiTheme="minorHAnsi" w:cstheme="minorHAnsi"/>
          <w:sz w:val="20"/>
        </w:rPr>
        <w:t xml:space="preserve"> </w:t>
      </w:r>
    </w:p>
    <w:p w14:paraId="148FC8D9" w14:textId="77777777" w:rsidR="00E852AF" w:rsidRPr="009E36AD" w:rsidRDefault="00E852AF" w:rsidP="00E852AF">
      <w:pPr>
        <w:pStyle w:val="Literatur"/>
        <w:rPr>
          <w:rFonts w:asciiTheme="minorHAnsi" w:hAnsiTheme="minorHAnsi" w:cstheme="minorHAnsi"/>
          <w:sz w:val="20"/>
        </w:rPr>
      </w:pPr>
    </w:p>
    <w:p w14:paraId="52263634" w14:textId="77777777" w:rsidR="00DC6651" w:rsidRDefault="00E852AF" w:rsidP="00E852AF">
      <w:pPr>
        <w:overflowPunct/>
        <w:autoSpaceDE/>
        <w:autoSpaceDN/>
        <w:adjustRightInd/>
        <w:spacing w:line="240" w:lineRule="auto"/>
        <w:jc w:val="left"/>
        <w:textAlignment w:val="auto"/>
        <w:rPr>
          <w:rFonts w:asciiTheme="minorHAnsi" w:hAnsiTheme="minorHAnsi" w:cstheme="minorHAnsi"/>
          <w:b/>
          <w:color w:val="002060"/>
          <w:sz w:val="20"/>
        </w:rPr>
      </w:pPr>
      <w:r w:rsidRPr="00DC6651">
        <w:rPr>
          <w:rFonts w:asciiTheme="minorHAnsi" w:hAnsiTheme="minorHAnsi" w:cstheme="minorHAnsi"/>
          <w:sz w:val="20"/>
        </w:rPr>
        <w:t>© Bau EPD GmbH</w:t>
      </w:r>
      <w:r w:rsidRPr="00DC6651">
        <w:rPr>
          <w:rFonts w:asciiTheme="minorHAnsi" w:hAnsiTheme="minorHAnsi" w:cstheme="minorHAnsi"/>
          <w:b/>
          <w:color w:val="002060"/>
          <w:sz w:val="20"/>
        </w:rPr>
        <w:t xml:space="preserve"> </w:t>
      </w:r>
    </w:p>
    <w:p w14:paraId="1F4E107C" w14:textId="77777777" w:rsidR="00045367" w:rsidRPr="00C3130A" w:rsidRDefault="00045367" w:rsidP="00276DC3">
      <w:pPr>
        <w:spacing w:after="120" w:line="240" w:lineRule="auto"/>
        <w:jc w:val="left"/>
        <w:rPr>
          <w:rFonts w:asciiTheme="minorHAnsi" w:hAnsiTheme="minorHAnsi"/>
          <w:b/>
          <w:color w:val="002060"/>
        </w:rPr>
      </w:pPr>
    </w:p>
    <w:p w14:paraId="4B4FE7E1" w14:textId="26563DF9" w:rsidR="000D5FD5" w:rsidRPr="003A75B4" w:rsidRDefault="000D5FD5" w:rsidP="003A75B4">
      <w:pPr>
        <w:tabs>
          <w:tab w:val="left" w:pos="6960"/>
        </w:tabs>
        <w:overflowPunct/>
        <w:autoSpaceDE/>
        <w:autoSpaceDN/>
        <w:adjustRightInd/>
        <w:spacing w:after="200" w:line="276" w:lineRule="auto"/>
        <w:jc w:val="left"/>
        <w:textAlignment w:val="auto"/>
        <w:rPr>
          <w:rFonts w:asciiTheme="minorHAnsi" w:hAnsiTheme="minorHAnsi"/>
          <w:b/>
          <w:color w:val="002060"/>
        </w:rPr>
      </w:pPr>
      <w:r w:rsidRPr="003A75B4">
        <w:rPr>
          <w:rFonts w:asciiTheme="minorHAnsi" w:hAnsiTheme="minorHAnsi"/>
        </w:rPr>
        <w:br w:type="page"/>
      </w:r>
      <w:r w:rsidR="003A75B4">
        <w:rPr>
          <w:rFonts w:asciiTheme="minorHAnsi" w:hAnsiTheme="minorHAnsi"/>
          <w:b/>
          <w:color w:val="002060"/>
        </w:rPr>
        <w:lastRenderedPageBreak/>
        <w:tab/>
      </w:r>
    </w:p>
    <w:p w14:paraId="2B89C875" w14:textId="6B6CE311" w:rsidR="00276DC3" w:rsidRPr="003F421C" w:rsidRDefault="00276DC3" w:rsidP="00276DC3">
      <w:pPr>
        <w:spacing w:after="120" w:line="240" w:lineRule="auto"/>
        <w:jc w:val="left"/>
        <w:rPr>
          <w:rFonts w:asciiTheme="minorHAnsi" w:hAnsiTheme="minorHAnsi"/>
          <w:b/>
          <w:color w:val="002060"/>
          <w:lang w:val="en-GB"/>
        </w:rPr>
      </w:pPr>
      <w:r w:rsidRPr="003F421C">
        <w:rPr>
          <w:rFonts w:asciiTheme="minorHAnsi" w:hAnsiTheme="minorHAnsi"/>
          <w:b/>
          <w:color w:val="002060"/>
          <w:lang w:val="en-GB"/>
        </w:rPr>
        <w:t>Update of versions:</w:t>
      </w:r>
    </w:p>
    <w:tbl>
      <w:tblPr>
        <w:tblStyle w:val="HelleListe1"/>
        <w:tblW w:w="0" w:type="auto"/>
        <w:tblInd w:w="142" w:type="dxa"/>
        <w:tblLayout w:type="fixed"/>
        <w:tblLook w:val="00A0" w:firstRow="1" w:lastRow="0" w:firstColumn="1" w:lastColumn="0" w:noHBand="0" w:noVBand="0"/>
      </w:tblPr>
      <w:tblGrid>
        <w:gridCol w:w="1100"/>
        <w:gridCol w:w="6378"/>
        <w:gridCol w:w="1844"/>
      </w:tblGrid>
      <w:tr w:rsidR="00E852AF" w:rsidRPr="00DC6651" w14:paraId="06F9CCDB" w14:textId="77777777" w:rsidTr="00EB3AC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0" w:type="dxa"/>
            <w:tcBorders>
              <w:top w:val="single" w:sz="8" w:space="0" w:color="000000" w:themeColor="text1"/>
              <w:bottom w:val="single" w:sz="8" w:space="0" w:color="000000" w:themeColor="text1"/>
            </w:tcBorders>
            <w:shd w:val="clear" w:color="auto" w:fill="8DB3E2" w:themeFill="text2" w:themeFillTint="66"/>
            <w:vAlign w:val="center"/>
          </w:tcPr>
          <w:p w14:paraId="34131D6D" w14:textId="428A4550" w:rsidR="00E852AF" w:rsidRPr="00DC6651" w:rsidRDefault="00F74849" w:rsidP="00EB3ACB">
            <w:pPr>
              <w:jc w:val="left"/>
              <w:rPr>
                <w:rFonts w:asciiTheme="minorHAnsi" w:hAnsiTheme="minorHAnsi" w:cstheme="minorHAnsi"/>
                <w:color w:val="auto"/>
                <w:sz w:val="20"/>
              </w:rPr>
            </w:pPr>
            <w:r>
              <w:rPr>
                <w:rFonts w:asciiTheme="minorHAnsi" w:hAnsiTheme="minorHAnsi" w:cstheme="minorHAnsi"/>
                <w:color w:val="auto"/>
                <w:sz w:val="20"/>
              </w:rPr>
              <w:t>v</w:t>
            </w:r>
            <w:r w:rsidR="00E852AF" w:rsidRPr="00DC6651">
              <w:rPr>
                <w:rFonts w:asciiTheme="minorHAnsi" w:hAnsiTheme="minorHAnsi" w:cstheme="minorHAnsi"/>
                <w:color w:val="auto"/>
                <w:sz w:val="20"/>
              </w:rPr>
              <w:t>ersion</w:t>
            </w:r>
          </w:p>
        </w:tc>
        <w:tc>
          <w:tcPr>
            <w:cnfStyle w:val="000010000000" w:firstRow="0" w:lastRow="0" w:firstColumn="0" w:lastColumn="0" w:oddVBand="1" w:evenVBand="0" w:oddHBand="0" w:evenHBand="0" w:firstRowFirstColumn="0" w:firstRowLastColumn="0" w:lastRowFirstColumn="0" w:lastRowLastColumn="0"/>
            <w:tcW w:w="6378" w:type="dxa"/>
            <w:tcBorders>
              <w:bottom w:val="single" w:sz="8" w:space="0" w:color="000000" w:themeColor="text1"/>
            </w:tcBorders>
            <w:shd w:val="clear" w:color="auto" w:fill="8DB3E2" w:themeFill="text2" w:themeFillTint="66"/>
            <w:vAlign w:val="center"/>
          </w:tcPr>
          <w:p w14:paraId="5C5CAC12" w14:textId="36A360E6" w:rsidR="00E852AF" w:rsidRPr="00DC6651" w:rsidRDefault="00F74849" w:rsidP="00EB3ACB">
            <w:pPr>
              <w:jc w:val="left"/>
              <w:rPr>
                <w:rFonts w:asciiTheme="minorHAnsi" w:hAnsiTheme="minorHAnsi" w:cstheme="minorHAnsi"/>
                <w:color w:val="auto"/>
                <w:sz w:val="20"/>
              </w:rPr>
            </w:pPr>
            <w:r>
              <w:rPr>
                <w:rFonts w:asciiTheme="minorHAnsi" w:hAnsiTheme="minorHAnsi" w:cstheme="minorHAnsi"/>
                <w:color w:val="auto"/>
                <w:sz w:val="20"/>
              </w:rPr>
              <w:t>comments</w:t>
            </w:r>
          </w:p>
        </w:tc>
        <w:tc>
          <w:tcPr>
            <w:tcW w:w="1844" w:type="dxa"/>
            <w:tcBorders>
              <w:top w:val="single" w:sz="8" w:space="0" w:color="000000" w:themeColor="text1"/>
              <w:bottom w:val="single" w:sz="8" w:space="0" w:color="000000" w:themeColor="text1"/>
            </w:tcBorders>
            <w:shd w:val="clear" w:color="auto" w:fill="8DB3E2" w:themeFill="text2" w:themeFillTint="66"/>
            <w:vAlign w:val="center"/>
          </w:tcPr>
          <w:p w14:paraId="6A4227B2" w14:textId="018E9E56" w:rsidR="00E852AF" w:rsidRPr="00DC6651" w:rsidRDefault="00F74849" w:rsidP="00EB3A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Date of issue</w:t>
            </w:r>
          </w:p>
        </w:tc>
      </w:tr>
      <w:tr w:rsidR="00E852AF" w:rsidRPr="00DC6651" w14:paraId="448C31B3" w14:textId="77777777" w:rsidTr="00EB3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tcPr>
          <w:p w14:paraId="3834A455" w14:textId="77777777" w:rsidR="00E852AF" w:rsidRPr="00DC6651" w:rsidRDefault="00E852AF" w:rsidP="00EB3ACB">
            <w:pPr>
              <w:jc w:val="left"/>
              <w:rPr>
                <w:rFonts w:asciiTheme="minorHAnsi" w:hAnsiTheme="minorHAnsi" w:cstheme="minorHAnsi"/>
                <w:b w:val="0"/>
                <w:sz w:val="18"/>
                <w:szCs w:val="16"/>
              </w:rPr>
            </w:pPr>
            <w:r w:rsidRPr="00DC6651">
              <w:rPr>
                <w:rFonts w:asciiTheme="minorHAnsi" w:hAnsiTheme="minorHAnsi" w:cstheme="minorHAnsi"/>
                <w:b w:val="0"/>
                <w:sz w:val="18"/>
                <w:szCs w:val="16"/>
              </w:rPr>
              <w:t>V 0.0.0</w:t>
            </w:r>
          </w:p>
        </w:tc>
        <w:tc>
          <w:tcPr>
            <w:cnfStyle w:val="000010000000" w:firstRow="0" w:lastRow="0" w:firstColumn="0" w:lastColumn="0" w:oddVBand="1" w:evenVBand="0" w:oddHBand="0" w:evenHBand="0" w:firstRowFirstColumn="0" w:firstRowLastColumn="0" w:lastRowFirstColumn="0" w:lastRowLastColumn="0"/>
            <w:tcW w:w="6378" w:type="dxa"/>
          </w:tcPr>
          <w:p w14:paraId="56912240" w14:textId="4A5C24EB" w:rsidR="00E852AF" w:rsidRPr="0015245C" w:rsidRDefault="00701E59" w:rsidP="00EB3ACB">
            <w:pPr>
              <w:jc w:val="left"/>
              <w:rPr>
                <w:rFonts w:asciiTheme="minorHAnsi" w:hAnsiTheme="minorHAnsi" w:cstheme="minorHAnsi"/>
                <w:sz w:val="18"/>
                <w:szCs w:val="16"/>
                <w:lang w:val="en-GB"/>
              </w:rPr>
            </w:pPr>
            <w:r w:rsidRPr="00701E59">
              <w:rPr>
                <w:rFonts w:asciiTheme="minorHAnsi" w:hAnsiTheme="minorHAnsi" w:cstheme="minorHAnsi"/>
                <w:sz w:val="18"/>
                <w:szCs w:val="16"/>
                <w:lang w:val="en-GB"/>
              </w:rPr>
              <w:t xml:space="preserve">Merging of the single documents «basis document» and «LCA calculation rules», integration of necessary management system components and document control mechanisms in view of a future accreditation of Bau EPD GmbH, removal of redundant text passages from underlying standards, limitation on complementary passages. </w:t>
            </w:r>
          </w:p>
        </w:tc>
        <w:tc>
          <w:tcPr>
            <w:tcW w:w="1844" w:type="dxa"/>
            <w:vAlign w:val="center"/>
          </w:tcPr>
          <w:p w14:paraId="18DBD522" w14:textId="3587E4D7" w:rsidR="00E852AF" w:rsidRPr="00DC6651" w:rsidRDefault="00FC5BC1" w:rsidP="00EB3AC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6"/>
                <w:highlight w:val="yellow"/>
              </w:rPr>
            </w:pPr>
            <w:r>
              <w:rPr>
                <w:rFonts w:asciiTheme="minorHAnsi" w:hAnsiTheme="minorHAnsi" w:cstheme="minorHAnsi"/>
                <w:sz w:val="18"/>
                <w:szCs w:val="16"/>
              </w:rPr>
              <w:t>2017-07-17</w:t>
            </w:r>
          </w:p>
        </w:tc>
      </w:tr>
      <w:tr w:rsidR="00E852AF" w:rsidRPr="00DC6651" w14:paraId="1024E2C4" w14:textId="77777777" w:rsidTr="00EB3ACB">
        <w:tc>
          <w:tcPr>
            <w:cnfStyle w:val="001000000000" w:firstRow="0" w:lastRow="0" w:firstColumn="1" w:lastColumn="0" w:oddVBand="0" w:evenVBand="0" w:oddHBand="0" w:evenHBand="0" w:firstRowFirstColumn="0" w:firstRowLastColumn="0" w:lastRowFirstColumn="0" w:lastRowLastColumn="0"/>
            <w:tcW w:w="1100" w:type="dxa"/>
          </w:tcPr>
          <w:p w14:paraId="515B6A48" w14:textId="77777777" w:rsidR="00E852AF" w:rsidRPr="00045367" w:rsidRDefault="00A07786" w:rsidP="00EB3ACB">
            <w:pPr>
              <w:jc w:val="left"/>
              <w:rPr>
                <w:rFonts w:asciiTheme="minorHAnsi" w:hAnsiTheme="minorHAnsi" w:cstheme="minorHAnsi"/>
                <w:b w:val="0"/>
                <w:bCs w:val="0"/>
                <w:sz w:val="18"/>
                <w:szCs w:val="16"/>
              </w:rPr>
            </w:pPr>
            <w:r w:rsidRPr="00045367">
              <w:rPr>
                <w:rFonts w:asciiTheme="minorHAnsi" w:hAnsiTheme="minorHAnsi" w:cstheme="minorHAnsi"/>
                <w:b w:val="0"/>
                <w:bCs w:val="0"/>
                <w:sz w:val="18"/>
                <w:szCs w:val="16"/>
              </w:rPr>
              <w:t>V.0.0.1</w:t>
            </w:r>
          </w:p>
        </w:tc>
        <w:tc>
          <w:tcPr>
            <w:cnfStyle w:val="000010000000" w:firstRow="0" w:lastRow="0" w:firstColumn="0" w:lastColumn="0" w:oddVBand="1" w:evenVBand="0" w:oddHBand="0" w:evenHBand="0" w:firstRowFirstColumn="0" w:firstRowLastColumn="0" w:lastRowFirstColumn="0" w:lastRowLastColumn="0"/>
            <w:tcW w:w="6378" w:type="dxa"/>
          </w:tcPr>
          <w:p w14:paraId="3B092638" w14:textId="0894B6B8" w:rsidR="00E852AF" w:rsidRPr="00045367" w:rsidRDefault="00A07786" w:rsidP="00A07786">
            <w:pPr>
              <w:jc w:val="left"/>
              <w:rPr>
                <w:rFonts w:asciiTheme="minorHAnsi" w:hAnsiTheme="minorHAnsi" w:cstheme="minorHAnsi"/>
                <w:sz w:val="18"/>
                <w:szCs w:val="16"/>
                <w:lang w:val="en-GB"/>
              </w:rPr>
            </w:pPr>
            <w:r w:rsidRPr="00045367">
              <w:rPr>
                <w:rFonts w:asciiTheme="minorHAnsi" w:hAnsiTheme="minorHAnsi" w:cstheme="minorHAnsi"/>
                <w:sz w:val="18"/>
                <w:szCs w:val="16"/>
                <w:lang w:val="en-GB"/>
              </w:rPr>
              <w:t>Adapt</w:t>
            </w:r>
            <w:r w:rsidR="00701E59" w:rsidRPr="00045367">
              <w:rPr>
                <w:rFonts w:asciiTheme="minorHAnsi" w:hAnsiTheme="minorHAnsi" w:cstheme="minorHAnsi"/>
                <w:sz w:val="18"/>
                <w:szCs w:val="16"/>
                <w:lang w:val="en-GB"/>
              </w:rPr>
              <w:t>ation as per requirements of</w:t>
            </w:r>
            <w:r w:rsidRPr="00045367">
              <w:rPr>
                <w:rFonts w:asciiTheme="minorHAnsi" w:hAnsiTheme="minorHAnsi" w:cstheme="minorHAnsi"/>
                <w:sz w:val="18"/>
                <w:szCs w:val="16"/>
                <w:lang w:val="en-GB"/>
              </w:rPr>
              <w:t xml:space="preserve"> EN 15804:2019 + A</w:t>
            </w:r>
            <w:r w:rsidR="00701E59" w:rsidRPr="00045367">
              <w:rPr>
                <w:rFonts w:asciiTheme="minorHAnsi" w:hAnsiTheme="minorHAnsi" w:cstheme="minorHAnsi"/>
                <w:sz w:val="18"/>
                <w:szCs w:val="16"/>
                <w:lang w:val="en-GB"/>
              </w:rPr>
              <w:t xml:space="preserve">mendment </w:t>
            </w:r>
            <w:r w:rsidRPr="00045367">
              <w:rPr>
                <w:rFonts w:asciiTheme="minorHAnsi" w:hAnsiTheme="minorHAnsi" w:cstheme="minorHAnsi"/>
                <w:sz w:val="18"/>
                <w:szCs w:val="16"/>
                <w:lang w:val="en-GB"/>
              </w:rPr>
              <w:t xml:space="preserve">2, </w:t>
            </w:r>
            <w:r w:rsidR="00701E59" w:rsidRPr="00045367">
              <w:rPr>
                <w:rFonts w:asciiTheme="minorHAnsi" w:hAnsiTheme="minorHAnsi" w:cstheme="minorHAnsi"/>
                <w:sz w:val="18"/>
                <w:szCs w:val="16"/>
                <w:lang w:val="en-GB"/>
              </w:rPr>
              <w:t xml:space="preserve">specifications and clarifications following the latest decisions from the meetings of the PCR Advisory Board and respective comments, removal of some redundant text passages from underlying standards, some redundancies were left for clarification.  Chapter 5.6 Allocation was updated. </w:t>
            </w:r>
          </w:p>
        </w:tc>
        <w:tc>
          <w:tcPr>
            <w:tcW w:w="1844" w:type="dxa"/>
          </w:tcPr>
          <w:p w14:paraId="690C18EB" w14:textId="71B39792" w:rsidR="00E852AF" w:rsidRPr="00045367" w:rsidRDefault="00FC5BC1" w:rsidP="00EB3AC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6"/>
              </w:rPr>
            </w:pPr>
            <w:r w:rsidRPr="00045367">
              <w:rPr>
                <w:rFonts w:asciiTheme="minorHAnsi" w:hAnsiTheme="minorHAnsi" w:cstheme="minorHAnsi"/>
                <w:sz w:val="18"/>
                <w:szCs w:val="16"/>
              </w:rPr>
              <w:t>2020-08-24</w:t>
            </w:r>
          </w:p>
        </w:tc>
      </w:tr>
      <w:tr w:rsidR="00045367" w:rsidRPr="00DC6651" w14:paraId="7D1658E4" w14:textId="77777777" w:rsidTr="00EB3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tcPr>
          <w:p w14:paraId="432B2769" w14:textId="40CE108C" w:rsidR="00045367" w:rsidRPr="00045367" w:rsidRDefault="00045367" w:rsidP="00045367">
            <w:pPr>
              <w:jc w:val="left"/>
              <w:rPr>
                <w:rFonts w:asciiTheme="minorHAnsi" w:hAnsiTheme="minorHAnsi" w:cstheme="minorHAnsi"/>
                <w:b w:val="0"/>
                <w:bCs w:val="0"/>
                <w:sz w:val="18"/>
                <w:szCs w:val="16"/>
              </w:rPr>
            </w:pPr>
            <w:r w:rsidRPr="00045367">
              <w:rPr>
                <w:rFonts w:asciiTheme="minorHAnsi" w:hAnsiTheme="minorHAnsi" w:cstheme="minorHAnsi"/>
                <w:b w:val="0"/>
                <w:bCs w:val="0"/>
                <w:color w:val="auto"/>
                <w:sz w:val="18"/>
                <w:szCs w:val="16"/>
              </w:rPr>
              <w:t>V.1.0.0</w:t>
            </w:r>
          </w:p>
        </w:tc>
        <w:tc>
          <w:tcPr>
            <w:cnfStyle w:val="000010000000" w:firstRow="0" w:lastRow="0" w:firstColumn="0" w:lastColumn="0" w:oddVBand="1" w:evenVBand="0" w:oddHBand="0" w:evenHBand="0" w:firstRowFirstColumn="0" w:firstRowLastColumn="0" w:lastRowFirstColumn="0" w:lastRowLastColumn="0"/>
            <w:tcW w:w="6378" w:type="dxa"/>
          </w:tcPr>
          <w:p w14:paraId="6993C7BA" w14:textId="7F92380D" w:rsidR="00045367" w:rsidRPr="00045367" w:rsidRDefault="00045367" w:rsidP="00045367">
            <w:pPr>
              <w:jc w:val="left"/>
              <w:rPr>
                <w:rFonts w:asciiTheme="minorHAnsi" w:hAnsiTheme="minorHAnsi" w:cstheme="minorHAnsi"/>
                <w:sz w:val="18"/>
                <w:szCs w:val="16"/>
                <w:lang w:val="en-GB"/>
              </w:rPr>
            </w:pPr>
            <w:r w:rsidRPr="00045367">
              <w:rPr>
                <w:rFonts w:asciiTheme="minorHAnsi" w:hAnsiTheme="minorHAnsi" w:cstheme="minorHAnsi"/>
                <w:color w:val="auto"/>
                <w:sz w:val="18"/>
                <w:szCs w:val="16"/>
                <w:lang w:val="en-GB"/>
              </w:rPr>
              <w:t>Revision of allocation rules in cooperation with the OEKOBAUDAT user circle, publication for EPD creation</w:t>
            </w:r>
          </w:p>
        </w:tc>
        <w:tc>
          <w:tcPr>
            <w:tcW w:w="1844" w:type="dxa"/>
          </w:tcPr>
          <w:p w14:paraId="65620994" w14:textId="7F6F4DBF" w:rsidR="00045367" w:rsidRPr="00045367" w:rsidRDefault="00045367" w:rsidP="0004536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6"/>
              </w:rPr>
            </w:pPr>
            <w:r w:rsidRPr="00045367">
              <w:rPr>
                <w:rFonts w:asciiTheme="minorHAnsi" w:hAnsiTheme="minorHAnsi" w:cstheme="minorHAnsi"/>
                <w:color w:val="auto"/>
                <w:sz w:val="18"/>
                <w:szCs w:val="16"/>
              </w:rPr>
              <w:t>2021-01-14</w:t>
            </w:r>
          </w:p>
        </w:tc>
      </w:tr>
      <w:tr w:rsidR="00045367" w:rsidRPr="00DC6651" w14:paraId="45BF9853" w14:textId="77777777" w:rsidTr="00EB3ACB">
        <w:tc>
          <w:tcPr>
            <w:cnfStyle w:val="001000000000" w:firstRow="0" w:lastRow="0" w:firstColumn="1" w:lastColumn="0" w:oddVBand="0" w:evenVBand="0" w:oddHBand="0" w:evenHBand="0" w:firstRowFirstColumn="0" w:firstRowLastColumn="0" w:lastRowFirstColumn="0" w:lastRowLastColumn="0"/>
            <w:tcW w:w="1100" w:type="dxa"/>
          </w:tcPr>
          <w:p w14:paraId="3CD2028A" w14:textId="2CD590AC" w:rsidR="00045367" w:rsidRPr="0037082B" w:rsidRDefault="00045367" w:rsidP="00045367">
            <w:pPr>
              <w:jc w:val="left"/>
              <w:rPr>
                <w:rFonts w:asciiTheme="minorHAnsi" w:hAnsiTheme="minorHAnsi" w:cstheme="minorHAnsi"/>
                <w:b w:val="0"/>
                <w:bCs w:val="0"/>
                <w:sz w:val="18"/>
                <w:szCs w:val="16"/>
                <w:lang w:val="en-GB"/>
              </w:rPr>
            </w:pPr>
            <w:r w:rsidRPr="0037082B">
              <w:rPr>
                <w:rFonts w:asciiTheme="minorHAnsi" w:hAnsiTheme="minorHAnsi" w:cstheme="minorHAnsi"/>
                <w:b w:val="0"/>
                <w:bCs w:val="0"/>
                <w:sz w:val="18"/>
                <w:szCs w:val="16"/>
                <w:lang w:val="en-GB"/>
              </w:rPr>
              <w:t>V.2.0.0</w:t>
            </w:r>
          </w:p>
        </w:tc>
        <w:tc>
          <w:tcPr>
            <w:cnfStyle w:val="000010000000" w:firstRow="0" w:lastRow="0" w:firstColumn="0" w:lastColumn="0" w:oddVBand="1" w:evenVBand="0" w:oddHBand="0" w:evenHBand="0" w:firstRowFirstColumn="0" w:firstRowLastColumn="0" w:lastRowFirstColumn="0" w:lastRowLastColumn="0"/>
            <w:tcW w:w="6378" w:type="dxa"/>
          </w:tcPr>
          <w:p w14:paraId="5FB83190" w14:textId="3AFF78F6" w:rsidR="00045367" w:rsidRPr="00F6290D" w:rsidRDefault="00485F1C" w:rsidP="00045367">
            <w:pPr>
              <w:jc w:val="left"/>
              <w:rPr>
                <w:rFonts w:asciiTheme="minorHAnsi" w:hAnsiTheme="minorHAnsi" w:cstheme="minorHAnsi"/>
                <w:sz w:val="18"/>
                <w:szCs w:val="16"/>
                <w:lang w:val="en-GB"/>
              </w:rPr>
            </w:pPr>
            <w:r w:rsidRPr="00F6290D">
              <w:rPr>
                <w:rFonts w:asciiTheme="minorHAnsi" w:hAnsiTheme="minorHAnsi" w:cstheme="minorHAnsi"/>
                <w:sz w:val="18"/>
                <w:szCs w:val="16"/>
                <w:lang w:val="en-GB"/>
              </w:rPr>
              <w:t xml:space="preserve">Changes, adaptations and additions based on the requirements of </w:t>
            </w:r>
            <w:r w:rsidR="00045367" w:rsidRPr="00F6290D">
              <w:rPr>
                <w:rFonts w:asciiTheme="minorHAnsi" w:hAnsiTheme="minorHAnsi" w:cstheme="minorHAnsi"/>
                <w:sz w:val="18"/>
                <w:szCs w:val="16"/>
                <w:lang w:val="en-GB"/>
              </w:rPr>
              <w:t xml:space="preserve">ÖNORM EN ISO 17065 – </w:t>
            </w:r>
            <w:r w:rsidRPr="00F6290D">
              <w:rPr>
                <w:rFonts w:asciiTheme="minorHAnsi" w:hAnsiTheme="minorHAnsi" w:cstheme="minorHAnsi"/>
                <w:sz w:val="18"/>
                <w:szCs w:val="16"/>
                <w:lang w:val="en-GB"/>
              </w:rPr>
              <w:t xml:space="preserve">Conformity assessment – Requirements on bodies certifying products, goods and services in cooperation with Accreditation Austria </w:t>
            </w:r>
          </w:p>
        </w:tc>
        <w:tc>
          <w:tcPr>
            <w:tcW w:w="1844" w:type="dxa"/>
          </w:tcPr>
          <w:p w14:paraId="38523B74" w14:textId="6889E1E3" w:rsidR="00045367" w:rsidRPr="0037082B" w:rsidRDefault="00317032" w:rsidP="0004536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6"/>
                <w:lang w:val="en-GB"/>
              </w:rPr>
            </w:pPr>
            <w:r w:rsidRPr="0037082B">
              <w:rPr>
                <w:rFonts w:asciiTheme="minorHAnsi" w:hAnsiTheme="minorHAnsi" w:cstheme="minorHAnsi"/>
                <w:sz w:val="18"/>
                <w:szCs w:val="16"/>
                <w:lang w:val="en-GB"/>
              </w:rPr>
              <w:t>2022-04-20</w:t>
            </w:r>
          </w:p>
        </w:tc>
      </w:tr>
      <w:tr w:rsidR="00317032" w:rsidRPr="00DC6651" w14:paraId="5180EDE7" w14:textId="77777777" w:rsidTr="00EB3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tcPr>
          <w:p w14:paraId="79265428" w14:textId="43FA1B28" w:rsidR="00317032" w:rsidRPr="0037082B" w:rsidRDefault="00317032" w:rsidP="00045367">
            <w:pPr>
              <w:jc w:val="left"/>
              <w:rPr>
                <w:rFonts w:asciiTheme="minorHAnsi" w:hAnsiTheme="minorHAnsi" w:cstheme="minorHAnsi"/>
                <w:b w:val="0"/>
                <w:bCs w:val="0"/>
                <w:sz w:val="18"/>
                <w:szCs w:val="16"/>
                <w:lang w:val="en-GB"/>
              </w:rPr>
            </w:pPr>
            <w:r w:rsidRPr="0037082B">
              <w:rPr>
                <w:rFonts w:asciiTheme="minorHAnsi" w:hAnsiTheme="minorHAnsi" w:cstheme="minorHAnsi"/>
                <w:b w:val="0"/>
                <w:bCs w:val="0"/>
                <w:sz w:val="18"/>
                <w:szCs w:val="16"/>
                <w:lang w:val="en-GB"/>
              </w:rPr>
              <w:t>V.3.0.0</w:t>
            </w:r>
          </w:p>
        </w:tc>
        <w:tc>
          <w:tcPr>
            <w:cnfStyle w:val="000010000000" w:firstRow="0" w:lastRow="0" w:firstColumn="0" w:lastColumn="0" w:oddVBand="1" w:evenVBand="0" w:oddHBand="0" w:evenHBand="0" w:firstRowFirstColumn="0" w:firstRowLastColumn="0" w:lastRowFirstColumn="0" w:lastRowLastColumn="0"/>
            <w:tcW w:w="6378" w:type="dxa"/>
          </w:tcPr>
          <w:p w14:paraId="4E778C8C" w14:textId="5B7FC13D" w:rsidR="00317032" w:rsidRPr="0037082B" w:rsidRDefault="003C26B0" w:rsidP="00045367">
            <w:pPr>
              <w:jc w:val="left"/>
              <w:rPr>
                <w:rFonts w:asciiTheme="minorHAnsi" w:hAnsiTheme="minorHAnsi" w:cstheme="minorHAnsi"/>
                <w:sz w:val="18"/>
                <w:szCs w:val="16"/>
                <w:lang w:val="en-GB"/>
              </w:rPr>
            </w:pPr>
            <w:r w:rsidRPr="0037082B">
              <w:rPr>
                <w:rFonts w:asciiTheme="minorHAnsi" w:hAnsiTheme="minorHAnsi" w:cstheme="minorHAnsi"/>
                <w:sz w:val="18"/>
                <w:szCs w:val="16"/>
                <w:lang w:val="en-GB"/>
              </w:rPr>
              <w:t>Changes Green Energy and further changes Process and Quality Management, structural description for accreditation</w:t>
            </w:r>
          </w:p>
        </w:tc>
        <w:tc>
          <w:tcPr>
            <w:tcW w:w="1844" w:type="dxa"/>
          </w:tcPr>
          <w:p w14:paraId="5B57C72D" w14:textId="78265028" w:rsidR="00317032" w:rsidRPr="0037082B" w:rsidRDefault="00317032" w:rsidP="0004536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6"/>
                <w:lang w:val="en-GB"/>
              </w:rPr>
            </w:pPr>
            <w:r w:rsidRPr="0037082B">
              <w:rPr>
                <w:rFonts w:asciiTheme="minorHAnsi" w:hAnsiTheme="minorHAnsi" w:cstheme="minorHAnsi"/>
                <w:sz w:val="18"/>
                <w:szCs w:val="16"/>
                <w:lang w:val="en-GB"/>
              </w:rPr>
              <w:t>2022-06-27</w:t>
            </w:r>
          </w:p>
        </w:tc>
      </w:tr>
      <w:tr w:rsidR="00F6290D" w:rsidRPr="00F6290D" w14:paraId="36789817" w14:textId="77777777" w:rsidTr="00EB3ACB">
        <w:tc>
          <w:tcPr>
            <w:cnfStyle w:val="001000000000" w:firstRow="0" w:lastRow="0" w:firstColumn="1" w:lastColumn="0" w:oddVBand="0" w:evenVBand="0" w:oddHBand="0" w:evenHBand="0" w:firstRowFirstColumn="0" w:firstRowLastColumn="0" w:lastRowFirstColumn="0" w:lastRowLastColumn="0"/>
            <w:tcW w:w="1100" w:type="dxa"/>
          </w:tcPr>
          <w:p w14:paraId="3E852E39" w14:textId="6C8B8143" w:rsidR="00F6290D" w:rsidRPr="009453C0" w:rsidRDefault="00F6290D" w:rsidP="00045367">
            <w:pPr>
              <w:jc w:val="left"/>
              <w:rPr>
                <w:rFonts w:asciiTheme="minorHAnsi" w:hAnsiTheme="minorHAnsi" w:cstheme="minorHAnsi"/>
                <w:b w:val="0"/>
                <w:bCs w:val="0"/>
                <w:sz w:val="18"/>
                <w:szCs w:val="16"/>
                <w:lang w:val="en-GB"/>
              </w:rPr>
            </w:pPr>
            <w:r w:rsidRPr="009453C0">
              <w:rPr>
                <w:rFonts w:asciiTheme="minorHAnsi" w:hAnsiTheme="minorHAnsi" w:cstheme="minorHAnsi"/>
                <w:b w:val="0"/>
                <w:bCs w:val="0"/>
                <w:sz w:val="18"/>
                <w:szCs w:val="16"/>
                <w:lang w:val="en-GB"/>
              </w:rPr>
              <w:t>V.4.0.0</w:t>
            </w:r>
          </w:p>
        </w:tc>
        <w:tc>
          <w:tcPr>
            <w:cnfStyle w:val="000010000000" w:firstRow="0" w:lastRow="0" w:firstColumn="0" w:lastColumn="0" w:oddVBand="1" w:evenVBand="0" w:oddHBand="0" w:evenHBand="0" w:firstRowFirstColumn="0" w:firstRowLastColumn="0" w:lastRowFirstColumn="0" w:lastRowLastColumn="0"/>
            <w:tcW w:w="6378" w:type="dxa"/>
          </w:tcPr>
          <w:p w14:paraId="164B142E" w14:textId="353DE35C" w:rsidR="00F6290D" w:rsidRPr="009453C0" w:rsidRDefault="00F6290D" w:rsidP="00045367">
            <w:pPr>
              <w:jc w:val="left"/>
              <w:rPr>
                <w:rFonts w:asciiTheme="minorHAnsi" w:hAnsiTheme="minorHAnsi" w:cstheme="minorHAnsi"/>
                <w:sz w:val="18"/>
                <w:szCs w:val="16"/>
                <w:lang w:val="en-GB"/>
              </w:rPr>
            </w:pPr>
            <w:r w:rsidRPr="009453C0">
              <w:rPr>
                <w:rFonts w:asciiTheme="minorHAnsi" w:hAnsiTheme="minorHAnsi" w:cstheme="minorHAnsi"/>
                <w:sz w:val="18"/>
                <w:szCs w:val="16"/>
                <w:lang w:val="en-GB"/>
              </w:rPr>
              <w:t>Change of reference to EN 15804:2019+A2+Corr2022 with corrigendum, change of necessary period for life cycle inventory data, other topics of modelling (exclusion of BMB, REC re-allocation, avoided burden approach), minor editorial changes, permission of 1 verifier for already verified ECO Platform EPDs, new overview structure for data backup via a new cloud solution, after successful accreditation (notification October 2022) the format templates were supplemented by the accreditation mark (federal eagle, accredited body 0966). Change in the obligation to convene product group forums. Addition of guidelines for modelling indicators related to the foreground system.</w:t>
            </w:r>
            <w:r w:rsidR="005C6261" w:rsidRPr="009453C0">
              <w:rPr>
                <w:rFonts w:asciiTheme="minorHAnsi" w:hAnsiTheme="minorHAnsi" w:cstheme="minorHAnsi"/>
                <w:sz w:val="18"/>
                <w:szCs w:val="16"/>
                <w:lang w:val="en-GB"/>
              </w:rPr>
              <w:t xml:space="preserve"> Documents referring to EN 15804+A1 are withdrawn.</w:t>
            </w:r>
          </w:p>
        </w:tc>
        <w:tc>
          <w:tcPr>
            <w:tcW w:w="1844" w:type="dxa"/>
          </w:tcPr>
          <w:p w14:paraId="5951E986" w14:textId="7117A119" w:rsidR="00F6290D" w:rsidRPr="009453C0" w:rsidRDefault="00F6290D" w:rsidP="0004536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6"/>
                <w:lang w:val="en-GB"/>
              </w:rPr>
            </w:pPr>
            <w:r w:rsidRPr="009453C0">
              <w:rPr>
                <w:rFonts w:asciiTheme="minorHAnsi" w:hAnsiTheme="minorHAnsi" w:cstheme="minorHAnsi"/>
                <w:sz w:val="18"/>
                <w:szCs w:val="16"/>
                <w:lang w:val="en-GB"/>
              </w:rPr>
              <w:t>2023-01-27</w:t>
            </w:r>
          </w:p>
        </w:tc>
      </w:tr>
      <w:tr w:rsidR="00E519DE" w:rsidRPr="00E519DE" w14:paraId="0E101041" w14:textId="77777777" w:rsidTr="00EB3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tcPr>
          <w:p w14:paraId="503E166D" w14:textId="6B8137E0" w:rsidR="00E519DE" w:rsidRPr="009453C0" w:rsidRDefault="00E519DE" w:rsidP="00045367">
            <w:pPr>
              <w:jc w:val="left"/>
              <w:rPr>
                <w:rFonts w:asciiTheme="minorHAnsi" w:hAnsiTheme="minorHAnsi" w:cstheme="minorHAnsi"/>
                <w:b w:val="0"/>
                <w:bCs w:val="0"/>
                <w:sz w:val="18"/>
                <w:szCs w:val="16"/>
                <w:lang w:val="en-GB"/>
              </w:rPr>
            </w:pPr>
            <w:r w:rsidRPr="009453C0">
              <w:rPr>
                <w:rFonts w:asciiTheme="minorHAnsi" w:hAnsiTheme="minorHAnsi" w:cstheme="minorHAnsi"/>
                <w:b w:val="0"/>
                <w:bCs w:val="0"/>
                <w:sz w:val="18"/>
                <w:szCs w:val="16"/>
                <w:lang w:val="en-GB"/>
              </w:rPr>
              <w:t>V.5.0.0</w:t>
            </w:r>
          </w:p>
        </w:tc>
        <w:tc>
          <w:tcPr>
            <w:cnfStyle w:val="000010000000" w:firstRow="0" w:lastRow="0" w:firstColumn="0" w:lastColumn="0" w:oddVBand="1" w:evenVBand="0" w:oddHBand="0" w:evenHBand="0" w:firstRowFirstColumn="0" w:firstRowLastColumn="0" w:lastRowFirstColumn="0" w:lastRowLastColumn="0"/>
            <w:tcW w:w="6378" w:type="dxa"/>
          </w:tcPr>
          <w:p w14:paraId="78EF3826" w14:textId="21F7CE19" w:rsidR="00E519DE" w:rsidRPr="009453C0" w:rsidRDefault="00E519DE" w:rsidP="00045367">
            <w:pPr>
              <w:jc w:val="left"/>
              <w:rPr>
                <w:rFonts w:asciiTheme="minorHAnsi" w:hAnsiTheme="minorHAnsi" w:cstheme="minorHAnsi"/>
                <w:sz w:val="18"/>
                <w:szCs w:val="16"/>
                <w:lang w:val="en-GB"/>
              </w:rPr>
            </w:pPr>
            <w:r w:rsidRPr="009453C0">
              <w:rPr>
                <w:rFonts w:asciiTheme="minorHAnsi" w:hAnsiTheme="minorHAnsi" w:cstheme="minorHAnsi"/>
                <w:sz w:val="18"/>
                <w:szCs w:val="16"/>
                <w:lang w:val="en-GB"/>
              </w:rPr>
              <w:t>Additions to LCA tools: Verification of tools and EPDs created with tools, chapter 5.10, minor editorial changes, majority decision-making in the PCR body, addition of 4.4.2.8 Impartiality tasks of the advisory board, difference between new issuance/renewal and more security through backup of data now every 6 hours</w:t>
            </w:r>
            <w:r w:rsidR="007C3CB9" w:rsidRPr="009453C0">
              <w:rPr>
                <w:rFonts w:asciiTheme="minorHAnsi" w:hAnsiTheme="minorHAnsi" w:cstheme="minorHAnsi"/>
                <w:sz w:val="18"/>
                <w:szCs w:val="16"/>
                <w:lang w:val="en-GB"/>
              </w:rPr>
              <w:t>, Supplement topic preliminary studies M-Doks 13a and 14a for preliminary studies</w:t>
            </w:r>
          </w:p>
        </w:tc>
        <w:tc>
          <w:tcPr>
            <w:tcW w:w="1844" w:type="dxa"/>
          </w:tcPr>
          <w:p w14:paraId="0C4A00DF" w14:textId="4780B12F" w:rsidR="00E519DE" w:rsidRPr="009453C0" w:rsidRDefault="00E519DE" w:rsidP="0004536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6"/>
                <w:lang w:val="en-GB"/>
              </w:rPr>
            </w:pPr>
            <w:r w:rsidRPr="009453C0">
              <w:rPr>
                <w:rFonts w:asciiTheme="minorHAnsi" w:hAnsiTheme="minorHAnsi" w:cstheme="minorHAnsi"/>
                <w:sz w:val="18"/>
                <w:szCs w:val="16"/>
                <w:lang w:val="en-GB"/>
              </w:rPr>
              <w:t>2023-01-27</w:t>
            </w:r>
          </w:p>
        </w:tc>
      </w:tr>
      <w:tr w:rsidR="00BF3AA0" w:rsidRPr="00E519DE" w14:paraId="1D5A5AC3" w14:textId="77777777" w:rsidTr="00EB3ACB">
        <w:tc>
          <w:tcPr>
            <w:cnfStyle w:val="001000000000" w:firstRow="0" w:lastRow="0" w:firstColumn="1" w:lastColumn="0" w:oddVBand="0" w:evenVBand="0" w:oddHBand="0" w:evenHBand="0" w:firstRowFirstColumn="0" w:firstRowLastColumn="0" w:lastRowFirstColumn="0" w:lastRowLastColumn="0"/>
            <w:tcW w:w="1100" w:type="dxa"/>
          </w:tcPr>
          <w:p w14:paraId="4C9ED102" w14:textId="1324BB0F" w:rsidR="00BF3AA0" w:rsidRDefault="00BF3AA0" w:rsidP="00045367">
            <w:pPr>
              <w:jc w:val="left"/>
              <w:rPr>
                <w:rFonts w:asciiTheme="minorHAnsi" w:hAnsiTheme="minorHAnsi" w:cstheme="minorHAnsi"/>
                <w:sz w:val="18"/>
                <w:szCs w:val="16"/>
                <w:lang w:val="en-GB"/>
              </w:rPr>
            </w:pPr>
            <w:r>
              <w:rPr>
                <w:rFonts w:asciiTheme="minorHAnsi" w:hAnsiTheme="minorHAnsi" w:cstheme="minorHAnsi"/>
                <w:sz w:val="18"/>
                <w:szCs w:val="16"/>
                <w:lang w:val="en-GB"/>
              </w:rPr>
              <w:t>V.6.0.0</w:t>
            </w:r>
          </w:p>
        </w:tc>
        <w:tc>
          <w:tcPr>
            <w:cnfStyle w:val="000010000000" w:firstRow="0" w:lastRow="0" w:firstColumn="0" w:lastColumn="0" w:oddVBand="1" w:evenVBand="0" w:oddHBand="0" w:evenHBand="0" w:firstRowFirstColumn="0" w:firstRowLastColumn="0" w:lastRowFirstColumn="0" w:lastRowLastColumn="0"/>
            <w:tcW w:w="6378" w:type="dxa"/>
          </w:tcPr>
          <w:p w14:paraId="03C51E82" w14:textId="740C6A29" w:rsidR="00BF3AA0" w:rsidRPr="00E519DE" w:rsidRDefault="008A7DDE" w:rsidP="00045367">
            <w:pPr>
              <w:jc w:val="left"/>
              <w:rPr>
                <w:rFonts w:asciiTheme="minorHAnsi" w:hAnsiTheme="minorHAnsi" w:cstheme="minorHAnsi"/>
                <w:b/>
                <w:sz w:val="18"/>
                <w:szCs w:val="16"/>
                <w:lang w:val="en-GB"/>
              </w:rPr>
            </w:pPr>
            <w:r w:rsidRPr="008A7DDE">
              <w:rPr>
                <w:rFonts w:asciiTheme="minorHAnsi" w:hAnsiTheme="minorHAnsi" w:cstheme="minorHAnsi"/>
                <w:b/>
                <w:sz w:val="18"/>
                <w:szCs w:val="16"/>
                <w:lang w:val="en-GB"/>
              </w:rPr>
              <w:t>Additions to fulfil the ECO Platform Standards version December 2024 and supplement by version June 2024, additions and adaptations with reference to EN 15941, other additions resulting from resolutions of the P</w:t>
            </w:r>
            <w:r w:rsidR="009453C0">
              <w:rPr>
                <w:rFonts w:asciiTheme="minorHAnsi" w:hAnsiTheme="minorHAnsi" w:cstheme="minorHAnsi"/>
                <w:b/>
                <w:sz w:val="18"/>
                <w:szCs w:val="16"/>
                <w:lang w:val="en-GB"/>
              </w:rPr>
              <w:t>C</w:t>
            </w:r>
            <w:r w:rsidRPr="008A7DDE">
              <w:rPr>
                <w:rFonts w:asciiTheme="minorHAnsi" w:hAnsiTheme="minorHAnsi" w:cstheme="minorHAnsi"/>
                <w:b/>
                <w:sz w:val="18"/>
                <w:szCs w:val="16"/>
                <w:lang w:val="en-GB"/>
              </w:rPr>
              <w:t>R committee and based on specifications of Accreditation Austria, additions in chapter 6.4 Digital data transfer, additions new specifications OEKOBAUDAT, M-Dok 37</w:t>
            </w:r>
          </w:p>
        </w:tc>
        <w:tc>
          <w:tcPr>
            <w:tcW w:w="1844" w:type="dxa"/>
          </w:tcPr>
          <w:p w14:paraId="3C302077" w14:textId="3402B58A" w:rsidR="00BF3AA0" w:rsidRDefault="00BF3AA0" w:rsidP="0004536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6"/>
                <w:lang w:val="en-GB"/>
              </w:rPr>
            </w:pPr>
            <w:r>
              <w:rPr>
                <w:rFonts w:asciiTheme="minorHAnsi" w:hAnsiTheme="minorHAnsi" w:cstheme="minorHAnsi"/>
                <w:b/>
                <w:sz w:val="18"/>
                <w:szCs w:val="16"/>
                <w:lang w:val="en-GB"/>
              </w:rPr>
              <w:t>2024-</w:t>
            </w:r>
            <w:r w:rsidR="008A7DDE">
              <w:rPr>
                <w:rFonts w:asciiTheme="minorHAnsi" w:hAnsiTheme="minorHAnsi" w:cstheme="minorHAnsi"/>
                <w:b/>
                <w:sz w:val="18"/>
                <w:szCs w:val="16"/>
                <w:lang w:val="en-GB"/>
              </w:rPr>
              <w:t>11-06</w:t>
            </w:r>
          </w:p>
        </w:tc>
      </w:tr>
    </w:tbl>
    <w:p w14:paraId="512F5E5A" w14:textId="40FD6F00" w:rsidR="00E852AF" w:rsidRDefault="00E852AF" w:rsidP="00701E59">
      <w:pPr>
        <w:overflowPunct/>
        <w:autoSpaceDE/>
        <w:autoSpaceDN/>
        <w:adjustRightInd/>
        <w:spacing w:line="240" w:lineRule="auto"/>
        <w:jc w:val="left"/>
        <w:textAlignment w:val="auto"/>
        <w:rPr>
          <w:rFonts w:asciiTheme="minorHAnsi" w:hAnsiTheme="minorHAnsi" w:cstheme="minorHAnsi"/>
          <w:b/>
          <w:bCs/>
          <w:lang w:val="en-GB"/>
        </w:rPr>
      </w:pPr>
    </w:p>
    <w:p w14:paraId="3D8827B8" w14:textId="77777777" w:rsidR="001D2239" w:rsidRDefault="001D2239" w:rsidP="00701E59">
      <w:pPr>
        <w:overflowPunct/>
        <w:autoSpaceDE/>
        <w:autoSpaceDN/>
        <w:adjustRightInd/>
        <w:spacing w:line="240" w:lineRule="auto"/>
        <w:jc w:val="left"/>
        <w:textAlignment w:val="auto"/>
        <w:rPr>
          <w:rFonts w:asciiTheme="minorHAnsi" w:hAnsiTheme="minorHAnsi" w:cstheme="minorHAnsi"/>
          <w:b/>
          <w:bCs/>
          <w:lang w:val="en-GB"/>
        </w:rPr>
      </w:pPr>
    </w:p>
    <w:p w14:paraId="27105662" w14:textId="77777777" w:rsidR="001D2239" w:rsidRDefault="001D2239" w:rsidP="00701E59">
      <w:pPr>
        <w:overflowPunct/>
        <w:autoSpaceDE/>
        <w:autoSpaceDN/>
        <w:adjustRightInd/>
        <w:spacing w:line="240" w:lineRule="auto"/>
        <w:jc w:val="left"/>
        <w:textAlignment w:val="auto"/>
        <w:rPr>
          <w:rFonts w:asciiTheme="minorHAnsi" w:hAnsiTheme="minorHAnsi" w:cstheme="minorHAnsi"/>
          <w:b/>
          <w:bCs/>
          <w:lang w:val="en-GB"/>
        </w:rPr>
      </w:pPr>
    </w:p>
    <w:p w14:paraId="14274535" w14:textId="77777777" w:rsidR="001D2239" w:rsidRDefault="001D2239" w:rsidP="00701E59">
      <w:pPr>
        <w:overflowPunct/>
        <w:autoSpaceDE/>
        <w:autoSpaceDN/>
        <w:adjustRightInd/>
        <w:spacing w:line="240" w:lineRule="auto"/>
        <w:jc w:val="left"/>
        <w:textAlignment w:val="auto"/>
        <w:rPr>
          <w:rFonts w:asciiTheme="minorHAnsi" w:hAnsiTheme="minorHAnsi" w:cstheme="minorHAnsi"/>
          <w:b/>
          <w:bCs/>
          <w:lang w:val="en-GB"/>
        </w:rPr>
      </w:pPr>
    </w:p>
    <w:p w14:paraId="47DDF20B" w14:textId="77777777" w:rsidR="001D2239" w:rsidRPr="0037082B" w:rsidRDefault="001D2239" w:rsidP="00701E59">
      <w:pPr>
        <w:overflowPunct/>
        <w:autoSpaceDE/>
        <w:autoSpaceDN/>
        <w:adjustRightInd/>
        <w:spacing w:line="240" w:lineRule="auto"/>
        <w:jc w:val="left"/>
        <w:textAlignment w:val="auto"/>
        <w:rPr>
          <w:rFonts w:asciiTheme="minorHAnsi" w:hAnsiTheme="minorHAnsi" w:cstheme="minorHAnsi"/>
          <w:b/>
          <w:bCs/>
          <w:lang w:val="en-GB"/>
        </w:rPr>
      </w:pPr>
    </w:p>
    <w:p w14:paraId="5598335B" w14:textId="77777777" w:rsidR="00485F1C" w:rsidRPr="0037082B" w:rsidRDefault="00485F1C" w:rsidP="00701E59">
      <w:pPr>
        <w:overflowPunct/>
        <w:autoSpaceDE/>
        <w:autoSpaceDN/>
        <w:adjustRightInd/>
        <w:spacing w:line="240" w:lineRule="auto"/>
        <w:jc w:val="left"/>
        <w:textAlignment w:val="auto"/>
        <w:rPr>
          <w:rFonts w:asciiTheme="minorHAnsi" w:hAnsiTheme="minorHAnsi" w:cstheme="minorHAnsi"/>
          <w:b/>
          <w:bCs/>
          <w:lang w:val="en-GB"/>
        </w:rPr>
      </w:pPr>
    </w:p>
    <w:p w14:paraId="21437E43" w14:textId="7B67E17A" w:rsidR="00E852AF" w:rsidRPr="00DC6651" w:rsidRDefault="00701E59" w:rsidP="007024CD">
      <w:pPr>
        <w:pStyle w:val="berschrift1"/>
      </w:pPr>
      <w:bookmarkStart w:id="2" w:name="_Toc150175818"/>
      <w:r>
        <w:lastRenderedPageBreak/>
        <w:t>INTRODUCTION</w:t>
      </w:r>
      <w:bookmarkEnd w:id="2"/>
    </w:p>
    <w:p w14:paraId="354F8278" w14:textId="77777777" w:rsidR="00E852AF" w:rsidRPr="00DC6651" w:rsidRDefault="00E852AF" w:rsidP="00E852AF">
      <w:pPr>
        <w:rPr>
          <w:rFonts w:asciiTheme="minorHAnsi" w:hAnsiTheme="minorHAnsi" w:cstheme="minorHAnsi"/>
          <w:b/>
          <w:bCs/>
          <w:sz w:val="20"/>
        </w:rPr>
      </w:pPr>
    </w:p>
    <w:p w14:paraId="599CF237" w14:textId="11865CA3" w:rsidR="00701E59" w:rsidRPr="00F77E81" w:rsidRDefault="00701E59" w:rsidP="00701E59">
      <w:pPr>
        <w:rPr>
          <w:rFonts w:asciiTheme="minorHAnsi" w:hAnsiTheme="minorHAnsi" w:cstheme="minorHAnsi"/>
          <w:sz w:val="20"/>
          <w:lang w:val="en-GB"/>
        </w:rPr>
      </w:pPr>
      <w:r w:rsidRPr="00F77E81">
        <w:rPr>
          <w:rFonts w:asciiTheme="minorHAnsi" w:hAnsiTheme="minorHAnsi" w:cstheme="minorHAnsi"/>
          <w:sz w:val="20"/>
          <w:lang w:val="en-GB"/>
        </w:rPr>
        <w:t xml:space="preserve">The Austrian EPD platform for construction related products and services sets the framework for the preparation of Type III environmental product declarations for building related products according to the Austrian standards ÖNORM EN ISO 14025 and EN 15804, as well as standards in relation to </w:t>
      </w:r>
      <w:r w:rsidR="00F77E81" w:rsidRPr="00F77E81">
        <w:rPr>
          <w:rFonts w:asciiTheme="minorHAnsi" w:hAnsiTheme="minorHAnsi" w:cstheme="minorHAnsi"/>
          <w:sz w:val="20"/>
          <w:lang w:val="en-GB"/>
        </w:rPr>
        <w:t>it</w:t>
      </w:r>
      <w:r w:rsidRPr="00F77E81">
        <w:rPr>
          <w:rFonts w:asciiTheme="minorHAnsi" w:hAnsiTheme="minorHAnsi" w:cstheme="minorHAnsi"/>
          <w:sz w:val="20"/>
          <w:lang w:val="en-GB"/>
        </w:rPr>
        <w:t>.</w:t>
      </w:r>
    </w:p>
    <w:p w14:paraId="09F49B5E" w14:textId="77777777" w:rsidR="00701E59" w:rsidRPr="00701E59" w:rsidRDefault="00701E59" w:rsidP="00E852AF">
      <w:pPr>
        <w:rPr>
          <w:rFonts w:asciiTheme="minorHAnsi" w:hAnsiTheme="minorHAnsi" w:cstheme="minorHAnsi"/>
          <w:sz w:val="20"/>
          <w:lang w:val="en-GB"/>
        </w:rPr>
      </w:pPr>
    </w:p>
    <w:p w14:paraId="464CFCED" w14:textId="21878369" w:rsidR="00E852AF" w:rsidRDefault="00F77E81" w:rsidP="00E852AF">
      <w:pPr>
        <w:rPr>
          <w:rFonts w:asciiTheme="minorHAnsi" w:hAnsiTheme="minorHAnsi" w:cstheme="minorHAnsi"/>
          <w:sz w:val="20"/>
          <w:lang w:val="en-GB"/>
        </w:rPr>
      </w:pPr>
      <w:r w:rsidRPr="00F77E81">
        <w:rPr>
          <w:rFonts w:asciiTheme="minorHAnsi" w:hAnsiTheme="minorHAnsi" w:cstheme="minorHAnsi"/>
          <w:sz w:val="20"/>
          <w:lang w:val="en-GB"/>
        </w:rPr>
        <w:t xml:space="preserve">Bau EPD GmbH is am member of </w:t>
      </w:r>
      <w:r w:rsidR="00E852AF" w:rsidRPr="00F77E81">
        <w:rPr>
          <w:rFonts w:asciiTheme="minorHAnsi" w:hAnsiTheme="minorHAnsi" w:cstheme="minorHAnsi"/>
          <w:sz w:val="20"/>
          <w:lang w:val="en-GB"/>
        </w:rPr>
        <w:t>ECO Platform (</w:t>
      </w:r>
      <w:r w:rsidRPr="00F77E81">
        <w:rPr>
          <w:rFonts w:asciiTheme="minorHAnsi" w:hAnsiTheme="minorHAnsi" w:cstheme="minorHAnsi"/>
          <w:sz w:val="20"/>
          <w:lang w:val="en-GB"/>
        </w:rPr>
        <w:t xml:space="preserve">head organisation of EPD </w:t>
      </w:r>
      <w:r w:rsidR="008415B8">
        <w:rPr>
          <w:rFonts w:asciiTheme="minorHAnsi" w:hAnsiTheme="minorHAnsi" w:cstheme="minorHAnsi"/>
          <w:sz w:val="20"/>
          <w:lang w:val="en-GB"/>
        </w:rPr>
        <w:t>p</w:t>
      </w:r>
      <w:r w:rsidRPr="00F77E81">
        <w:rPr>
          <w:rFonts w:asciiTheme="minorHAnsi" w:hAnsiTheme="minorHAnsi" w:cstheme="minorHAnsi"/>
          <w:sz w:val="20"/>
          <w:lang w:val="en-GB"/>
        </w:rPr>
        <w:t xml:space="preserve">rogramme </w:t>
      </w:r>
      <w:r w:rsidR="008415B8">
        <w:rPr>
          <w:rFonts w:asciiTheme="minorHAnsi" w:hAnsiTheme="minorHAnsi" w:cstheme="minorHAnsi"/>
          <w:sz w:val="20"/>
          <w:lang w:val="en-GB"/>
        </w:rPr>
        <w:t>o</w:t>
      </w:r>
      <w:r w:rsidRPr="00F77E81">
        <w:rPr>
          <w:rFonts w:asciiTheme="minorHAnsi" w:hAnsiTheme="minorHAnsi" w:cstheme="minorHAnsi"/>
          <w:sz w:val="20"/>
          <w:lang w:val="en-GB"/>
        </w:rPr>
        <w:t xml:space="preserve">perators, </w:t>
      </w:r>
      <w:r w:rsidR="009A3459" w:rsidRPr="00F77E81">
        <w:rPr>
          <w:rFonts w:asciiTheme="minorHAnsi" w:hAnsiTheme="minorHAnsi" w:cstheme="minorHAnsi"/>
          <w:sz w:val="20"/>
          <w:lang w:val="en-GB"/>
        </w:rPr>
        <w:br/>
      </w:r>
      <w:hyperlink r:id="rId16" w:history="1">
        <w:r w:rsidR="00E852AF" w:rsidRPr="00F77E81">
          <w:rPr>
            <w:sz w:val="18"/>
            <w:szCs w:val="16"/>
            <w:lang w:val="en-GB"/>
          </w:rPr>
          <w:t>www.eco-platform.org</w:t>
        </w:r>
      </w:hyperlink>
      <w:r w:rsidR="00E852AF" w:rsidRPr="00F77E81">
        <w:rPr>
          <w:rFonts w:asciiTheme="minorHAnsi" w:hAnsiTheme="minorHAnsi" w:cstheme="minorHAnsi"/>
          <w:sz w:val="20"/>
          <w:lang w:val="en-GB"/>
        </w:rPr>
        <w:t xml:space="preserve">) </w:t>
      </w:r>
      <w:r w:rsidRPr="00F77E81">
        <w:rPr>
          <w:rFonts w:asciiTheme="minorHAnsi" w:hAnsiTheme="minorHAnsi" w:cstheme="minorHAnsi"/>
          <w:sz w:val="20"/>
          <w:lang w:val="en-GB"/>
        </w:rPr>
        <w:t>and follows its Guidance documents and audit and verification rules (these co</w:t>
      </w:r>
      <w:r>
        <w:rPr>
          <w:rFonts w:asciiTheme="minorHAnsi" w:hAnsiTheme="minorHAnsi" w:cstheme="minorHAnsi"/>
          <w:sz w:val="20"/>
          <w:lang w:val="en-GB"/>
        </w:rPr>
        <w:t>mplement and specify the existing CEN and ISO standards and technical specifications)</w:t>
      </w:r>
      <w:r w:rsidR="00485F1C">
        <w:rPr>
          <w:rFonts w:asciiTheme="minorHAnsi" w:hAnsiTheme="minorHAnsi" w:cstheme="minorHAnsi"/>
          <w:sz w:val="20"/>
          <w:lang w:val="en-GB"/>
        </w:rPr>
        <w:t>.</w:t>
      </w:r>
    </w:p>
    <w:p w14:paraId="66C916F4" w14:textId="4B82773D" w:rsidR="00485F1C" w:rsidRDefault="00485F1C" w:rsidP="00E852AF">
      <w:pPr>
        <w:rPr>
          <w:rFonts w:asciiTheme="minorHAnsi" w:hAnsiTheme="minorHAnsi" w:cstheme="minorHAnsi"/>
          <w:sz w:val="20"/>
          <w:lang w:val="en-GB"/>
        </w:rPr>
      </w:pPr>
    </w:p>
    <w:p w14:paraId="67254EE0" w14:textId="5EADAEEA" w:rsidR="00485F1C" w:rsidRDefault="00485F1C" w:rsidP="00E852AF">
      <w:pPr>
        <w:rPr>
          <w:rFonts w:asciiTheme="minorHAnsi" w:hAnsiTheme="minorHAnsi" w:cstheme="minorHAnsi"/>
          <w:sz w:val="20"/>
          <w:lang w:val="en-GB"/>
        </w:rPr>
      </w:pPr>
      <w:r>
        <w:rPr>
          <w:rFonts w:asciiTheme="minorHAnsi" w:hAnsiTheme="minorHAnsi" w:cstheme="minorHAnsi"/>
          <w:sz w:val="20"/>
          <w:lang w:val="en-GB"/>
        </w:rPr>
        <w:t>Bau EPD fulfils the requirements of ISO 17065 – Conformity assessment</w:t>
      </w:r>
      <w:r w:rsidR="0023580A">
        <w:rPr>
          <w:rFonts w:asciiTheme="minorHAnsi" w:hAnsiTheme="minorHAnsi" w:cstheme="minorHAnsi"/>
          <w:sz w:val="20"/>
          <w:lang w:val="en-GB"/>
        </w:rPr>
        <w:t xml:space="preserve"> – requirements on bodies certifying products, processes and services. We hereby note that the term “certificate” resp. “certification” defined in this standard is used analogically for Type III Environmental Product Declarations (EPD), although these do not contain comparative assertions or benchmarks like Type I or Type II Environmental Certificates do.</w:t>
      </w:r>
    </w:p>
    <w:p w14:paraId="1FDE66AF" w14:textId="3215F85B" w:rsidR="00485F1C" w:rsidRDefault="00485F1C" w:rsidP="00E852AF">
      <w:pPr>
        <w:rPr>
          <w:rFonts w:asciiTheme="minorHAnsi" w:hAnsiTheme="minorHAnsi" w:cstheme="minorHAnsi"/>
          <w:sz w:val="20"/>
          <w:lang w:val="en-GB"/>
        </w:rPr>
      </w:pPr>
    </w:p>
    <w:p w14:paraId="20C29F3D" w14:textId="45DBCE91" w:rsidR="00701E59" w:rsidRPr="00F77E81" w:rsidRDefault="00701E59" w:rsidP="00701E59">
      <w:pPr>
        <w:rPr>
          <w:rFonts w:asciiTheme="minorHAnsi" w:hAnsiTheme="minorHAnsi" w:cstheme="minorHAnsi"/>
          <w:sz w:val="20"/>
          <w:lang w:val="en-GB"/>
        </w:rPr>
      </w:pPr>
      <w:r w:rsidRPr="00F77E81">
        <w:rPr>
          <w:rFonts w:asciiTheme="minorHAnsi" w:hAnsiTheme="minorHAnsi" w:cstheme="minorHAnsi"/>
          <w:sz w:val="20"/>
          <w:lang w:val="en-GB"/>
        </w:rPr>
        <w:t xml:space="preserve">Type III environmental product declarations are principally designed to guarantee the exchange of information within construction economy (Producers, </w:t>
      </w:r>
      <w:r w:rsidR="008415B8">
        <w:rPr>
          <w:rFonts w:asciiTheme="minorHAnsi" w:hAnsiTheme="minorHAnsi" w:cstheme="minorHAnsi"/>
          <w:sz w:val="20"/>
          <w:lang w:val="en-GB"/>
        </w:rPr>
        <w:t>p</w:t>
      </w:r>
      <w:r w:rsidRPr="00F77E81">
        <w:rPr>
          <w:rFonts w:asciiTheme="minorHAnsi" w:hAnsiTheme="minorHAnsi" w:cstheme="minorHAnsi"/>
          <w:sz w:val="20"/>
          <w:lang w:val="en-GB"/>
        </w:rPr>
        <w:t>laners and executive construction companies), although their application as a basis for the exchange of information between the economy and consumers shall not be precluded according to ÖNORM EN ISO 14025.</w:t>
      </w:r>
    </w:p>
    <w:p w14:paraId="6563A187" w14:textId="77777777" w:rsidR="00701E59" w:rsidRPr="00F77E81" w:rsidRDefault="00701E59" w:rsidP="00701E59">
      <w:pPr>
        <w:kinsoku w:val="0"/>
        <w:rPr>
          <w:rFonts w:asciiTheme="minorHAnsi" w:hAnsiTheme="minorHAnsi" w:cstheme="minorHAnsi"/>
          <w:sz w:val="20"/>
          <w:lang w:val="en-GB"/>
        </w:rPr>
      </w:pPr>
    </w:p>
    <w:p w14:paraId="3A38A4FD" w14:textId="77777777" w:rsidR="00701E59" w:rsidRPr="00F77E81" w:rsidRDefault="00701E59" w:rsidP="00701E59">
      <w:pPr>
        <w:kinsoku w:val="0"/>
        <w:rPr>
          <w:rFonts w:asciiTheme="minorHAnsi" w:hAnsiTheme="minorHAnsi" w:cstheme="minorHAnsi"/>
          <w:sz w:val="20"/>
          <w:lang w:val="en-GB"/>
        </w:rPr>
      </w:pPr>
      <w:r w:rsidRPr="00F77E81">
        <w:rPr>
          <w:rFonts w:asciiTheme="minorHAnsi" w:hAnsiTheme="minorHAnsi" w:cstheme="minorHAnsi"/>
          <w:sz w:val="20"/>
          <w:lang w:val="en-GB"/>
        </w:rPr>
        <w:t xml:space="preserve">The environmental product declarations are based on third party verified data from LCA, inventory analysis or information modules and additional information that shall together cover the essential environmental aspects of the product. </w:t>
      </w:r>
    </w:p>
    <w:p w14:paraId="2D2C117C" w14:textId="481C2B56" w:rsidR="005973D2" w:rsidRDefault="005973D2" w:rsidP="00E852AF">
      <w:pPr>
        <w:kinsoku w:val="0"/>
        <w:rPr>
          <w:rFonts w:asciiTheme="minorHAnsi" w:hAnsiTheme="minorHAnsi" w:cstheme="minorHAnsi"/>
          <w:sz w:val="20"/>
          <w:lang w:val="en-GB"/>
        </w:rPr>
      </w:pPr>
    </w:p>
    <w:p w14:paraId="7BB76465" w14:textId="459374F2" w:rsidR="0023580A" w:rsidRDefault="0023580A" w:rsidP="00E852AF">
      <w:pPr>
        <w:kinsoku w:val="0"/>
        <w:rPr>
          <w:rFonts w:asciiTheme="minorHAnsi" w:hAnsiTheme="minorHAnsi" w:cstheme="minorHAnsi"/>
          <w:sz w:val="20"/>
          <w:lang w:val="en-GB"/>
        </w:rPr>
      </w:pPr>
    </w:p>
    <w:p w14:paraId="5BD034E0" w14:textId="77777777" w:rsidR="00E852AF" w:rsidRPr="00701E59" w:rsidRDefault="00E852AF" w:rsidP="00E852AF">
      <w:pPr>
        <w:kinsoku w:val="0"/>
        <w:rPr>
          <w:rFonts w:asciiTheme="minorHAnsi" w:hAnsiTheme="minorHAnsi" w:cstheme="minorHAnsi"/>
          <w:sz w:val="20"/>
          <w:lang w:val="en-GB"/>
        </w:rPr>
      </w:pPr>
    </w:p>
    <w:p w14:paraId="5D8953EF" w14:textId="37DD252F" w:rsidR="00E852AF" w:rsidRPr="00DC6651" w:rsidRDefault="00F77E81" w:rsidP="007024CD">
      <w:pPr>
        <w:pStyle w:val="berschrift1"/>
      </w:pPr>
      <w:bookmarkStart w:id="3" w:name="_Toc150175819"/>
      <w:r>
        <w:t>aPPLICATIONS</w:t>
      </w:r>
      <w:bookmarkEnd w:id="3"/>
    </w:p>
    <w:p w14:paraId="7865DA80" w14:textId="77777777" w:rsidR="00E852AF" w:rsidRPr="00DC6651" w:rsidRDefault="00E852AF" w:rsidP="00E852AF">
      <w:pPr>
        <w:rPr>
          <w:rFonts w:asciiTheme="minorHAnsi" w:hAnsiTheme="minorHAnsi" w:cstheme="minorHAnsi"/>
          <w:sz w:val="20"/>
          <w:lang w:val="de-DE"/>
        </w:rPr>
      </w:pPr>
    </w:p>
    <w:p w14:paraId="767C692B" w14:textId="3B35BF24" w:rsidR="00E852AF" w:rsidRPr="00F77E81" w:rsidRDefault="00F77E81" w:rsidP="00C80191">
      <w:pPr>
        <w:pStyle w:val="berschrift2"/>
      </w:pPr>
      <w:bookmarkStart w:id="4" w:name="_Toc150175820"/>
      <w:r w:rsidRPr="00F77E81">
        <w:t>Application of the document o</w:t>
      </w:r>
      <w:r>
        <w:t>n hand</w:t>
      </w:r>
      <w:bookmarkEnd w:id="4"/>
    </w:p>
    <w:p w14:paraId="1DDB7C73" w14:textId="77777777" w:rsidR="00E852AF" w:rsidRPr="00F77E81" w:rsidRDefault="00E852AF" w:rsidP="00E852AF">
      <w:pPr>
        <w:rPr>
          <w:rFonts w:asciiTheme="minorHAnsi" w:hAnsiTheme="minorHAnsi" w:cstheme="minorHAnsi"/>
          <w:sz w:val="20"/>
          <w:lang w:val="en-GB"/>
        </w:rPr>
      </w:pPr>
    </w:p>
    <w:p w14:paraId="0801F945" w14:textId="0F505258" w:rsidR="00715B32" w:rsidRPr="00715B32" w:rsidRDefault="00F77E81" w:rsidP="00715B32">
      <w:pPr>
        <w:kinsoku w:val="0"/>
        <w:rPr>
          <w:rFonts w:asciiTheme="minorHAnsi" w:hAnsiTheme="minorHAnsi" w:cstheme="minorHAnsi"/>
          <w:sz w:val="20"/>
          <w:lang w:val="en-GB"/>
        </w:rPr>
      </w:pPr>
      <w:r w:rsidRPr="00F77E81">
        <w:rPr>
          <w:rFonts w:asciiTheme="minorHAnsi" w:hAnsiTheme="minorHAnsi" w:cstheme="minorHAnsi"/>
          <w:sz w:val="20"/>
          <w:lang w:val="en-GB"/>
        </w:rPr>
        <w:t xml:space="preserve">The Austrian standard ÖNORM EN ISO 14025, describing the principles and procedures for preparation, actualisation and publication of Type III environmental product declarations as well as the interaction of the required actors, demands the written formulation and publication of the rules that are necessary for operating the programme for environmental product declarations. </w:t>
      </w:r>
      <w:r w:rsidR="00715B32" w:rsidRPr="00715B32">
        <w:rPr>
          <w:rFonts w:asciiTheme="minorHAnsi" w:hAnsiTheme="minorHAnsi" w:cstheme="minorHAnsi"/>
          <w:sz w:val="20"/>
          <w:lang w:val="en-GB"/>
        </w:rPr>
        <w:t xml:space="preserve">ÖNORM EN ISO/IEC 17065 contains additional requirements on the quality management system of a conformity assessment body </w:t>
      </w:r>
      <w:r w:rsidR="00715B32">
        <w:rPr>
          <w:rFonts w:asciiTheme="minorHAnsi" w:hAnsiTheme="minorHAnsi" w:cstheme="minorHAnsi"/>
          <w:sz w:val="20"/>
          <w:lang w:val="en-GB"/>
        </w:rPr>
        <w:t xml:space="preserve">of products. </w:t>
      </w:r>
      <w:r w:rsidR="00715B32" w:rsidRPr="00715B32">
        <w:rPr>
          <w:rFonts w:asciiTheme="minorHAnsi" w:hAnsiTheme="minorHAnsi" w:cstheme="minorHAnsi"/>
          <w:sz w:val="20"/>
          <w:lang w:val="en-GB"/>
        </w:rPr>
        <w:t>These requirements are desc</w:t>
      </w:r>
      <w:r w:rsidR="00715B32">
        <w:rPr>
          <w:rFonts w:asciiTheme="minorHAnsi" w:hAnsiTheme="minorHAnsi" w:cstheme="minorHAnsi"/>
          <w:sz w:val="20"/>
          <w:lang w:val="en-GB"/>
        </w:rPr>
        <w:t>ribed</w:t>
      </w:r>
      <w:r w:rsidR="00715B32" w:rsidRPr="00715B32">
        <w:rPr>
          <w:rFonts w:asciiTheme="minorHAnsi" w:hAnsiTheme="minorHAnsi" w:cstheme="minorHAnsi"/>
          <w:sz w:val="20"/>
          <w:lang w:val="en-GB"/>
        </w:rPr>
        <w:t xml:space="preserve"> in chapter 4 of the document on hand. </w:t>
      </w:r>
    </w:p>
    <w:p w14:paraId="37E5F420" w14:textId="4EC4731A" w:rsidR="00F77E81" w:rsidRPr="00715B32" w:rsidRDefault="00F77E81" w:rsidP="00E852AF">
      <w:pPr>
        <w:kinsoku w:val="0"/>
        <w:rPr>
          <w:rFonts w:asciiTheme="minorHAnsi" w:hAnsiTheme="minorHAnsi" w:cstheme="minorHAnsi"/>
          <w:sz w:val="20"/>
          <w:lang w:val="en-GB"/>
        </w:rPr>
      </w:pPr>
    </w:p>
    <w:p w14:paraId="08421BED" w14:textId="0B8683C1" w:rsidR="00E852AF" w:rsidRPr="00F77E81" w:rsidRDefault="00F77E81" w:rsidP="00E852AF">
      <w:pPr>
        <w:kinsoku w:val="0"/>
        <w:rPr>
          <w:rFonts w:asciiTheme="minorHAnsi" w:hAnsiTheme="minorHAnsi" w:cstheme="minorHAnsi"/>
          <w:sz w:val="20"/>
          <w:lang w:val="en-GB"/>
        </w:rPr>
      </w:pPr>
      <w:r w:rsidRPr="00F77E81">
        <w:rPr>
          <w:rFonts w:asciiTheme="minorHAnsi" w:hAnsiTheme="minorHAnsi" w:cstheme="minorHAnsi"/>
          <w:sz w:val="20"/>
          <w:lang w:val="en-GB"/>
        </w:rPr>
        <w:t>Chapter</w:t>
      </w:r>
      <w:r w:rsidR="00E852AF" w:rsidRPr="00F77E81">
        <w:rPr>
          <w:rFonts w:asciiTheme="minorHAnsi" w:hAnsiTheme="minorHAnsi" w:cstheme="minorHAnsi"/>
          <w:sz w:val="20"/>
          <w:lang w:val="en-GB"/>
        </w:rPr>
        <w:t xml:space="preserve"> 5 </w:t>
      </w:r>
      <w:r w:rsidRPr="00F77E81">
        <w:rPr>
          <w:rFonts w:asciiTheme="minorHAnsi" w:hAnsiTheme="minorHAnsi" w:cstheme="minorHAnsi"/>
          <w:sz w:val="20"/>
          <w:lang w:val="en-GB"/>
        </w:rPr>
        <w:t>regulates additional programm</w:t>
      </w:r>
      <w:r>
        <w:rPr>
          <w:rFonts w:asciiTheme="minorHAnsi" w:hAnsiTheme="minorHAnsi" w:cstheme="minorHAnsi"/>
          <w:sz w:val="20"/>
          <w:lang w:val="en-GB"/>
        </w:rPr>
        <w:t>e</w:t>
      </w:r>
      <w:r w:rsidRPr="00F77E81">
        <w:rPr>
          <w:rFonts w:asciiTheme="minorHAnsi" w:hAnsiTheme="minorHAnsi" w:cstheme="minorHAnsi"/>
          <w:sz w:val="20"/>
          <w:lang w:val="en-GB"/>
        </w:rPr>
        <w:t xml:space="preserve"> specific requirements of Bau EPD GmbH on LCA and EPD creation that are not (yet) covered by any other existing and valid standards or reg</w:t>
      </w:r>
      <w:r>
        <w:rPr>
          <w:rFonts w:asciiTheme="minorHAnsi" w:hAnsiTheme="minorHAnsi" w:cstheme="minorHAnsi"/>
          <w:sz w:val="20"/>
          <w:lang w:val="en-GB"/>
        </w:rPr>
        <w:t>u</w:t>
      </w:r>
      <w:r w:rsidRPr="00F77E81">
        <w:rPr>
          <w:rFonts w:asciiTheme="minorHAnsi" w:hAnsiTheme="minorHAnsi" w:cstheme="minorHAnsi"/>
          <w:sz w:val="20"/>
          <w:lang w:val="en-GB"/>
        </w:rPr>
        <w:t xml:space="preserve">lative documents. </w:t>
      </w:r>
    </w:p>
    <w:p w14:paraId="6B3605E6" w14:textId="77777777" w:rsidR="00E852AF" w:rsidRPr="00F77E81" w:rsidRDefault="00E852AF" w:rsidP="00E852AF">
      <w:pPr>
        <w:kinsoku w:val="0"/>
        <w:rPr>
          <w:rFonts w:asciiTheme="minorHAnsi" w:hAnsiTheme="minorHAnsi" w:cstheme="minorHAnsi"/>
          <w:sz w:val="20"/>
          <w:lang w:val="en-GB"/>
        </w:rPr>
      </w:pPr>
    </w:p>
    <w:p w14:paraId="722B6D10" w14:textId="77777777" w:rsidR="00F77E81" w:rsidRPr="00CD4959" w:rsidRDefault="00F77E81" w:rsidP="00C80191">
      <w:pPr>
        <w:pStyle w:val="berschrift2"/>
      </w:pPr>
      <w:bookmarkStart w:id="5" w:name="_Toc452114575"/>
      <w:bookmarkStart w:id="6" w:name="_Toc150175821"/>
      <w:r w:rsidRPr="00CD4959">
        <w:t>Application of the programme for environmental product declarations</w:t>
      </w:r>
      <w:bookmarkEnd w:id="5"/>
      <w:bookmarkEnd w:id="6"/>
      <w:r w:rsidRPr="00CD4959">
        <w:t xml:space="preserve"> </w:t>
      </w:r>
    </w:p>
    <w:p w14:paraId="4C4D845A" w14:textId="77777777" w:rsidR="00E852AF" w:rsidRPr="00F77E81" w:rsidRDefault="00E852AF" w:rsidP="00E852AF">
      <w:pPr>
        <w:rPr>
          <w:rFonts w:asciiTheme="minorHAnsi" w:hAnsiTheme="minorHAnsi" w:cstheme="minorHAnsi"/>
          <w:sz w:val="20"/>
          <w:lang w:val="en-GB"/>
        </w:rPr>
      </w:pPr>
    </w:p>
    <w:p w14:paraId="5E9E7EC0" w14:textId="72B1532B" w:rsidR="00F77E81" w:rsidRPr="0015245C" w:rsidRDefault="00F77E81" w:rsidP="00F77E81">
      <w:pPr>
        <w:rPr>
          <w:rFonts w:asciiTheme="minorHAnsi" w:hAnsiTheme="minorHAnsi" w:cstheme="minorHAnsi"/>
          <w:sz w:val="20"/>
          <w:lang w:val="en-GB"/>
        </w:rPr>
      </w:pPr>
      <w:r w:rsidRPr="00F77E81">
        <w:rPr>
          <w:rFonts w:asciiTheme="minorHAnsi" w:hAnsiTheme="minorHAnsi" w:cstheme="minorHAnsi"/>
          <w:sz w:val="20"/>
          <w:lang w:val="en-GB"/>
        </w:rPr>
        <w:t xml:space="preserve">The programme for environmental product declarations has been created as a service for producers of construction related products. </w:t>
      </w:r>
      <w:r w:rsidRPr="0015245C">
        <w:rPr>
          <w:rFonts w:asciiTheme="minorHAnsi" w:hAnsiTheme="minorHAnsi" w:cstheme="minorHAnsi"/>
          <w:sz w:val="20"/>
          <w:lang w:val="en-GB"/>
        </w:rPr>
        <w:t xml:space="preserve">Within the term “construction related products” come building materials, materials for interior fittings, components of building services and techniques (domestic services) and sanitary fittings or building elements for buildings or other structures. </w:t>
      </w:r>
    </w:p>
    <w:p w14:paraId="17D08B7D" w14:textId="77777777" w:rsidR="00F77E81" w:rsidRPr="0015245C" w:rsidRDefault="00F77E81" w:rsidP="00F77E81">
      <w:pPr>
        <w:rPr>
          <w:rFonts w:asciiTheme="minorHAnsi" w:hAnsiTheme="minorHAnsi" w:cstheme="minorHAnsi"/>
          <w:sz w:val="20"/>
          <w:lang w:val="en-GB"/>
        </w:rPr>
      </w:pPr>
    </w:p>
    <w:p w14:paraId="767B61B7" w14:textId="77777777" w:rsidR="00F77E81" w:rsidRPr="0015245C" w:rsidRDefault="00F77E81" w:rsidP="00F77E81">
      <w:pPr>
        <w:rPr>
          <w:rFonts w:asciiTheme="minorHAnsi" w:hAnsiTheme="minorHAnsi" w:cstheme="minorHAnsi"/>
          <w:sz w:val="20"/>
          <w:lang w:val="en-GB"/>
        </w:rPr>
      </w:pPr>
      <w:r w:rsidRPr="00F77E81">
        <w:rPr>
          <w:rFonts w:asciiTheme="minorHAnsi" w:hAnsiTheme="minorHAnsi" w:cstheme="minorHAnsi"/>
          <w:sz w:val="20"/>
          <w:lang w:val="en-GB"/>
        </w:rPr>
        <w:t xml:space="preserve">The construction related products are aggregated into product categories or product groups that fulfil equivalent functions in the building or structure. </w:t>
      </w:r>
      <w:r w:rsidRPr="0015245C">
        <w:rPr>
          <w:rFonts w:asciiTheme="minorHAnsi" w:hAnsiTheme="minorHAnsi" w:cstheme="minorHAnsi"/>
          <w:sz w:val="20"/>
          <w:lang w:val="en-GB"/>
        </w:rPr>
        <w:t xml:space="preserve">EPD are not considered to be tools for comparing quality criteria of single building related products or services. </w:t>
      </w:r>
    </w:p>
    <w:p w14:paraId="72639E00" w14:textId="77777777" w:rsidR="00F77E81" w:rsidRPr="0015245C" w:rsidRDefault="00F77E81" w:rsidP="00F77E81">
      <w:pPr>
        <w:rPr>
          <w:rFonts w:asciiTheme="minorHAnsi" w:hAnsiTheme="minorHAnsi" w:cstheme="minorHAnsi"/>
          <w:sz w:val="20"/>
          <w:lang w:val="en-GB"/>
        </w:rPr>
      </w:pPr>
    </w:p>
    <w:p w14:paraId="1266533F" w14:textId="571B13E3" w:rsidR="00F77E81" w:rsidRDefault="00F77E81" w:rsidP="00F77E81">
      <w:pPr>
        <w:rPr>
          <w:rFonts w:asciiTheme="minorHAnsi" w:hAnsiTheme="minorHAnsi" w:cstheme="minorHAnsi"/>
          <w:sz w:val="20"/>
          <w:lang w:val="en-GB"/>
        </w:rPr>
      </w:pPr>
      <w:r w:rsidRPr="00F77E81">
        <w:rPr>
          <w:rFonts w:asciiTheme="minorHAnsi" w:hAnsiTheme="minorHAnsi" w:cstheme="minorHAnsi"/>
          <w:sz w:val="20"/>
          <w:lang w:val="en-GB"/>
        </w:rPr>
        <w:t xml:space="preserve">Within the application of an EPD the whole life cycle of a product must be considered, and so the EPD Type III environmental product declaration can only be useful for comparison within the whole system of the building. </w:t>
      </w:r>
      <w:r w:rsidRPr="0015245C">
        <w:rPr>
          <w:rFonts w:asciiTheme="minorHAnsi" w:hAnsiTheme="minorHAnsi" w:cstheme="minorHAnsi"/>
          <w:sz w:val="20"/>
          <w:lang w:val="en-GB"/>
        </w:rPr>
        <w:t>The same basis documents (PCR) and upstream databases must be used to enable comparative assertions.</w:t>
      </w:r>
    </w:p>
    <w:p w14:paraId="44D6D976" w14:textId="36F3A11B" w:rsidR="00715B32" w:rsidRDefault="00715B32" w:rsidP="00F77E81">
      <w:pPr>
        <w:rPr>
          <w:rFonts w:asciiTheme="minorHAnsi" w:hAnsiTheme="minorHAnsi" w:cstheme="minorHAnsi"/>
          <w:sz w:val="20"/>
          <w:lang w:val="en-GB"/>
        </w:rPr>
      </w:pPr>
    </w:p>
    <w:p w14:paraId="3B785709" w14:textId="767288F5" w:rsidR="00715B32" w:rsidRDefault="00715B32" w:rsidP="00F77E81">
      <w:pPr>
        <w:rPr>
          <w:rFonts w:asciiTheme="minorHAnsi" w:hAnsiTheme="minorHAnsi" w:cstheme="minorHAnsi"/>
          <w:sz w:val="20"/>
          <w:lang w:val="en-GB"/>
        </w:rPr>
      </w:pPr>
      <w:r w:rsidRPr="00715B32">
        <w:rPr>
          <w:rFonts w:asciiTheme="minorHAnsi" w:hAnsiTheme="minorHAnsi" w:cstheme="minorHAnsi"/>
          <w:sz w:val="20"/>
          <w:lang w:val="en-GB"/>
        </w:rPr>
        <w:t>A well-structured summary of t</w:t>
      </w:r>
      <w:r>
        <w:rPr>
          <w:rFonts w:asciiTheme="minorHAnsi" w:hAnsiTheme="minorHAnsi" w:cstheme="minorHAnsi"/>
          <w:sz w:val="20"/>
          <w:lang w:val="en-GB"/>
        </w:rPr>
        <w:t xml:space="preserve">he </w:t>
      </w:r>
      <w:r w:rsidR="00AC1CBE">
        <w:rPr>
          <w:rFonts w:asciiTheme="minorHAnsi" w:hAnsiTheme="minorHAnsi" w:cstheme="minorHAnsi"/>
          <w:sz w:val="20"/>
          <w:lang w:val="en-GB"/>
        </w:rPr>
        <w:t>individual steps in the process flow on the path to an EPD can be found in M-Document 26 “Conformity assessment programme for EPD – process flow”.</w:t>
      </w:r>
    </w:p>
    <w:p w14:paraId="7ED3B5AA" w14:textId="1AED3498" w:rsidR="00AC1CBE" w:rsidRDefault="00AC1CBE" w:rsidP="00F77E81">
      <w:pPr>
        <w:rPr>
          <w:rFonts w:asciiTheme="minorHAnsi" w:hAnsiTheme="minorHAnsi" w:cstheme="minorHAnsi"/>
          <w:sz w:val="20"/>
          <w:lang w:val="en-GB"/>
        </w:rPr>
      </w:pPr>
    </w:p>
    <w:p w14:paraId="2FFAEF95" w14:textId="77777777" w:rsidR="00882ED0" w:rsidRDefault="00882ED0" w:rsidP="00F77E81">
      <w:pPr>
        <w:rPr>
          <w:rFonts w:asciiTheme="minorHAnsi" w:hAnsiTheme="minorHAnsi" w:cstheme="minorHAnsi"/>
          <w:b/>
          <w:bCs/>
          <w:i/>
          <w:iCs/>
          <w:sz w:val="20"/>
          <w:lang w:val="en-GB"/>
        </w:rPr>
      </w:pPr>
    </w:p>
    <w:p w14:paraId="19076C2F" w14:textId="7D93F3BF" w:rsidR="00AC1CBE" w:rsidRPr="00AC1CBE" w:rsidRDefault="00AC1CBE" w:rsidP="00F77E81">
      <w:pPr>
        <w:rPr>
          <w:rFonts w:asciiTheme="minorHAnsi" w:hAnsiTheme="minorHAnsi" w:cstheme="minorHAnsi"/>
          <w:b/>
          <w:bCs/>
          <w:i/>
          <w:iCs/>
          <w:sz w:val="20"/>
          <w:lang w:val="en-GB"/>
        </w:rPr>
      </w:pPr>
      <w:r w:rsidRPr="00AC1CBE">
        <w:rPr>
          <w:rFonts w:asciiTheme="minorHAnsi" w:hAnsiTheme="minorHAnsi" w:cstheme="minorHAnsi"/>
          <w:b/>
          <w:bCs/>
          <w:i/>
          <w:iCs/>
          <w:sz w:val="20"/>
          <w:lang w:val="en-GB"/>
        </w:rPr>
        <w:t>Applicable documents:</w:t>
      </w:r>
    </w:p>
    <w:p w14:paraId="0D4F51B5" w14:textId="35331030" w:rsidR="00715B32" w:rsidRDefault="00AC1CBE" w:rsidP="00AC1CBE">
      <w:pPr>
        <w:rPr>
          <w:rFonts w:asciiTheme="minorHAnsi" w:hAnsiTheme="minorHAnsi" w:cstheme="minorHAnsi"/>
          <w:i/>
          <w:iCs/>
          <w:sz w:val="20"/>
          <w:lang w:val="en-GB"/>
        </w:rPr>
      </w:pPr>
      <w:r w:rsidRPr="00AC1CBE">
        <w:rPr>
          <w:rFonts w:asciiTheme="minorHAnsi" w:hAnsiTheme="minorHAnsi" w:cstheme="minorHAnsi"/>
          <w:i/>
          <w:iCs/>
          <w:sz w:val="20"/>
          <w:lang w:val="en-GB"/>
        </w:rPr>
        <w:t>BAU EPD M-Document 26 “Conformity assessment programme for EPD – process flow”</w:t>
      </w:r>
    </w:p>
    <w:p w14:paraId="0E2B92D3" w14:textId="77777777" w:rsidR="007C3CB9" w:rsidRDefault="007C3CB9" w:rsidP="00AC1CBE">
      <w:pPr>
        <w:rPr>
          <w:rFonts w:asciiTheme="minorHAnsi" w:hAnsiTheme="minorHAnsi" w:cstheme="minorHAnsi"/>
          <w:i/>
          <w:iCs/>
          <w:sz w:val="20"/>
          <w:lang w:val="en-GB"/>
        </w:rPr>
      </w:pPr>
    </w:p>
    <w:p w14:paraId="2BD9E502" w14:textId="77777777" w:rsidR="007C3CB9" w:rsidRPr="00864A46" w:rsidRDefault="007C3CB9" w:rsidP="00C80191">
      <w:pPr>
        <w:pStyle w:val="berschrift2"/>
      </w:pPr>
      <w:bookmarkStart w:id="7" w:name="_Toc150175822"/>
      <w:r w:rsidRPr="00864A46">
        <w:t>Preliminary LCA studies for subsequent EPDs (LCA projects outside the scope of accreditation)</w:t>
      </w:r>
      <w:bookmarkEnd w:id="7"/>
    </w:p>
    <w:p w14:paraId="61333CD1" w14:textId="77777777" w:rsidR="007C3CB9" w:rsidRPr="00AC1CBE" w:rsidRDefault="007C3CB9" w:rsidP="007C3CB9">
      <w:pPr>
        <w:rPr>
          <w:rFonts w:asciiTheme="minorHAnsi" w:hAnsiTheme="minorHAnsi" w:cstheme="minorHAnsi"/>
          <w:sz w:val="20"/>
          <w:lang w:val="en-GB"/>
        </w:rPr>
      </w:pPr>
    </w:p>
    <w:p w14:paraId="05B0F585" w14:textId="77777777" w:rsidR="007C3CB9" w:rsidRPr="00864A46" w:rsidRDefault="007C3CB9" w:rsidP="007C3CB9">
      <w:pPr>
        <w:spacing w:after="120" w:line="240" w:lineRule="atLeast"/>
        <w:rPr>
          <w:rFonts w:asciiTheme="minorHAnsi" w:hAnsiTheme="minorHAnsi" w:cstheme="minorHAnsi"/>
          <w:sz w:val="20"/>
          <w:lang w:val="en-GB"/>
        </w:rPr>
      </w:pPr>
      <w:r w:rsidRPr="00864A46">
        <w:rPr>
          <w:rFonts w:asciiTheme="minorHAnsi" w:hAnsiTheme="minorHAnsi" w:cstheme="minorHAnsi"/>
          <w:sz w:val="20"/>
          <w:lang w:val="en-GB"/>
        </w:rPr>
        <w:t>The distinction between preliminary studies and actual EPDs from Bau EPD GmbH can be made as follows:</w:t>
      </w:r>
    </w:p>
    <w:p w14:paraId="70C7AFC1" w14:textId="77777777" w:rsidR="007C3CB9" w:rsidRPr="00864A46" w:rsidRDefault="007C3CB9" w:rsidP="007C3CB9">
      <w:pPr>
        <w:spacing w:after="120" w:line="240" w:lineRule="atLeast"/>
        <w:rPr>
          <w:rFonts w:asciiTheme="minorHAnsi" w:hAnsiTheme="minorHAnsi" w:cstheme="minorHAnsi"/>
          <w:sz w:val="20"/>
          <w:lang w:val="en-GB"/>
        </w:rPr>
      </w:pPr>
      <w:r w:rsidRPr="00864A46">
        <w:rPr>
          <w:rFonts w:asciiTheme="minorHAnsi" w:hAnsiTheme="minorHAnsi" w:cstheme="minorHAnsi"/>
          <w:sz w:val="20"/>
          <w:lang w:val="en-GB"/>
        </w:rPr>
        <w:t>Preliminary studies do not take place within the scope of accreditation of Bau EPD GmbH and do not have to comply with all points of the specifications of the umbrella organisation ECO Platform. They may or may not comply with EN 15804 in all respects. They may contain specific data or generic data and should be as representative as possible. If the data for A1-A3 originate from research projects, extrapolations or simulations and/or no representative, sufficient period of time can be demonstrated for an actual life cycle inventory data collection at the plant, the project must in any case be regarded as a preliminary study. Preliminary studies are useful for innovations and start-ups, but also for other purposes, and are reviewed by Bau EPD GmbH in accordance with the procedure for EPDs within the scope of accreditation. However, they do not receive an accreditation mark or an ECO Platform logo and are only valid for 2 years. It must be stated in the project report when the actual data collection is scheduled to begin. The data must then be replaced and a new verification for EPDs within the scope of accreditation must be carried out. In any case, the preliminary study is withdrawn as expired when the 2-year period is over, even if no EPD can follow promptly.</w:t>
      </w:r>
    </w:p>
    <w:p w14:paraId="37AE610C" w14:textId="77777777" w:rsidR="007C3CB9" w:rsidRDefault="007C3CB9" w:rsidP="007C3CB9">
      <w:pPr>
        <w:overflowPunct/>
        <w:autoSpaceDE/>
        <w:autoSpaceDN/>
        <w:adjustRightInd/>
        <w:spacing w:line="240" w:lineRule="auto"/>
        <w:jc w:val="left"/>
        <w:textAlignment w:val="auto"/>
        <w:rPr>
          <w:rFonts w:asciiTheme="minorHAnsi" w:hAnsiTheme="minorHAnsi" w:cstheme="minorHAnsi"/>
          <w:bCs/>
          <w:sz w:val="20"/>
          <w:lang w:val="en-GB"/>
        </w:rPr>
      </w:pPr>
    </w:p>
    <w:p w14:paraId="37CDCC6C" w14:textId="77777777" w:rsidR="007C3CB9" w:rsidRPr="00864A46" w:rsidRDefault="007C3CB9" w:rsidP="007C3CB9">
      <w:pPr>
        <w:rPr>
          <w:rFonts w:asciiTheme="minorHAnsi" w:hAnsiTheme="minorHAnsi" w:cstheme="minorHAnsi"/>
          <w:b/>
          <w:bCs/>
          <w:i/>
          <w:iCs/>
          <w:sz w:val="20"/>
          <w:lang w:val="en-GB"/>
        </w:rPr>
      </w:pPr>
      <w:r w:rsidRPr="00864A46">
        <w:rPr>
          <w:rFonts w:asciiTheme="minorHAnsi" w:hAnsiTheme="minorHAnsi" w:cstheme="minorHAnsi"/>
          <w:b/>
          <w:bCs/>
          <w:i/>
          <w:iCs/>
          <w:sz w:val="20"/>
          <w:lang w:val="en-GB"/>
        </w:rPr>
        <w:t>Applicable documents:</w:t>
      </w:r>
    </w:p>
    <w:p w14:paraId="480967A4" w14:textId="6D281483" w:rsidR="007C3CB9" w:rsidRDefault="007C3CB9" w:rsidP="007C3CB9">
      <w:pPr>
        <w:rPr>
          <w:rFonts w:asciiTheme="minorHAnsi" w:hAnsiTheme="minorHAnsi" w:cstheme="minorHAnsi"/>
          <w:sz w:val="20"/>
          <w:lang w:val="en-GB"/>
        </w:rPr>
      </w:pPr>
      <w:r w:rsidRPr="00240704">
        <w:rPr>
          <w:rFonts w:asciiTheme="minorHAnsi" w:hAnsiTheme="minorHAnsi" w:cstheme="minorHAnsi"/>
          <w:sz w:val="20"/>
          <w:lang w:val="en-GB"/>
        </w:rPr>
        <w:t>BAU-EPD-M-DOCUMENT-13aA2-prestudy-project-report-content-and-format-template-EN15804</w:t>
      </w:r>
    </w:p>
    <w:p w14:paraId="50067245" w14:textId="77777777" w:rsidR="0067306A" w:rsidRPr="0067306A" w:rsidRDefault="0067306A" w:rsidP="0067306A">
      <w:pPr>
        <w:rPr>
          <w:rFonts w:asciiTheme="minorHAnsi" w:hAnsiTheme="minorHAnsi" w:cstheme="minorHAnsi"/>
          <w:bCs/>
          <w:iCs/>
          <w:sz w:val="20"/>
          <w:lang w:val="en-GB"/>
        </w:rPr>
      </w:pPr>
      <w:r w:rsidRPr="0067306A">
        <w:rPr>
          <w:rFonts w:asciiTheme="minorHAnsi" w:hAnsiTheme="minorHAnsi" w:cstheme="minorHAnsi"/>
          <w:bCs/>
          <w:iCs/>
          <w:sz w:val="20"/>
          <w:lang w:val="en-GB"/>
        </w:rPr>
        <w:t>BAU-EPD-M-DOCUMENT-14aA2-prestudy-content-and-format-template-EN15804+A2</w:t>
      </w:r>
    </w:p>
    <w:p w14:paraId="1A0810CF" w14:textId="77777777" w:rsidR="0067306A" w:rsidRPr="00AC1CBE" w:rsidRDefault="0067306A" w:rsidP="007C3CB9">
      <w:pPr>
        <w:rPr>
          <w:rFonts w:asciiTheme="minorHAnsi" w:hAnsiTheme="minorHAnsi" w:cstheme="minorHAnsi"/>
          <w:i/>
          <w:iCs/>
          <w:sz w:val="20"/>
          <w:lang w:val="en-GB"/>
        </w:rPr>
      </w:pPr>
    </w:p>
    <w:p w14:paraId="0A9F0A99" w14:textId="77777777" w:rsidR="00F77E81" w:rsidRPr="00AC1CBE" w:rsidRDefault="00F77E81" w:rsidP="00E852AF">
      <w:pPr>
        <w:rPr>
          <w:rFonts w:asciiTheme="minorHAnsi" w:hAnsiTheme="minorHAnsi" w:cstheme="minorHAnsi"/>
          <w:sz w:val="20"/>
          <w:lang w:val="en-GB"/>
        </w:rPr>
      </w:pPr>
    </w:p>
    <w:p w14:paraId="3571CD09" w14:textId="3F331DBE" w:rsidR="00E852AF" w:rsidRPr="00AC1CBE" w:rsidRDefault="00E852AF" w:rsidP="007E6106">
      <w:pPr>
        <w:overflowPunct/>
        <w:autoSpaceDE/>
        <w:autoSpaceDN/>
        <w:adjustRightInd/>
        <w:spacing w:line="240" w:lineRule="auto"/>
        <w:jc w:val="left"/>
        <w:textAlignment w:val="auto"/>
        <w:rPr>
          <w:rFonts w:asciiTheme="minorHAnsi" w:hAnsiTheme="minorHAnsi" w:cstheme="minorHAnsi"/>
          <w:bCs/>
          <w:sz w:val="20"/>
          <w:lang w:val="en-GB"/>
        </w:rPr>
      </w:pPr>
    </w:p>
    <w:p w14:paraId="74C70AA6" w14:textId="4BFC478E" w:rsidR="00E852AF" w:rsidRPr="0015245C" w:rsidRDefault="00E852AF" w:rsidP="007024CD">
      <w:pPr>
        <w:pStyle w:val="berschrift1"/>
      </w:pPr>
      <w:bookmarkStart w:id="8" w:name="_Toc150175823"/>
      <w:r w:rsidRPr="0015245C">
        <w:t>Organisation</w:t>
      </w:r>
      <w:r w:rsidR="00F77E81" w:rsidRPr="0015245C">
        <w:t>AL StrUCTURE AND QuALITY MANAGEMENT SYSTEM FOR EPD CREATION</w:t>
      </w:r>
      <w:bookmarkEnd w:id="8"/>
      <w:r w:rsidR="00F77E81" w:rsidRPr="0015245C">
        <w:t xml:space="preserve"> </w:t>
      </w:r>
      <w:r w:rsidRPr="0015245C">
        <w:t xml:space="preserve"> </w:t>
      </w:r>
    </w:p>
    <w:p w14:paraId="2851FD83" w14:textId="77777777" w:rsidR="001870BD" w:rsidRPr="0015245C" w:rsidRDefault="001870BD" w:rsidP="001870BD">
      <w:pPr>
        <w:rPr>
          <w:lang w:val="en-GB"/>
        </w:rPr>
      </w:pPr>
    </w:p>
    <w:p w14:paraId="12F0710D" w14:textId="669E82BD" w:rsidR="00E852AF" w:rsidRPr="00DC6651" w:rsidRDefault="00C1715C" w:rsidP="00C80191">
      <w:pPr>
        <w:pStyle w:val="berschrift2"/>
      </w:pPr>
      <w:bookmarkStart w:id="9" w:name="_Toc452114579"/>
      <w:bookmarkStart w:id="10" w:name="_Toc150175824"/>
      <w:bookmarkStart w:id="11" w:name="_Toc306200664"/>
      <w:r w:rsidRPr="00CD4959">
        <w:t>Target groups and objectives</w:t>
      </w:r>
      <w:bookmarkEnd w:id="9"/>
      <w:bookmarkEnd w:id="10"/>
      <w:r w:rsidRPr="00DC6651">
        <w:t xml:space="preserve"> </w:t>
      </w:r>
      <w:bookmarkEnd w:id="11"/>
    </w:p>
    <w:p w14:paraId="2D2DC52F" w14:textId="77777777" w:rsidR="00E852AF" w:rsidRPr="00DC6651" w:rsidRDefault="00E852AF" w:rsidP="00E852AF">
      <w:pPr>
        <w:rPr>
          <w:rFonts w:asciiTheme="minorHAnsi" w:hAnsiTheme="minorHAnsi" w:cstheme="minorHAnsi"/>
          <w:sz w:val="20"/>
          <w:lang w:val="de-DE"/>
        </w:rPr>
      </w:pPr>
    </w:p>
    <w:p w14:paraId="4CD18481" w14:textId="4FA56613" w:rsidR="00C1715C" w:rsidRPr="00C1715C" w:rsidRDefault="00C1715C" w:rsidP="00E852AF">
      <w:pPr>
        <w:rPr>
          <w:rFonts w:asciiTheme="minorHAnsi" w:hAnsiTheme="minorHAnsi" w:cstheme="minorHAnsi"/>
          <w:bCs/>
          <w:sz w:val="20"/>
          <w:lang w:val="en-GB"/>
        </w:rPr>
      </w:pPr>
      <w:r w:rsidRPr="0015245C">
        <w:rPr>
          <w:rFonts w:asciiTheme="minorHAnsi" w:hAnsiTheme="minorHAnsi" w:cstheme="minorHAnsi"/>
          <w:bCs/>
          <w:sz w:val="20"/>
          <w:lang w:val="en-GB"/>
        </w:rPr>
        <w:t>The goal of the Austrian EPD Platform for construction products is to create rules for the preparation of EPD within a widely accepted corporative consensus to enable aggregation</w:t>
      </w:r>
      <w:r w:rsidR="00AC1CBE">
        <w:rPr>
          <w:rFonts w:asciiTheme="minorHAnsi" w:hAnsiTheme="minorHAnsi" w:cstheme="minorHAnsi"/>
          <w:bCs/>
          <w:sz w:val="20"/>
          <w:lang w:val="en-GB"/>
        </w:rPr>
        <w:t xml:space="preserve"> on building element or building level</w:t>
      </w:r>
      <w:r w:rsidRPr="0015245C">
        <w:rPr>
          <w:rFonts w:asciiTheme="minorHAnsi" w:hAnsiTheme="minorHAnsi" w:cstheme="minorHAnsi"/>
          <w:bCs/>
          <w:sz w:val="20"/>
          <w:lang w:val="en-GB"/>
        </w:rPr>
        <w:t xml:space="preserve"> and with that application of EPD data. </w:t>
      </w:r>
      <w:r w:rsidRPr="00C1715C">
        <w:rPr>
          <w:rFonts w:asciiTheme="minorHAnsi" w:hAnsiTheme="minorHAnsi" w:cstheme="minorHAnsi"/>
          <w:bCs/>
          <w:sz w:val="20"/>
          <w:lang w:val="en-GB"/>
        </w:rPr>
        <w:t>These rules can be considered as a coherent basis for the declaration of construction products in accordance to the EPD programme of Bau EPD GmbH and give a solid ground for recognition in different user applications and databases.</w:t>
      </w:r>
    </w:p>
    <w:p w14:paraId="360D4745" w14:textId="77777777" w:rsidR="00C1715C" w:rsidRPr="00C1715C" w:rsidRDefault="00C1715C" w:rsidP="00E852AF">
      <w:pPr>
        <w:rPr>
          <w:rFonts w:asciiTheme="minorHAnsi" w:hAnsiTheme="minorHAnsi" w:cstheme="minorHAnsi"/>
          <w:bCs/>
          <w:sz w:val="20"/>
          <w:lang w:val="en-GB"/>
        </w:rPr>
      </w:pPr>
    </w:p>
    <w:p w14:paraId="3F1E38DE" w14:textId="390E76D2" w:rsidR="00C1715C" w:rsidRPr="00C1715C" w:rsidRDefault="00C1715C" w:rsidP="00C1715C">
      <w:pPr>
        <w:rPr>
          <w:rFonts w:asciiTheme="minorHAnsi" w:hAnsiTheme="minorHAnsi" w:cstheme="minorHAnsi"/>
          <w:bCs/>
          <w:sz w:val="20"/>
          <w:lang w:val="en-GB"/>
        </w:rPr>
      </w:pPr>
      <w:r w:rsidRPr="00C1715C">
        <w:rPr>
          <w:rFonts w:asciiTheme="minorHAnsi" w:hAnsiTheme="minorHAnsi" w:cstheme="minorHAnsi"/>
          <w:bCs/>
          <w:sz w:val="20"/>
          <w:lang w:val="en-GB"/>
        </w:rPr>
        <w:t>The EPD program</w:t>
      </w:r>
      <w:r>
        <w:rPr>
          <w:rFonts w:asciiTheme="minorHAnsi" w:hAnsiTheme="minorHAnsi" w:cstheme="minorHAnsi"/>
          <w:bCs/>
          <w:sz w:val="20"/>
          <w:lang w:val="en-GB"/>
        </w:rPr>
        <w:t>me</w:t>
      </w:r>
      <w:r w:rsidRPr="00C1715C">
        <w:rPr>
          <w:rFonts w:asciiTheme="minorHAnsi" w:hAnsiTheme="minorHAnsi" w:cstheme="minorHAnsi"/>
          <w:bCs/>
          <w:sz w:val="20"/>
          <w:lang w:val="en-GB"/>
        </w:rPr>
        <w:t xml:space="preserve"> is scheduled for communication between companies (business to business) but its application as a basis for a normative regulated information exchange between businesses and consumers in future shall not be precluded. For this application Bau EPD GmbH provides an online platform for publication of (www.bau-epd.at). </w:t>
      </w:r>
    </w:p>
    <w:p w14:paraId="646708E4" w14:textId="77777777" w:rsidR="00E852AF" w:rsidRPr="00C1715C" w:rsidRDefault="00E852AF" w:rsidP="00E852AF">
      <w:pPr>
        <w:rPr>
          <w:rFonts w:asciiTheme="minorHAnsi" w:hAnsiTheme="minorHAnsi" w:cstheme="minorHAnsi"/>
          <w:sz w:val="20"/>
          <w:lang w:val="en-GB"/>
        </w:rPr>
      </w:pPr>
    </w:p>
    <w:p w14:paraId="58BC3937" w14:textId="59785A7D" w:rsidR="00C1715C" w:rsidRPr="0015245C" w:rsidRDefault="00C1715C" w:rsidP="00C1715C">
      <w:pPr>
        <w:rPr>
          <w:rFonts w:asciiTheme="minorHAnsi" w:hAnsiTheme="minorHAnsi" w:cstheme="minorHAnsi"/>
          <w:sz w:val="20"/>
          <w:lang w:val="en-GB"/>
        </w:rPr>
      </w:pPr>
      <w:r w:rsidRPr="0015245C">
        <w:rPr>
          <w:rFonts w:asciiTheme="minorHAnsi" w:hAnsiTheme="minorHAnsi" w:cstheme="minorHAnsi"/>
          <w:bCs/>
          <w:sz w:val="20"/>
          <w:lang w:val="en-GB"/>
        </w:rPr>
        <w:t xml:space="preserve">Following ISO 14025, the superordinated goal of EPD is to support supply and demand of less pollutive products by verifiable, exact and by no means misleading information about environmental aspects. With that the potential of a market orientated, continuous improvement shall be achieved. EPD allow professional purchasers and planners to </w:t>
      </w:r>
      <w:r w:rsidRPr="0015245C">
        <w:rPr>
          <w:rFonts w:asciiTheme="minorHAnsi" w:hAnsiTheme="minorHAnsi" w:cstheme="minorHAnsi"/>
          <w:bCs/>
          <w:sz w:val="20"/>
          <w:lang w:val="en-GB"/>
        </w:rPr>
        <w:lastRenderedPageBreak/>
        <w:t xml:space="preserve">estimate environmental aspects of construction materials. </w:t>
      </w:r>
      <w:r w:rsidRPr="00C1715C">
        <w:rPr>
          <w:rFonts w:asciiTheme="minorHAnsi" w:hAnsiTheme="minorHAnsi" w:cstheme="minorHAnsi"/>
          <w:bCs/>
          <w:sz w:val="20"/>
          <w:lang w:val="en-GB"/>
        </w:rPr>
        <w:t xml:space="preserve">EPD shall contain information based on LCAs according to ISO 14025 and additional information that are not based on LCAs according to ISO 14025 to cover the environmental </w:t>
      </w:r>
      <w:r w:rsidRPr="0015245C">
        <w:rPr>
          <w:rFonts w:asciiTheme="minorHAnsi" w:hAnsiTheme="minorHAnsi" w:cstheme="minorHAnsi"/>
          <w:sz w:val="20"/>
          <w:lang w:val="en-GB"/>
        </w:rPr>
        <w:t xml:space="preserve">aspects of products through their whole life cycle. </w:t>
      </w:r>
    </w:p>
    <w:p w14:paraId="57D61D4B" w14:textId="77777777" w:rsidR="00E852AF" w:rsidRPr="0015245C" w:rsidRDefault="00E852AF" w:rsidP="00E852AF">
      <w:pPr>
        <w:rPr>
          <w:rFonts w:asciiTheme="minorHAnsi" w:hAnsiTheme="minorHAnsi" w:cstheme="minorHAnsi"/>
          <w:sz w:val="20"/>
          <w:lang w:val="en-GB"/>
        </w:rPr>
      </w:pPr>
    </w:p>
    <w:p w14:paraId="37CDEEFA" w14:textId="1C9071C9" w:rsidR="00E852AF" w:rsidRPr="0015245C" w:rsidRDefault="00C1715C" w:rsidP="00E852AF">
      <w:pPr>
        <w:overflowPunct/>
        <w:autoSpaceDE/>
        <w:autoSpaceDN/>
        <w:adjustRightInd/>
        <w:spacing w:line="240" w:lineRule="auto"/>
        <w:jc w:val="left"/>
        <w:textAlignment w:val="auto"/>
        <w:rPr>
          <w:rFonts w:asciiTheme="minorHAnsi" w:hAnsiTheme="minorHAnsi" w:cstheme="minorHAnsi"/>
          <w:bCs/>
          <w:sz w:val="20"/>
          <w:lang w:val="en-GB"/>
        </w:rPr>
      </w:pPr>
      <w:r w:rsidRPr="0015245C">
        <w:rPr>
          <w:rFonts w:asciiTheme="minorHAnsi" w:hAnsiTheme="minorHAnsi" w:cstheme="minorHAnsi"/>
          <w:bCs/>
          <w:sz w:val="20"/>
          <w:lang w:val="en-GB"/>
        </w:rPr>
        <w:t>EPD can be used as documentation to fulfil the requirements of the Construction Product Regulation</w:t>
      </w:r>
      <w:r w:rsidRPr="0015245C">
        <w:rPr>
          <w:rFonts w:asciiTheme="minorHAnsi" w:hAnsiTheme="minorHAnsi" w:cstheme="minorHAnsi"/>
          <w:b/>
          <w:sz w:val="20"/>
          <w:lang w:val="en-GB"/>
        </w:rPr>
        <w:t xml:space="preserve"> </w:t>
      </w:r>
      <w:r w:rsidRPr="0015245C">
        <w:rPr>
          <w:rFonts w:asciiTheme="minorHAnsi" w:hAnsiTheme="minorHAnsi" w:cstheme="minorHAnsi"/>
          <w:bCs/>
          <w:sz w:val="20"/>
          <w:lang w:val="en-GB"/>
        </w:rPr>
        <w:t>(CPR Regulation EU 305/2011). (Regulation (EU) No 305/2011 of the European Parliament and of the Council (recital 56).</w:t>
      </w:r>
    </w:p>
    <w:p w14:paraId="703E0F7D" w14:textId="77777777" w:rsidR="00DB0999" w:rsidRPr="0015245C" w:rsidRDefault="00DB0999" w:rsidP="00E852AF">
      <w:pPr>
        <w:overflowPunct/>
        <w:autoSpaceDE/>
        <w:autoSpaceDN/>
        <w:adjustRightInd/>
        <w:spacing w:line="240" w:lineRule="auto"/>
        <w:jc w:val="left"/>
        <w:textAlignment w:val="auto"/>
        <w:rPr>
          <w:rFonts w:asciiTheme="minorHAnsi" w:hAnsiTheme="minorHAnsi" w:cstheme="minorHAnsi"/>
          <w:bCs/>
          <w:sz w:val="20"/>
          <w:lang w:val="en-GB"/>
        </w:rPr>
      </w:pPr>
    </w:p>
    <w:p w14:paraId="6C0C5327" w14:textId="77777777" w:rsidR="00C1715C" w:rsidRPr="0015245C" w:rsidRDefault="00C1715C" w:rsidP="00E852AF">
      <w:pPr>
        <w:rPr>
          <w:rFonts w:asciiTheme="minorHAnsi" w:hAnsiTheme="minorHAnsi" w:cstheme="minorHAnsi"/>
          <w:sz w:val="20"/>
          <w:lang w:val="en-GB"/>
        </w:rPr>
      </w:pPr>
      <w:r w:rsidRPr="0015245C">
        <w:rPr>
          <w:rFonts w:asciiTheme="minorHAnsi" w:hAnsiTheme="minorHAnsi" w:cstheme="minorHAnsi"/>
          <w:sz w:val="20"/>
          <w:lang w:val="en-GB"/>
        </w:rPr>
        <w:t>Environmental Product Declarations (EPD) form the basis for the data for assessing buildings on an ecological level. This is currently laid down in the new European Standards project “Sustainability of buildings” (EN 15978).</w:t>
      </w:r>
    </w:p>
    <w:p w14:paraId="16291198" w14:textId="77777777" w:rsidR="00C1715C" w:rsidRPr="0015245C" w:rsidRDefault="00C1715C" w:rsidP="00E852AF">
      <w:pPr>
        <w:rPr>
          <w:rFonts w:asciiTheme="minorHAnsi" w:hAnsiTheme="minorHAnsi" w:cstheme="minorHAnsi"/>
          <w:sz w:val="20"/>
          <w:lang w:val="en-GB"/>
        </w:rPr>
      </w:pPr>
    </w:p>
    <w:p w14:paraId="4C6E48E5" w14:textId="27D926FB" w:rsidR="00C1715C" w:rsidRPr="0015245C" w:rsidRDefault="00C1715C" w:rsidP="00E852AF">
      <w:pPr>
        <w:rPr>
          <w:rFonts w:asciiTheme="minorHAnsi" w:hAnsiTheme="minorHAnsi" w:cstheme="minorHAnsi"/>
          <w:sz w:val="20"/>
          <w:lang w:val="en-GB"/>
        </w:rPr>
      </w:pPr>
      <w:r w:rsidRPr="0015245C">
        <w:rPr>
          <w:rFonts w:asciiTheme="minorHAnsi" w:hAnsiTheme="minorHAnsi" w:cstheme="minorHAnsi"/>
          <w:sz w:val="20"/>
          <w:lang w:val="en-GB"/>
        </w:rPr>
        <w:t>EPD are recognized by all current Building Assessment Schemes.</w:t>
      </w:r>
    </w:p>
    <w:p w14:paraId="24A6E52C" w14:textId="77777777" w:rsidR="00C1715C" w:rsidRPr="0015245C" w:rsidRDefault="00C1715C" w:rsidP="00E852AF">
      <w:pPr>
        <w:rPr>
          <w:rFonts w:asciiTheme="minorHAnsi" w:hAnsiTheme="minorHAnsi" w:cstheme="minorHAnsi"/>
          <w:sz w:val="20"/>
          <w:lang w:val="en-GB"/>
        </w:rPr>
      </w:pPr>
    </w:p>
    <w:p w14:paraId="1F418A78" w14:textId="3DEF6949" w:rsidR="00E852AF" w:rsidRPr="0015245C" w:rsidRDefault="00C1715C" w:rsidP="00E852AF">
      <w:pPr>
        <w:rPr>
          <w:rFonts w:asciiTheme="minorHAnsi" w:hAnsiTheme="minorHAnsi" w:cstheme="minorHAnsi"/>
          <w:sz w:val="20"/>
          <w:lang w:val="en-GB"/>
        </w:rPr>
      </w:pPr>
      <w:r w:rsidRPr="0015245C">
        <w:rPr>
          <w:rFonts w:asciiTheme="minorHAnsi" w:hAnsiTheme="minorHAnsi" w:cstheme="minorHAnsi"/>
          <w:sz w:val="20"/>
          <w:lang w:val="en-GB"/>
        </w:rPr>
        <w:t>Environmental Product Declarations are based on ISO standards and are therefore internationally aligned. They are suitable as proof of environmental claims in the public procurement arena.</w:t>
      </w:r>
    </w:p>
    <w:p w14:paraId="78FA6F33" w14:textId="77777777" w:rsidR="00C1715C" w:rsidRPr="0015245C" w:rsidRDefault="00C1715C" w:rsidP="00E852AF">
      <w:pPr>
        <w:rPr>
          <w:rFonts w:asciiTheme="minorHAnsi" w:hAnsiTheme="minorHAnsi" w:cstheme="minorHAnsi"/>
          <w:sz w:val="20"/>
          <w:lang w:val="en-GB"/>
        </w:rPr>
      </w:pPr>
    </w:p>
    <w:p w14:paraId="0DDC6130" w14:textId="77777777" w:rsidR="00C1715C" w:rsidRPr="0015245C" w:rsidRDefault="00C1715C" w:rsidP="00C1715C">
      <w:pPr>
        <w:rPr>
          <w:rFonts w:asciiTheme="minorHAnsi" w:hAnsiTheme="minorHAnsi" w:cstheme="minorHAnsi"/>
          <w:sz w:val="20"/>
          <w:lang w:val="en-GB"/>
        </w:rPr>
      </w:pPr>
      <w:r w:rsidRPr="0015245C">
        <w:rPr>
          <w:rFonts w:asciiTheme="minorHAnsi" w:hAnsiTheme="minorHAnsi" w:cstheme="minorHAnsi"/>
          <w:sz w:val="20"/>
          <w:lang w:val="en-GB"/>
        </w:rPr>
        <w:t xml:space="preserve">EPD can serve for weak point analysis over the product life cycle, for comparison in context of its application in the building etc. </w:t>
      </w:r>
    </w:p>
    <w:p w14:paraId="6A9142A7" w14:textId="77777777" w:rsidR="00E852AF" w:rsidRPr="00C1715C" w:rsidRDefault="00E852AF" w:rsidP="00E852AF">
      <w:pPr>
        <w:rPr>
          <w:rFonts w:asciiTheme="minorHAnsi" w:hAnsiTheme="minorHAnsi" w:cstheme="minorHAnsi"/>
          <w:sz w:val="20"/>
          <w:lang w:val="en-GB"/>
        </w:rPr>
      </w:pPr>
    </w:p>
    <w:p w14:paraId="61B6E6A5" w14:textId="48C5F115" w:rsidR="00E852AF" w:rsidRPr="00C1715C" w:rsidRDefault="00E852AF" w:rsidP="00E852AF">
      <w:pPr>
        <w:overflowPunct/>
        <w:autoSpaceDE/>
        <w:autoSpaceDN/>
        <w:adjustRightInd/>
        <w:spacing w:line="240" w:lineRule="auto"/>
        <w:jc w:val="left"/>
        <w:textAlignment w:val="auto"/>
        <w:rPr>
          <w:rFonts w:asciiTheme="minorHAnsi" w:hAnsiTheme="minorHAnsi" w:cstheme="minorHAnsi"/>
          <w:b/>
          <w:color w:val="17365D" w:themeColor="text2" w:themeShade="BF"/>
          <w:lang w:val="en-GB"/>
        </w:rPr>
      </w:pPr>
    </w:p>
    <w:p w14:paraId="3D1A3DC0" w14:textId="77777777" w:rsidR="00DB0999" w:rsidRPr="00CD4959" w:rsidRDefault="00DB0999" w:rsidP="00C80191">
      <w:pPr>
        <w:pStyle w:val="berschrift2"/>
      </w:pPr>
      <w:bookmarkStart w:id="12" w:name="_Toc452114580"/>
      <w:bookmarkStart w:id="13" w:name="_Toc150175825"/>
      <w:r w:rsidRPr="00CD4959">
        <w:t>Organization of the Austrian EPD Platform for construction related products and services</w:t>
      </w:r>
      <w:bookmarkEnd w:id="12"/>
      <w:bookmarkEnd w:id="13"/>
    </w:p>
    <w:p w14:paraId="6745193B" w14:textId="77777777" w:rsidR="00E852AF" w:rsidRPr="0015245C" w:rsidRDefault="00E852AF" w:rsidP="00E852AF">
      <w:pPr>
        <w:rPr>
          <w:rFonts w:asciiTheme="minorHAnsi" w:hAnsiTheme="minorHAnsi" w:cstheme="minorHAnsi"/>
          <w:sz w:val="20"/>
          <w:lang w:val="en-GB"/>
        </w:rPr>
      </w:pPr>
    </w:p>
    <w:p w14:paraId="5085E175" w14:textId="77777777" w:rsidR="00DB0999" w:rsidRPr="00DB0999" w:rsidRDefault="00DB0999" w:rsidP="00DB0999">
      <w:pPr>
        <w:pStyle w:val="Listenabsatz"/>
        <w:ind w:left="0"/>
        <w:rPr>
          <w:rFonts w:asciiTheme="minorHAnsi" w:hAnsiTheme="minorHAnsi" w:cstheme="minorHAnsi"/>
          <w:sz w:val="20"/>
          <w:lang w:val="en-GB"/>
        </w:rPr>
      </w:pPr>
      <w:r w:rsidRPr="00DB0999">
        <w:rPr>
          <w:rFonts w:asciiTheme="minorHAnsi" w:hAnsiTheme="minorHAnsi" w:cstheme="minorHAnsi"/>
          <w:sz w:val="20"/>
          <w:lang w:val="en-GB"/>
        </w:rPr>
        <w:t>The essential elements of organisation within the EPD programme are:</w:t>
      </w:r>
    </w:p>
    <w:p w14:paraId="3B2727BC" w14:textId="77777777" w:rsidR="00DB0999" w:rsidRPr="00DB0999" w:rsidRDefault="00DB0999" w:rsidP="00DB0999">
      <w:pPr>
        <w:pStyle w:val="Listenabsatz"/>
        <w:rPr>
          <w:rFonts w:asciiTheme="minorHAnsi" w:hAnsiTheme="minorHAnsi" w:cstheme="minorHAnsi"/>
          <w:sz w:val="20"/>
          <w:lang w:val="en-GB"/>
        </w:rPr>
      </w:pPr>
    </w:p>
    <w:p w14:paraId="682C3627" w14:textId="363AAA38" w:rsidR="00DB0999" w:rsidRPr="00DB0999" w:rsidRDefault="00DB0999" w:rsidP="00882ED0">
      <w:pPr>
        <w:pStyle w:val="Listenabsatz"/>
        <w:numPr>
          <w:ilvl w:val="1"/>
          <w:numId w:val="17"/>
        </w:numPr>
        <w:spacing w:line="240" w:lineRule="auto"/>
        <w:ind w:left="567"/>
        <w:rPr>
          <w:rFonts w:asciiTheme="minorHAnsi" w:hAnsiTheme="minorHAnsi" w:cstheme="minorHAnsi"/>
          <w:sz w:val="20"/>
          <w:lang w:val="en-GB"/>
        </w:rPr>
      </w:pPr>
      <w:r w:rsidRPr="00DB0999">
        <w:rPr>
          <w:rFonts w:asciiTheme="minorHAnsi" w:hAnsiTheme="minorHAnsi" w:cstheme="minorHAnsi"/>
          <w:sz w:val="20"/>
          <w:lang w:val="en-GB"/>
        </w:rPr>
        <w:t>the Bau EPD GmbH as programme operator;</w:t>
      </w:r>
    </w:p>
    <w:p w14:paraId="7558AF07" w14:textId="4FAAA5F1" w:rsidR="00DB0999" w:rsidRPr="00DB0999" w:rsidRDefault="00DB0999" w:rsidP="00882ED0">
      <w:pPr>
        <w:pStyle w:val="Listenabsatz"/>
        <w:numPr>
          <w:ilvl w:val="1"/>
          <w:numId w:val="17"/>
        </w:numPr>
        <w:spacing w:line="240" w:lineRule="auto"/>
        <w:ind w:left="567"/>
        <w:rPr>
          <w:rFonts w:asciiTheme="minorHAnsi" w:hAnsiTheme="minorHAnsi" w:cstheme="minorHAnsi"/>
          <w:sz w:val="20"/>
          <w:lang w:val="en-GB"/>
        </w:rPr>
      </w:pPr>
      <w:r w:rsidRPr="00DB0999">
        <w:rPr>
          <w:rFonts w:asciiTheme="minorHAnsi" w:hAnsiTheme="minorHAnsi" w:cstheme="minorHAnsi"/>
          <w:sz w:val="20"/>
          <w:lang w:val="en-GB"/>
        </w:rPr>
        <w:t>industry and producers of construction materials and their associations</w:t>
      </w:r>
      <w:r w:rsidR="00AC1CBE">
        <w:rPr>
          <w:rFonts w:asciiTheme="minorHAnsi" w:hAnsiTheme="minorHAnsi" w:cstheme="minorHAnsi"/>
          <w:sz w:val="20"/>
          <w:lang w:val="en-GB"/>
        </w:rPr>
        <w:t>, supported by LCA experts if need</w:t>
      </w:r>
      <w:r w:rsidRPr="00DB0999">
        <w:rPr>
          <w:rFonts w:asciiTheme="minorHAnsi" w:hAnsiTheme="minorHAnsi" w:cstheme="minorHAnsi"/>
          <w:sz w:val="20"/>
          <w:lang w:val="en-GB"/>
        </w:rPr>
        <w:t>;</w:t>
      </w:r>
    </w:p>
    <w:p w14:paraId="2E25F600" w14:textId="6537133A" w:rsidR="00DB0999" w:rsidRPr="00DB0999" w:rsidRDefault="00DB0999" w:rsidP="00882ED0">
      <w:pPr>
        <w:pStyle w:val="Listenabsatz"/>
        <w:numPr>
          <w:ilvl w:val="1"/>
          <w:numId w:val="17"/>
        </w:numPr>
        <w:spacing w:line="240" w:lineRule="auto"/>
        <w:ind w:left="567"/>
        <w:rPr>
          <w:rFonts w:asciiTheme="minorHAnsi" w:hAnsiTheme="minorHAnsi" w:cstheme="minorHAnsi"/>
          <w:sz w:val="20"/>
          <w:lang w:val="en-GB"/>
        </w:rPr>
      </w:pPr>
      <w:r w:rsidRPr="00DB0999">
        <w:rPr>
          <w:rFonts w:asciiTheme="minorHAnsi" w:hAnsiTheme="minorHAnsi" w:cstheme="minorHAnsi"/>
          <w:sz w:val="20"/>
          <w:lang w:val="en-GB"/>
        </w:rPr>
        <w:t>the PCR review panel (advisory board, in Austria called PCR-Gremium);</w:t>
      </w:r>
    </w:p>
    <w:p w14:paraId="201E8B73" w14:textId="73DD7CA4" w:rsidR="00DB0999" w:rsidRPr="00DB0999" w:rsidRDefault="00DB0999" w:rsidP="00882ED0">
      <w:pPr>
        <w:pStyle w:val="Listenabsatz"/>
        <w:numPr>
          <w:ilvl w:val="1"/>
          <w:numId w:val="17"/>
        </w:numPr>
        <w:spacing w:line="240" w:lineRule="auto"/>
        <w:ind w:left="567"/>
        <w:rPr>
          <w:rFonts w:asciiTheme="minorHAnsi" w:hAnsiTheme="minorHAnsi" w:cstheme="minorHAnsi"/>
          <w:sz w:val="20"/>
          <w:lang w:val="en-GB"/>
        </w:rPr>
      </w:pPr>
      <w:r w:rsidRPr="00DB0999">
        <w:rPr>
          <w:rFonts w:asciiTheme="minorHAnsi" w:hAnsiTheme="minorHAnsi" w:cstheme="minorHAnsi"/>
          <w:sz w:val="20"/>
          <w:lang w:val="en-GB"/>
        </w:rPr>
        <w:t>the product group panels;</w:t>
      </w:r>
    </w:p>
    <w:p w14:paraId="60A8A9AC" w14:textId="7D528EF3" w:rsidR="00DB0999" w:rsidRDefault="00DB0999" w:rsidP="00882ED0">
      <w:pPr>
        <w:pStyle w:val="Listenabsatz"/>
        <w:numPr>
          <w:ilvl w:val="1"/>
          <w:numId w:val="17"/>
        </w:numPr>
        <w:spacing w:line="240" w:lineRule="auto"/>
        <w:ind w:left="567"/>
        <w:rPr>
          <w:rFonts w:asciiTheme="minorHAnsi" w:hAnsiTheme="minorHAnsi" w:cstheme="minorHAnsi"/>
          <w:sz w:val="20"/>
          <w:lang w:val="en-GB"/>
        </w:rPr>
      </w:pPr>
      <w:r w:rsidRPr="00DB0999">
        <w:rPr>
          <w:rFonts w:asciiTheme="minorHAnsi" w:hAnsiTheme="minorHAnsi" w:cstheme="minorHAnsi"/>
          <w:sz w:val="20"/>
          <w:lang w:val="en-GB"/>
        </w:rPr>
        <w:t>interested parties</w:t>
      </w:r>
      <w:r w:rsidR="00882ED0">
        <w:rPr>
          <w:rFonts w:asciiTheme="minorHAnsi" w:hAnsiTheme="minorHAnsi" w:cstheme="minorHAnsi"/>
          <w:sz w:val="20"/>
          <w:lang w:val="en-GB"/>
        </w:rPr>
        <w:t>;</w:t>
      </w:r>
    </w:p>
    <w:p w14:paraId="4FC00402" w14:textId="617A94FB" w:rsidR="00DB0999" w:rsidRPr="00882ED0" w:rsidRDefault="00C955DB" w:rsidP="00882ED0">
      <w:pPr>
        <w:pStyle w:val="Listenabsatz"/>
        <w:numPr>
          <w:ilvl w:val="1"/>
          <w:numId w:val="17"/>
        </w:numPr>
        <w:spacing w:line="240" w:lineRule="auto"/>
        <w:ind w:left="567"/>
        <w:rPr>
          <w:rFonts w:asciiTheme="minorHAnsi" w:hAnsiTheme="minorHAnsi" w:cstheme="minorHAnsi"/>
          <w:sz w:val="20"/>
          <w:lang w:val="en-GB"/>
        </w:rPr>
      </w:pPr>
      <w:r>
        <w:rPr>
          <w:rFonts w:asciiTheme="minorHAnsi" w:hAnsiTheme="minorHAnsi" w:cstheme="minorHAnsi"/>
          <w:sz w:val="20"/>
          <w:lang w:val="en-GB"/>
        </w:rPr>
        <w:t>the techni</w:t>
      </w:r>
      <w:r w:rsidR="00882ED0">
        <w:rPr>
          <w:rFonts w:asciiTheme="minorHAnsi" w:hAnsiTheme="minorHAnsi" w:cstheme="minorHAnsi"/>
          <w:sz w:val="20"/>
          <w:lang w:val="en-GB"/>
        </w:rPr>
        <w:t>c</w:t>
      </w:r>
      <w:r>
        <w:rPr>
          <w:rFonts w:asciiTheme="minorHAnsi" w:hAnsiTheme="minorHAnsi" w:cstheme="minorHAnsi"/>
          <w:sz w:val="20"/>
          <w:lang w:val="en-GB"/>
        </w:rPr>
        <w:t xml:space="preserve">al advisory board </w:t>
      </w:r>
    </w:p>
    <w:p w14:paraId="6C60504E" w14:textId="22CC2B08" w:rsidR="00816CB3" w:rsidRPr="0015245C" w:rsidRDefault="00DB0999" w:rsidP="00882ED0">
      <w:pPr>
        <w:pStyle w:val="Listenabsatz"/>
        <w:numPr>
          <w:ilvl w:val="1"/>
          <w:numId w:val="17"/>
        </w:numPr>
        <w:overflowPunct/>
        <w:autoSpaceDE/>
        <w:autoSpaceDN/>
        <w:adjustRightInd/>
        <w:spacing w:line="240" w:lineRule="auto"/>
        <w:ind w:left="567"/>
        <w:jc w:val="left"/>
        <w:textAlignment w:val="auto"/>
        <w:rPr>
          <w:rFonts w:asciiTheme="minorHAnsi" w:hAnsiTheme="minorHAnsi" w:cstheme="minorHAnsi"/>
          <w:sz w:val="20"/>
          <w:lang w:val="en-GB"/>
        </w:rPr>
      </w:pPr>
      <w:r w:rsidRPr="0015245C">
        <w:rPr>
          <w:rFonts w:asciiTheme="minorHAnsi" w:hAnsiTheme="minorHAnsi" w:cstheme="minorHAnsi"/>
          <w:sz w:val="20"/>
          <w:lang w:val="en-GB"/>
        </w:rPr>
        <w:t>an arbitration body that can be installed if need (representatives must be chosen in a well-balanced way from members of</w:t>
      </w:r>
      <w:r w:rsidR="008415B8">
        <w:rPr>
          <w:rFonts w:asciiTheme="minorHAnsi" w:hAnsiTheme="minorHAnsi" w:cstheme="minorHAnsi"/>
          <w:sz w:val="20"/>
          <w:lang w:val="en-GB"/>
        </w:rPr>
        <w:t xml:space="preserve"> </w:t>
      </w:r>
      <w:r w:rsidRPr="0015245C">
        <w:rPr>
          <w:rFonts w:asciiTheme="minorHAnsi" w:hAnsiTheme="minorHAnsi" w:cstheme="minorHAnsi"/>
          <w:sz w:val="20"/>
          <w:lang w:val="en-GB"/>
        </w:rPr>
        <w:t>the organizational elements</w:t>
      </w:r>
      <w:r w:rsidR="00307610">
        <w:rPr>
          <w:rFonts w:asciiTheme="minorHAnsi" w:hAnsiTheme="minorHAnsi" w:cstheme="minorHAnsi"/>
          <w:sz w:val="20"/>
          <w:lang w:val="en-GB"/>
        </w:rPr>
        <w:t xml:space="preserve"> a-f</w:t>
      </w:r>
      <w:r w:rsidRPr="0015245C">
        <w:rPr>
          <w:rFonts w:asciiTheme="minorHAnsi" w:hAnsiTheme="minorHAnsi" w:cstheme="minorHAnsi"/>
          <w:sz w:val="20"/>
          <w:lang w:val="en-GB"/>
        </w:rPr>
        <w:t xml:space="preserve">) </w:t>
      </w:r>
    </w:p>
    <w:p w14:paraId="5A6C6773" w14:textId="77777777" w:rsidR="00E852AF" w:rsidRPr="0015245C" w:rsidRDefault="00E852AF" w:rsidP="00882ED0">
      <w:pPr>
        <w:spacing w:line="240" w:lineRule="auto"/>
        <w:rPr>
          <w:rFonts w:asciiTheme="minorHAnsi" w:hAnsiTheme="minorHAnsi" w:cstheme="minorHAnsi"/>
          <w:sz w:val="20"/>
          <w:lang w:val="en-GB"/>
        </w:rPr>
      </w:pPr>
    </w:p>
    <w:p w14:paraId="50CABB3A" w14:textId="584EECD2" w:rsidR="00DB0999" w:rsidRPr="00CD4959" w:rsidRDefault="00DB0999" w:rsidP="00DB0999">
      <w:pPr>
        <w:rPr>
          <w:rFonts w:asciiTheme="minorHAnsi" w:hAnsiTheme="minorHAnsi"/>
          <w:lang w:val="en-GB"/>
        </w:rPr>
      </w:pPr>
      <w:r w:rsidRPr="00CD4959">
        <w:rPr>
          <w:rFonts w:asciiTheme="minorHAnsi" w:hAnsiTheme="minorHAnsi"/>
          <w:lang w:val="en-GB"/>
        </w:rPr>
        <w:t>The following chart shows the interaction of actors:</w:t>
      </w:r>
    </w:p>
    <w:p w14:paraId="0DD366DF" w14:textId="28D3850C" w:rsidR="00DB0999" w:rsidRPr="00CD4959" w:rsidRDefault="00CC2A20" w:rsidP="00CC2A20">
      <w:pPr>
        <w:spacing w:line="240" w:lineRule="auto"/>
        <w:rPr>
          <w:rFonts w:asciiTheme="minorHAnsi" w:hAnsiTheme="minorHAnsi"/>
          <w:lang w:val="en-GB"/>
        </w:rPr>
      </w:pPr>
      <w:r>
        <w:rPr>
          <w:noProof/>
        </w:rPr>
        <w:lastRenderedPageBreak/>
        <w:drawing>
          <wp:inline distT="0" distB="0" distL="0" distR="0" wp14:anchorId="48F28F16" wp14:editId="11BD5E33">
            <wp:extent cx="6210935" cy="4658360"/>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10935" cy="4658360"/>
                    </a:xfrm>
                    <a:prstGeom prst="rect">
                      <a:avLst/>
                    </a:prstGeom>
                  </pic:spPr>
                </pic:pic>
              </a:graphicData>
            </a:graphic>
          </wp:inline>
        </w:drawing>
      </w:r>
    </w:p>
    <w:p w14:paraId="299D3A14" w14:textId="77777777" w:rsidR="00E852AF" w:rsidRPr="00DC6651" w:rsidRDefault="00E852AF" w:rsidP="00E852AF">
      <w:pPr>
        <w:rPr>
          <w:rFonts w:asciiTheme="minorHAnsi" w:hAnsiTheme="minorHAnsi" w:cstheme="minorHAnsi"/>
          <w:sz w:val="20"/>
          <w:lang w:val="de-DE"/>
        </w:rPr>
      </w:pPr>
    </w:p>
    <w:p w14:paraId="0FC9EAA9" w14:textId="6CFE199B" w:rsidR="00E852AF" w:rsidRPr="00DC6651" w:rsidRDefault="00E852AF" w:rsidP="00E852AF">
      <w:pPr>
        <w:overflowPunct/>
        <w:autoSpaceDE/>
        <w:autoSpaceDN/>
        <w:adjustRightInd/>
        <w:spacing w:line="240" w:lineRule="auto"/>
        <w:jc w:val="left"/>
        <w:textAlignment w:val="auto"/>
        <w:rPr>
          <w:rFonts w:asciiTheme="minorHAnsi" w:hAnsiTheme="minorHAnsi" w:cstheme="minorHAnsi"/>
          <w:b/>
          <w:lang w:val="de-DE"/>
        </w:rPr>
      </w:pPr>
    </w:p>
    <w:p w14:paraId="4D989B68" w14:textId="77777777" w:rsidR="00DB0999" w:rsidRPr="00A630C9" w:rsidRDefault="00DB0999" w:rsidP="004F55E2">
      <w:pPr>
        <w:pStyle w:val="berschrift3"/>
        <w:ind w:left="709" w:hanging="709"/>
      </w:pPr>
      <w:bookmarkStart w:id="14" w:name="_Toc452114581"/>
      <w:bookmarkStart w:id="15" w:name="_Toc150175826"/>
      <w:r w:rsidRPr="00A630C9">
        <w:t>Programme Operator</w:t>
      </w:r>
      <w:bookmarkEnd w:id="14"/>
      <w:bookmarkEnd w:id="15"/>
    </w:p>
    <w:p w14:paraId="286F98BB" w14:textId="77777777" w:rsidR="00E852AF" w:rsidRPr="00DC6651" w:rsidRDefault="00E852AF" w:rsidP="00E852AF">
      <w:pPr>
        <w:rPr>
          <w:rFonts w:asciiTheme="minorHAnsi" w:hAnsiTheme="minorHAnsi" w:cstheme="minorHAnsi"/>
          <w:sz w:val="20"/>
          <w:lang w:val="de-DE"/>
        </w:rPr>
      </w:pPr>
    </w:p>
    <w:p w14:paraId="6CA4E335" w14:textId="735489A3" w:rsidR="00DB0999" w:rsidRPr="0015245C" w:rsidRDefault="00DB0999" w:rsidP="00DB0999">
      <w:pPr>
        <w:rPr>
          <w:rFonts w:asciiTheme="minorHAnsi" w:hAnsiTheme="minorHAnsi" w:cstheme="minorHAnsi"/>
          <w:sz w:val="20"/>
          <w:lang w:val="en-GB"/>
        </w:rPr>
      </w:pPr>
      <w:r w:rsidRPr="0015245C">
        <w:rPr>
          <w:rFonts w:asciiTheme="minorHAnsi" w:hAnsiTheme="minorHAnsi" w:cstheme="minorHAnsi"/>
          <w:sz w:val="20"/>
          <w:lang w:val="en-GB"/>
        </w:rPr>
        <w:t xml:space="preserve">The Bau EPD GmbH operates with the Austrian EPD platform for construction materials the objective programme for Type III environmental product declarations. The Bau EPD GmbH is according to ISO 14025 responsible for the set-up and administration of this programme. </w:t>
      </w:r>
    </w:p>
    <w:p w14:paraId="12E01088" w14:textId="77777777" w:rsidR="00E852AF" w:rsidRPr="00DB0999" w:rsidRDefault="00E852AF" w:rsidP="00E852AF">
      <w:pPr>
        <w:rPr>
          <w:rFonts w:asciiTheme="minorHAnsi" w:hAnsiTheme="minorHAnsi" w:cstheme="minorHAnsi"/>
          <w:sz w:val="20"/>
          <w:lang w:val="en-GB"/>
        </w:rPr>
      </w:pPr>
    </w:p>
    <w:p w14:paraId="542BA7ED" w14:textId="77777777" w:rsidR="006C6D29" w:rsidRPr="00CD4959" w:rsidRDefault="006C6D29" w:rsidP="006C6D29">
      <w:pPr>
        <w:rPr>
          <w:rFonts w:asciiTheme="minorHAnsi" w:hAnsiTheme="minorHAnsi"/>
          <w:lang w:val="en-GB"/>
        </w:rPr>
      </w:pPr>
      <w:r w:rsidRPr="00CD4959">
        <w:rPr>
          <w:rFonts w:asciiTheme="minorHAnsi" w:hAnsiTheme="minorHAnsi"/>
          <w:lang w:val="en-GB"/>
        </w:rPr>
        <w:t>The administration contains the following list of tasks which may not be complete:</w:t>
      </w:r>
    </w:p>
    <w:p w14:paraId="29D61141" w14:textId="77777777" w:rsidR="006C6D29" w:rsidRPr="00CD4959" w:rsidRDefault="006C6D29" w:rsidP="006C6D29">
      <w:pPr>
        <w:rPr>
          <w:rFonts w:asciiTheme="minorHAnsi" w:hAnsiTheme="minorHAnsi"/>
          <w:lang w:val="en-GB"/>
        </w:rPr>
      </w:pPr>
    </w:p>
    <w:p w14:paraId="1460C282" w14:textId="44F7DAF6" w:rsidR="006C6D29" w:rsidRPr="006C6D29" w:rsidRDefault="006C6D29" w:rsidP="00F63923">
      <w:pPr>
        <w:pStyle w:val="Listenabsatz"/>
        <w:numPr>
          <w:ilvl w:val="0"/>
          <w:numId w:val="18"/>
        </w:numPr>
        <w:rPr>
          <w:rFonts w:asciiTheme="minorHAnsi" w:hAnsiTheme="minorHAnsi" w:cstheme="minorHAnsi"/>
          <w:sz w:val="20"/>
          <w:lang w:val="en-GB"/>
        </w:rPr>
      </w:pPr>
      <w:r w:rsidRPr="006C6D29">
        <w:rPr>
          <w:rFonts w:asciiTheme="minorHAnsi" w:hAnsiTheme="minorHAnsi" w:cstheme="minorHAnsi"/>
          <w:sz w:val="20"/>
          <w:lang w:val="en-GB"/>
        </w:rPr>
        <w:t>preparing the General Principles and Programme Rules, their maintenance and com</w:t>
      </w:r>
      <w:r w:rsidR="0088252F">
        <w:rPr>
          <w:rFonts w:asciiTheme="minorHAnsi" w:hAnsiTheme="minorHAnsi" w:cstheme="minorHAnsi"/>
          <w:sz w:val="20"/>
          <w:lang w:val="en-GB"/>
        </w:rPr>
        <w:t>m</w:t>
      </w:r>
      <w:r w:rsidRPr="006C6D29">
        <w:rPr>
          <w:rFonts w:asciiTheme="minorHAnsi" w:hAnsiTheme="minorHAnsi" w:cstheme="minorHAnsi"/>
          <w:sz w:val="20"/>
          <w:lang w:val="en-GB"/>
        </w:rPr>
        <w:t xml:space="preserve">unication; </w:t>
      </w:r>
    </w:p>
    <w:p w14:paraId="5F12AB2C" w14:textId="77777777" w:rsidR="006C6D29" w:rsidRPr="006C6D29" w:rsidRDefault="006C6D29" w:rsidP="006C6D29">
      <w:pPr>
        <w:rPr>
          <w:rFonts w:asciiTheme="minorHAnsi" w:hAnsiTheme="minorHAnsi" w:cstheme="minorHAnsi"/>
          <w:sz w:val="20"/>
          <w:lang w:val="en-GB"/>
        </w:rPr>
      </w:pPr>
    </w:p>
    <w:p w14:paraId="6A3DAECB" w14:textId="18E69B9D" w:rsidR="006C6D29" w:rsidRPr="006C6D29" w:rsidRDefault="006C6D29" w:rsidP="00F63923">
      <w:pPr>
        <w:pStyle w:val="Listenabsatz"/>
        <w:numPr>
          <w:ilvl w:val="0"/>
          <w:numId w:val="18"/>
        </w:numPr>
        <w:rPr>
          <w:rFonts w:asciiTheme="minorHAnsi" w:hAnsiTheme="minorHAnsi" w:cstheme="minorHAnsi"/>
          <w:sz w:val="20"/>
          <w:lang w:val="en-GB"/>
        </w:rPr>
      </w:pPr>
      <w:r w:rsidRPr="006C6D29">
        <w:rPr>
          <w:rFonts w:asciiTheme="minorHAnsi" w:hAnsiTheme="minorHAnsi" w:cstheme="minorHAnsi"/>
          <w:sz w:val="20"/>
          <w:lang w:val="en-GB"/>
        </w:rPr>
        <w:t xml:space="preserve">publishing the names of organisations and persons participating in the program development (publication of names of individual persons and logos of institutions only with permission of the persons concerned); </w:t>
      </w:r>
    </w:p>
    <w:p w14:paraId="5B678C98" w14:textId="77777777" w:rsidR="006C6D29" w:rsidRPr="006C6D29" w:rsidRDefault="006C6D29" w:rsidP="006C6D29">
      <w:pPr>
        <w:rPr>
          <w:rFonts w:asciiTheme="minorHAnsi" w:hAnsiTheme="minorHAnsi" w:cstheme="minorHAnsi"/>
          <w:sz w:val="20"/>
          <w:lang w:val="en-GB"/>
        </w:rPr>
      </w:pPr>
    </w:p>
    <w:p w14:paraId="2E897DCF" w14:textId="4183C595" w:rsidR="006C6D29" w:rsidRPr="006C6D29" w:rsidRDefault="006C6D29" w:rsidP="00F63923">
      <w:pPr>
        <w:pStyle w:val="Listenabsatz"/>
        <w:numPr>
          <w:ilvl w:val="0"/>
          <w:numId w:val="18"/>
        </w:numPr>
        <w:rPr>
          <w:rFonts w:asciiTheme="minorHAnsi" w:hAnsiTheme="minorHAnsi" w:cstheme="minorHAnsi"/>
          <w:sz w:val="20"/>
          <w:lang w:val="en-GB"/>
        </w:rPr>
      </w:pPr>
      <w:r w:rsidRPr="006C6D29">
        <w:rPr>
          <w:rFonts w:asciiTheme="minorHAnsi" w:hAnsiTheme="minorHAnsi" w:cstheme="minorHAnsi"/>
          <w:sz w:val="20"/>
          <w:lang w:val="en-GB"/>
        </w:rPr>
        <w:t xml:space="preserve">ensure that requirements on Type III Declarations according to ISO 14025, clause 7, are met; </w:t>
      </w:r>
    </w:p>
    <w:p w14:paraId="6BAC38D3" w14:textId="77777777" w:rsidR="006C6D29" w:rsidRPr="006C6D29" w:rsidRDefault="006C6D29" w:rsidP="006C6D29">
      <w:pPr>
        <w:rPr>
          <w:rFonts w:asciiTheme="minorHAnsi" w:hAnsiTheme="minorHAnsi" w:cstheme="minorHAnsi"/>
          <w:sz w:val="20"/>
          <w:lang w:val="en-GB"/>
        </w:rPr>
      </w:pPr>
    </w:p>
    <w:p w14:paraId="490CF38F" w14:textId="7B2756FD" w:rsidR="006C6D29" w:rsidRPr="006C6D29" w:rsidRDefault="006C6D29" w:rsidP="00F63923">
      <w:pPr>
        <w:pStyle w:val="Listenabsatz"/>
        <w:numPr>
          <w:ilvl w:val="0"/>
          <w:numId w:val="18"/>
        </w:numPr>
        <w:rPr>
          <w:rFonts w:asciiTheme="minorHAnsi" w:hAnsiTheme="minorHAnsi" w:cstheme="minorHAnsi"/>
          <w:sz w:val="20"/>
          <w:lang w:val="en-GB"/>
        </w:rPr>
      </w:pPr>
      <w:r w:rsidRPr="006C6D29">
        <w:rPr>
          <w:rFonts w:asciiTheme="minorHAnsi" w:hAnsiTheme="minorHAnsi" w:cstheme="minorHAnsi"/>
          <w:sz w:val="20"/>
          <w:lang w:val="en-GB"/>
        </w:rPr>
        <w:t xml:space="preserve">establish a procedure to ensure consistency of data within the programme; </w:t>
      </w:r>
    </w:p>
    <w:p w14:paraId="10E88700" w14:textId="77777777" w:rsidR="006C6D29" w:rsidRPr="006C6D29" w:rsidRDefault="006C6D29" w:rsidP="006C6D29">
      <w:pPr>
        <w:rPr>
          <w:rFonts w:asciiTheme="minorHAnsi" w:hAnsiTheme="minorHAnsi" w:cstheme="minorHAnsi"/>
          <w:sz w:val="20"/>
          <w:lang w:val="en-GB"/>
        </w:rPr>
      </w:pPr>
    </w:p>
    <w:p w14:paraId="438FBA81" w14:textId="17D1EF4F" w:rsidR="006C6D29" w:rsidRPr="006C6D29" w:rsidRDefault="006C6D29" w:rsidP="00F63923">
      <w:pPr>
        <w:pStyle w:val="Listenabsatz"/>
        <w:numPr>
          <w:ilvl w:val="0"/>
          <w:numId w:val="18"/>
        </w:numPr>
        <w:rPr>
          <w:rFonts w:asciiTheme="minorHAnsi" w:hAnsiTheme="minorHAnsi" w:cstheme="minorHAnsi"/>
          <w:sz w:val="20"/>
          <w:lang w:val="en-GB"/>
        </w:rPr>
      </w:pPr>
      <w:r w:rsidRPr="006C6D29">
        <w:rPr>
          <w:rFonts w:asciiTheme="minorHAnsi" w:hAnsiTheme="minorHAnsi" w:cstheme="minorHAnsi"/>
          <w:sz w:val="20"/>
          <w:lang w:val="en-GB"/>
        </w:rPr>
        <w:t>keep lists and documentations of PCR documents and EPD and offer access to these lists to the public</w:t>
      </w:r>
    </w:p>
    <w:p w14:paraId="7BF2C6D8" w14:textId="77777777" w:rsidR="006C6D29" w:rsidRPr="006C6D29" w:rsidRDefault="006C6D29" w:rsidP="006C6D29">
      <w:pPr>
        <w:rPr>
          <w:rFonts w:asciiTheme="minorHAnsi" w:hAnsiTheme="minorHAnsi" w:cstheme="minorHAnsi"/>
          <w:sz w:val="20"/>
          <w:lang w:val="en-GB"/>
        </w:rPr>
      </w:pPr>
    </w:p>
    <w:p w14:paraId="2BC34076" w14:textId="6CDFBE15" w:rsidR="006C6D29" w:rsidRPr="006C6D29" w:rsidRDefault="006C6D29" w:rsidP="00F63923">
      <w:pPr>
        <w:pStyle w:val="Listenabsatz"/>
        <w:numPr>
          <w:ilvl w:val="0"/>
          <w:numId w:val="18"/>
        </w:numPr>
        <w:rPr>
          <w:rFonts w:asciiTheme="minorHAnsi" w:hAnsiTheme="minorHAnsi" w:cstheme="minorHAnsi"/>
          <w:sz w:val="20"/>
          <w:lang w:val="en-GB"/>
        </w:rPr>
      </w:pPr>
      <w:r w:rsidRPr="006C6D29">
        <w:rPr>
          <w:rFonts w:asciiTheme="minorHAnsi" w:hAnsiTheme="minorHAnsi" w:cstheme="minorHAnsi"/>
          <w:sz w:val="20"/>
          <w:lang w:val="en-GB"/>
        </w:rPr>
        <w:t xml:space="preserve">publish PCR documents and EPD of the programme </w:t>
      </w:r>
    </w:p>
    <w:p w14:paraId="7B5CBD6B" w14:textId="77777777" w:rsidR="006C6D29" w:rsidRPr="0015245C" w:rsidRDefault="006C6D29" w:rsidP="00F63923">
      <w:pPr>
        <w:pStyle w:val="Listenabsatz"/>
        <w:numPr>
          <w:ilvl w:val="0"/>
          <w:numId w:val="18"/>
        </w:numPr>
        <w:rPr>
          <w:rFonts w:asciiTheme="minorHAnsi" w:hAnsiTheme="minorHAnsi" w:cstheme="minorHAnsi"/>
          <w:sz w:val="20"/>
          <w:lang w:val="en-GB"/>
        </w:rPr>
      </w:pPr>
      <w:r w:rsidRPr="0015245C">
        <w:rPr>
          <w:rFonts w:asciiTheme="minorHAnsi" w:hAnsiTheme="minorHAnsi" w:cstheme="minorHAnsi"/>
          <w:sz w:val="20"/>
          <w:lang w:val="en-GB"/>
        </w:rPr>
        <w:lastRenderedPageBreak/>
        <w:t>follow changes in procedures and Type III environmental product declarations in other programmes and, if necessary, adapt own procedures and documents;</w:t>
      </w:r>
    </w:p>
    <w:p w14:paraId="2FDBA603" w14:textId="77777777" w:rsidR="006C6D29" w:rsidRPr="0015245C" w:rsidRDefault="006C6D29" w:rsidP="006C6D29">
      <w:pPr>
        <w:rPr>
          <w:rFonts w:asciiTheme="minorHAnsi" w:hAnsiTheme="minorHAnsi" w:cstheme="minorHAnsi"/>
          <w:sz w:val="20"/>
          <w:lang w:val="en-GB"/>
        </w:rPr>
      </w:pPr>
    </w:p>
    <w:p w14:paraId="187C898C" w14:textId="1566B404" w:rsidR="006C6D29" w:rsidRPr="006C6D29" w:rsidRDefault="006C6D29" w:rsidP="00F63923">
      <w:pPr>
        <w:pStyle w:val="Listenabsatz"/>
        <w:numPr>
          <w:ilvl w:val="0"/>
          <w:numId w:val="18"/>
        </w:numPr>
        <w:rPr>
          <w:rFonts w:asciiTheme="minorHAnsi" w:hAnsiTheme="minorHAnsi" w:cstheme="minorHAnsi"/>
          <w:sz w:val="20"/>
          <w:lang w:val="en-GB"/>
        </w:rPr>
      </w:pPr>
      <w:r w:rsidRPr="006C6D29">
        <w:rPr>
          <w:rFonts w:asciiTheme="minorHAnsi" w:hAnsiTheme="minorHAnsi" w:cstheme="minorHAnsi"/>
          <w:sz w:val="20"/>
          <w:lang w:val="en-GB"/>
        </w:rPr>
        <w:t xml:space="preserve">ensure the selection of competent and independent verifiers as well as members of the PCR review panel; </w:t>
      </w:r>
    </w:p>
    <w:p w14:paraId="7CB58C22" w14:textId="77777777" w:rsidR="006C6D29" w:rsidRPr="006C6D29" w:rsidRDefault="006C6D29" w:rsidP="006C6D29">
      <w:pPr>
        <w:rPr>
          <w:rFonts w:asciiTheme="minorHAnsi" w:hAnsiTheme="minorHAnsi" w:cstheme="minorHAnsi"/>
          <w:sz w:val="20"/>
          <w:lang w:val="en-GB"/>
        </w:rPr>
      </w:pPr>
    </w:p>
    <w:p w14:paraId="5BCDF11B" w14:textId="4C9954FC" w:rsidR="006C6D29" w:rsidRPr="006C6D29" w:rsidRDefault="006C6D29" w:rsidP="00F63923">
      <w:pPr>
        <w:pStyle w:val="Listenabsatz"/>
        <w:numPr>
          <w:ilvl w:val="0"/>
          <w:numId w:val="18"/>
        </w:numPr>
        <w:rPr>
          <w:rFonts w:asciiTheme="minorHAnsi" w:hAnsiTheme="minorHAnsi" w:cstheme="minorHAnsi"/>
          <w:sz w:val="20"/>
          <w:lang w:val="en-GB"/>
        </w:rPr>
      </w:pPr>
      <w:r w:rsidRPr="006C6D29">
        <w:rPr>
          <w:rFonts w:asciiTheme="minorHAnsi" w:hAnsiTheme="minorHAnsi" w:cstheme="minorHAnsi"/>
          <w:sz w:val="20"/>
          <w:lang w:val="en-GB"/>
        </w:rPr>
        <w:t xml:space="preserve">establish a transparent procedure for the verification of PCR, in which the scope of the verification and the rules of assembling the team of verifiers is shown; </w:t>
      </w:r>
    </w:p>
    <w:p w14:paraId="06A78349" w14:textId="77777777" w:rsidR="006C6D29" w:rsidRPr="006C6D29" w:rsidRDefault="006C6D29" w:rsidP="006C6D29">
      <w:pPr>
        <w:rPr>
          <w:rFonts w:asciiTheme="minorHAnsi" w:hAnsiTheme="minorHAnsi" w:cstheme="minorHAnsi"/>
          <w:sz w:val="20"/>
          <w:lang w:val="en-GB"/>
        </w:rPr>
      </w:pPr>
    </w:p>
    <w:p w14:paraId="63643F44" w14:textId="25547E5E" w:rsidR="006C6D29" w:rsidRPr="006C6D29" w:rsidRDefault="006C6D29" w:rsidP="00F63923">
      <w:pPr>
        <w:pStyle w:val="Listenabsatz"/>
        <w:numPr>
          <w:ilvl w:val="0"/>
          <w:numId w:val="18"/>
        </w:numPr>
        <w:rPr>
          <w:rFonts w:asciiTheme="minorHAnsi" w:hAnsiTheme="minorHAnsi" w:cstheme="minorHAnsi"/>
          <w:sz w:val="20"/>
          <w:lang w:val="en-GB"/>
        </w:rPr>
      </w:pPr>
      <w:r w:rsidRPr="006C6D29">
        <w:rPr>
          <w:rFonts w:asciiTheme="minorHAnsi" w:hAnsiTheme="minorHAnsi" w:cstheme="minorHAnsi"/>
          <w:sz w:val="20"/>
          <w:lang w:val="en-GB"/>
        </w:rPr>
        <w:t>Develop a procedure to avoid misuse of these international standards as a reference to the Type III EPD programme or its logo</w:t>
      </w:r>
    </w:p>
    <w:p w14:paraId="5A1505FD" w14:textId="73939C9D" w:rsidR="006C6D29" w:rsidRPr="006C6D29" w:rsidRDefault="006C6D29" w:rsidP="006C6D29">
      <w:pPr>
        <w:rPr>
          <w:rFonts w:asciiTheme="minorHAnsi" w:hAnsiTheme="minorHAnsi" w:cstheme="minorHAnsi"/>
          <w:sz w:val="20"/>
          <w:lang w:val="en-GB"/>
        </w:rPr>
      </w:pPr>
    </w:p>
    <w:p w14:paraId="00EC2DD9" w14:textId="6BD50290" w:rsidR="006C6D29" w:rsidRPr="006C6D29" w:rsidRDefault="006C6D29" w:rsidP="00F63923">
      <w:pPr>
        <w:pStyle w:val="Listenabsatz"/>
        <w:numPr>
          <w:ilvl w:val="0"/>
          <w:numId w:val="18"/>
        </w:numPr>
        <w:rPr>
          <w:rFonts w:asciiTheme="minorHAnsi" w:hAnsiTheme="minorHAnsi" w:cstheme="minorHAnsi"/>
          <w:sz w:val="20"/>
          <w:lang w:val="en-GB"/>
        </w:rPr>
      </w:pPr>
      <w:r w:rsidRPr="006C6D29">
        <w:rPr>
          <w:rFonts w:asciiTheme="minorHAnsi" w:hAnsiTheme="minorHAnsi" w:cstheme="minorHAnsi"/>
          <w:sz w:val="20"/>
          <w:lang w:val="en-GB"/>
        </w:rPr>
        <w:t>ensure that Programme Rules are respected</w:t>
      </w:r>
    </w:p>
    <w:p w14:paraId="545C7E0E" w14:textId="77777777" w:rsidR="006C6D29" w:rsidRPr="00CD4959" w:rsidRDefault="006C6D29" w:rsidP="006C6D29">
      <w:pPr>
        <w:rPr>
          <w:rFonts w:asciiTheme="minorHAnsi" w:hAnsiTheme="minorHAnsi"/>
          <w:lang w:val="en-GB"/>
        </w:rPr>
      </w:pPr>
    </w:p>
    <w:p w14:paraId="4BB5F279" w14:textId="124BAF11" w:rsidR="006C6D29" w:rsidRPr="0015245C" w:rsidRDefault="006C6D29" w:rsidP="00E852AF">
      <w:pPr>
        <w:rPr>
          <w:rFonts w:asciiTheme="minorHAnsi" w:hAnsiTheme="minorHAnsi" w:cstheme="minorHAnsi"/>
          <w:sz w:val="20"/>
          <w:lang w:val="en-GB"/>
        </w:rPr>
      </w:pPr>
      <w:r w:rsidRPr="0015245C">
        <w:rPr>
          <w:rFonts w:asciiTheme="minorHAnsi" w:hAnsiTheme="minorHAnsi" w:cstheme="minorHAnsi"/>
          <w:sz w:val="20"/>
          <w:lang w:val="en-GB"/>
        </w:rPr>
        <w:t xml:space="preserve">Bau EPD GmbH is a member of the ECO Platform (head organisation of EPD Programme Operator) and is obliged to follow the association’s guidelines and decisions. Recurring audits allow Bau EPD GmbH to apply the ECO Platform Quality Logo on published EPD. </w:t>
      </w:r>
    </w:p>
    <w:p w14:paraId="453DB5F6" w14:textId="77777777" w:rsidR="00E852AF" w:rsidRPr="0015245C" w:rsidRDefault="00E852AF" w:rsidP="00E852AF">
      <w:pPr>
        <w:rPr>
          <w:rFonts w:asciiTheme="minorHAnsi" w:hAnsiTheme="minorHAnsi" w:cstheme="minorHAnsi"/>
          <w:sz w:val="20"/>
          <w:lang w:val="en-GB"/>
        </w:rPr>
      </w:pPr>
    </w:p>
    <w:p w14:paraId="6B7A8085" w14:textId="0366C54D" w:rsidR="00E852AF" w:rsidRPr="0015245C" w:rsidRDefault="006C6D29" w:rsidP="00E852AF">
      <w:pPr>
        <w:rPr>
          <w:rFonts w:asciiTheme="minorHAnsi" w:hAnsiTheme="minorHAnsi" w:cstheme="minorHAnsi"/>
          <w:b/>
          <w:i/>
          <w:sz w:val="20"/>
          <w:lang w:val="en-GB"/>
        </w:rPr>
      </w:pPr>
      <w:r w:rsidRPr="0015245C">
        <w:rPr>
          <w:rFonts w:asciiTheme="minorHAnsi" w:hAnsiTheme="minorHAnsi" w:cstheme="minorHAnsi"/>
          <w:b/>
          <w:i/>
          <w:sz w:val="20"/>
          <w:lang w:val="en-GB"/>
        </w:rPr>
        <w:t>Applicable Do</w:t>
      </w:r>
      <w:r w:rsidR="008415B8">
        <w:rPr>
          <w:rFonts w:asciiTheme="minorHAnsi" w:hAnsiTheme="minorHAnsi" w:cstheme="minorHAnsi"/>
          <w:b/>
          <w:i/>
          <w:sz w:val="20"/>
          <w:lang w:val="en-GB"/>
        </w:rPr>
        <w:t>c</w:t>
      </w:r>
      <w:r w:rsidRPr="0015245C">
        <w:rPr>
          <w:rFonts w:asciiTheme="minorHAnsi" w:hAnsiTheme="minorHAnsi" w:cstheme="minorHAnsi"/>
          <w:b/>
          <w:i/>
          <w:sz w:val="20"/>
          <w:lang w:val="en-GB"/>
        </w:rPr>
        <w:t>uments</w:t>
      </w:r>
      <w:r w:rsidR="00E852AF" w:rsidRPr="0015245C">
        <w:rPr>
          <w:rFonts w:asciiTheme="minorHAnsi" w:hAnsiTheme="minorHAnsi" w:cstheme="minorHAnsi"/>
          <w:b/>
          <w:i/>
          <w:sz w:val="20"/>
          <w:lang w:val="en-GB"/>
        </w:rPr>
        <w:t>:</w:t>
      </w:r>
    </w:p>
    <w:p w14:paraId="444120A7" w14:textId="3642E3D5" w:rsidR="00131464" w:rsidRPr="00971C1B" w:rsidRDefault="00131464" w:rsidP="00E852AF">
      <w:pPr>
        <w:rPr>
          <w:rFonts w:asciiTheme="minorHAnsi" w:hAnsiTheme="minorHAnsi" w:cstheme="minorHAnsi"/>
          <w:bCs/>
          <w:i/>
          <w:sz w:val="20"/>
          <w:lang w:val="en-GB"/>
        </w:rPr>
      </w:pPr>
      <w:r w:rsidRPr="00971C1B">
        <w:rPr>
          <w:rFonts w:asciiTheme="minorHAnsi" w:hAnsiTheme="minorHAnsi" w:cstheme="minorHAnsi"/>
          <w:bCs/>
          <w:i/>
          <w:sz w:val="20"/>
          <w:lang w:val="en-GB"/>
        </w:rPr>
        <w:t>BAU EPD-M-DO</w:t>
      </w:r>
      <w:r w:rsidR="00CC2A20" w:rsidRPr="00971C1B">
        <w:rPr>
          <w:rFonts w:asciiTheme="minorHAnsi" w:hAnsiTheme="minorHAnsi" w:cstheme="minorHAnsi"/>
          <w:bCs/>
          <w:i/>
          <w:sz w:val="20"/>
          <w:lang w:val="en-GB"/>
        </w:rPr>
        <w:t>C</w:t>
      </w:r>
      <w:r w:rsidRPr="00971C1B">
        <w:rPr>
          <w:rFonts w:asciiTheme="minorHAnsi" w:hAnsiTheme="minorHAnsi" w:cstheme="minorHAnsi"/>
          <w:bCs/>
          <w:i/>
          <w:sz w:val="20"/>
          <w:lang w:val="en-GB"/>
        </w:rPr>
        <w:t>UMENT-1-</w:t>
      </w:r>
      <w:r w:rsidR="00375DD8" w:rsidRPr="00971C1B">
        <w:rPr>
          <w:rFonts w:asciiTheme="minorHAnsi" w:hAnsiTheme="minorHAnsi" w:cstheme="minorHAnsi"/>
          <w:bCs/>
          <w:i/>
          <w:sz w:val="20"/>
          <w:lang w:val="en-GB"/>
        </w:rPr>
        <w:t xml:space="preserve"> </w:t>
      </w:r>
      <w:r w:rsidR="00CC2A20" w:rsidRPr="00971C1B">
        <w:rPr>
          <w:rFonts w:asciiTheme="minorHAnsi" w:hAnsiTheme="minorHAnsi" w:cstheme="minorHAnsi"/>
          <w:bCs/>
          <w:i/>
          <w:sz w:val="20"/>
          <w:lang w:val="en-GB"/>
        </w:rPr>
        <w:t xml:space="preserve">Organisation, </w:t>
      </w:r>
      <w:r w:rsidR="00231A9D" w:rsidRPr="00971C1B">
        <w:rPr>
          <w:rFonts w:asciiTheme="minorHAnsi" w:hAnsiTheme="minorHAnsi" w:cstheme="minorHAnsi"/>
          <w:bCs/>
          <w:i/>
          <w:sz w:val="20"/>
          <w:lang w:val="en-GB"/>
        </w:rPr>
        <w:t>function holders, competences</w:t>
      </w:r>
    </w:p>
    <w:p w14:paraId="1EB3BB27" w14:textId="0DB223C9" w:rsidR="00CC2A20" w:rsidRPr="00971C1B" w:rsidRDefault="00CC2A20" w:rsidP="00CC2A20">
      <w:pPr>
        <w:rPr>
          <w:rFonts w:asciiTheme="minorHAnsi" w:hAnsiTheme="minorHAnsi" w:cstheme="minorHAnsi"/>
          <w:bCs/>
          <w:i/>
          <w:sz w:val="20"/>
          <w:lang w:val="en-GB"/>
        </w:rPr>
      </w:pPr>
      <w:r w:rsidRPr="00971C1B">
        <w:rPr>
          <w:rFonts w:asciiTheme="minorHAnsi" w:hAnsiTheme="minorHAnsi" w:cstheme="minorHAnsi"/>
          <w:bCs/>
          <w:i/>
          <w:sz w:val="20"/>
          <w:lang w:val="en-GB"/>
        </w:rPr>
        <w:t xml:space="preserve">BAU EPD M-DOCUMENT 34-External contractors competence assessment </w:t>
      </w:r>
    </w:p>
    <w:p w14:paraId="701F8C53" w14:textId="379E38CC" w:rsidR="00CC2A20" w:rsidRPr="00971C1B" w:rsidRDefault="00CC2A20" w:rsidP="00CC2A20">
      <w:pPr>
        <w:rPr>
          <w:rFonts w:asciiTheme="minorHAnsi" w:hAnsiTheme="minorHAnsi" w:cstheme="minorHAnsi"/>
          <w:bCs/>
          <w:i/>
          <w:sz w:val="20"/>
          <w:lang w:val="en-GB"/>
        </w:rPr>
      </w:pPr>
      <w:r w:rsidRPr="00971C1B">
        <w:rPr>
          <w:rFonts w:asciiTheme="minorHAnsi" w:hAnsiTheme="minorHAnsi" w:cstheme="minorHAnsi"/>
          <w:bCs/>
          <w:i/>
          <w:sz w:val="20"/>
          <w:lang w:val="en-GB"/>
        </w:rPr>
        <w:t>BAU EPD M-DOCUMENT 28-Matrix of powers and competences</w:t>
      </w:r>
    </w:p>
    <w:p w14:paraId="730194BB" w14:textId="77777777" w:rsidR="00CC2A20" w:rsidRPr="00CC2A20" w:rsidRDefault="00CC2A20" w:rsidP="00E852AF">
      <w:pPr>
        <w:rPr>
          <w:rFonts w:asciiTheme="minorHAnsi" w:hAnsiTheme="minorHAnsi" w:cstheme="minorHAnsi"/>
          <w:b/>
          <w:i/>
          <w:sz w:val="20"/>
          <w:lang w:val="en-GB"/>
        </w:rPr>
      </w:pPr>
    </w:p>
    <w:p w14:paraId="2CCEF96D" w14:textId="77777777" w:rsidR="00E852AF" w:rsidRPr="00CC2A20" w:rsidRDefault="00E852AF" w:rsidP="00E852AF">
      <w:pPr>
        <w:rPr>
          <w:rFonts w:asciiTheme="minorHAnsi" w:hAnsiTheme="minorHAnsi" w:cstheme="minorHAnsi"/>
          <w:sz w:val="20"/>
          <w:lang w:val="en-GB"/>
        </w:rPr>
      </w:pPr>
    </w:p>
    <w:p w14:paraId="44B98914" w14:textId="77777777" w:rsidR="007F38B1" w:rsidRPr="00CC2A20" w:rsidRDefault="007F38B1">
      <w:pPr>
        <w:overflowPunct/>
        <w:autoSpaceDE/>
        <w:autoSpaceDN/>
        <w:adjustRightInd/>
        <w:spacing w:after="200" w:line="276" w:lineRule="auto"/>
        <w:jc w:val="left"/>
        <w:textAlignment w:val="auto"/>
        <w:rPr>
          <w:rFonts w:asciiTheme="minorHAnsi" w:eastAsiaTheme="majorEastAsia" w:hAnsiTheme="minorHAnsi" w:cstheme="minorHAnsi"/>
          <w:bCs/>
          <w:sz w:val="20"/>
          <w:lang w:val="en-GB"/>
        </w:rPr>
      </w:pPr>
      <w:bookmarkStart w:id="16" w:name="_Toc306200667"/>
      <w:r w:rsidRPr="00CC2A20">
        <w:rPr>
          <w:lang w:val="en-GB"/>
        </w:rPr>
        <w:br w:type="page"/>
      </w:r>
    </w:p>
    <w:p w14:paraId="5607E1D3" w14:textId="77777777" w:rsidR="006C6D29" w:rsidRPr="00A630C9" w:rsidRDefault="006C6D29" w:rsidP="004F55E2">
      <w:pPr>
        <w:pStyle w:val="berschrift3"/>
      </w:pPr>
      <w:bookmarkStart w:id="17" w:name="_Toc452114582"/>
      <w:bookmarkStart w:id="18" w:name="_Toc150175827"/>
      <w:bookmarkEnd w:id="16"/>
      <w:r w:rsidRPr="00A630C9">
        <w:lastRenderedPageBreak/>
        <w:t>Producers</w:t>
      </w:r>
      <w:bookmarkEnd w:id="17"/>
      <w:bookmarkEnd w:id="18"/>
    </w:p>
    <w:p w14:paraId="0CD190D2" w14:textId="77777777" w:rsidR="00E852AF" w:rsidRPr="00DC6651" w:rsidRDefault="00E852AF" w:rsidP="00E852AF">
      <w:pPr>
        <w:rPr>
          <w:rFonts w:asciiTheme="minorHAnsi" w:hAnsiTheme="minorHAnsi" w:cstheme="minorHAnsi"/>
          <w:sz w:val="20"/>
          <w:lang w:val="de-DE"/>
        </w:rPr>
      </w:pPr>
    </w:p>
    <w:p w14:paraId="5FB0989F" w14:textId="5BCCC8CD" w:rsidR="006C6D29" w:rsidRPr="0015245C" w:rsidRDefault="006C6D29" w:rsidP="006C6D29">
      <w:pPr>
        <w:rPr>
          <w:rFonts w:asciiTheme="minorHAnsi" w:hAnsiTheme="minorHAnsi" w:cstheme="minorHAnsi"/>
          <w:sz w:val="20"/>
          <w:lang w:val="en-GB"/>
        </w:rPr>
      </w:pPr>
      <w:r w:rsidRPr="0015245C">
        <w:rPr>
          <w:rFonts w:asciiTheme="minorHAnsi" w:hAnsiTheme="minorHAnsi" w:cstheme="minorHAnsi"/>
          <w:sz w:val="20"/>
          <w:lang w:val="en-GB"/>
        </w:rPr>
        <w:t xml:space="preserve">The producer or association of producers is the single </w:t>
      </w:r>
      <w:r w:rsidR="00461379">
        <w:rPr>
          <w:rFonts w:asciiTheme="minorHAnsi" w:hAnsiTheme="minorHAnsi" w:cstheme="minorHAnsi"/>
          <w:sz w:val="20"/>
          <w:lang w:val="en-GB"/>
        </w:rPr>
        <w:t>holder</w:t>
      </w:r>
      <w:r w:rsidRPr="0015245C">
        <w:rPr>
          <w:rFonts w:asciiTheme="minorHAnsi" w:hAnsiTheme="minorHAnsi" w:cstheme="minorHAnsi"/>
          <w:sz w:val="20"/>
          <w:lang w:val="en-GB"/>
        </w:rPr>
        <w:t xml:space="preserve"> of an environmental product declaration. The producer is responsible and liable for the content.</w:t>
      </w:r>
    </w:p>
    <w:p w14:paraId="14DBF09E" w14:textId="77777777" w:rsidR="006C6D29" w:rsidRPr="0015245C" w:rsidRDefault="006C6D29" w:rsidP="006C6D29">
      <w:pPr>
        <w:rPr>
          <w:rFonts w:asciiTheme="minorHAnsi" w:hAnsiTheme="minorHAnsi" w:cstheme="minorHAnsi"/>
          <w:sz w:val="20"/>
          <w:lang w:val="en-GB"/>
        </w:rPr>
      </w:pPr>
    </w:p>
    <w:p w14:paraId="54AAA39B" w14:textId="6A96BEE1" w:rsidR="006C6D29" w:rsidRDefault="006C6D29" w:rsidP="006C6D29">
      <w:pPr>
        <w:rPr>
          <w:rFonts w:asciiTheme="minorHAnsi" w:hAnsiTheme="minorHAnsi" w:cstheme="minorHAnsi"/>
          <w:sz w:val="20"/>
          <w:lang w:val="en-GB"/>
        </w:rPr>
      </w:pPr>
      <w:r w:rsidRPr="0015245C">
        <w:rPr>
          <w:rFonts w:asciiTheme="minorHAnsi" w:hAnsiTheme="minorHAnsi" w:cstheme="minorHAnsi"/>
          <w:sz w:val="20"/>
          <w:lang w:val="en-GB"/>
        </w:rPr>
        <w:t>It is the producer</w:t>
      </w:r>
      <w:r w:rsidR="00461379">
        <w:rPr>
          <w:rFonts w:asciiTheme="minorHAnsi" w:hAnsiTheme="minorHAnsi" w:cstheme="minorHAnsi"/>
          <w:sz w:val="20"/>
          <w:lang w:val="en-GB"/>
        </w:rPr>
        <w:t>’</w:t>
      </w:r>
      <w:r w:rsidRPr="0015245C">
        <w:rPr>
          <w:rFonts w:asciiTheme="minorHAnsi" w:hAnsiTheme="minorHAnsi" w:cstheme="minorHAnsi"/>
          <w:sz w:val="20"/>
          <w:lang w:val="en-GB"/>
        </w:rPr>
        <w:t xml:space="preserve">s task to provide an LCA that was prepared in compliance with the </w:t>
      </w:r>
      <w:r w:rsidR="001E0E01" w:rsidRPr="0015245C">
        <w:rPr>
          <w:rFonts w:asciiTheme="minorHAnsi" w:hAnsiTheme="minorHAnsi" w:cstheme="minorHAnsi"/>
          <w:sz w:val="20"/>
          <w:lang w:val="en-GB"/>
        </w:rPr>
        <w:t xml:space="preserve">BAU EPD </w:t>
      </w:r>
      <w:r w:rsidR="0070236B">
        <w:rPr>
          <w:rFonts w:asciiTheme="minorHAnsi" w:hAnsiTheme="minorHAnsi" w:cstheme="minorHAnsi"/>
          <w:sz w:val="20"/>
          <w:lang w:val="en-GB"/>
        </w:rPr>
        <w:t>MS-HB</w:t>
      </w:r>
      <w:r w:rsidRPr="0015245C">
        <w:rPr>
          <w:rFonts w:asciiTheme="minorHAnsi" w:hAnsiTheme="minorHAnsi" w:cstheme="minorHAnsi"/>
          <w:sz w:val="20"/>
          <w:lang w:val="en-GB"/>
        </w:rPr>
        <w:t xml:space="preserve">, </w:t>
      </w:r>
      <w:r w:rsidR="001E0E01" w:rsidRPr="0015245C">
        <w:rPr>
          <w:rFonts w:asciiTheme="minorHAnsi" w:hAnsiTheme="minorHAnsi" w:cstheme="minorHAnsi"/>
          <w:sz w:val="20"/>
          <w:lang w:val="en-GB"/>
        </w:rPr>
        <w:t>the life cycle inventory, the</w:t>
      </w:r>
      <w:r w:rsidRPr="0015245C">
        <w:rPr>
          <w:rFonts w:asciiTheme="minorHAnsi" w:hAnsiTheme="minorHAnsi" w:cstheme="minorHAnsi"/>
          <w:sz w:val="20"/>
          <w:lang w:val="en-GB"/>
        </w:rPr>
        <w:t xml:space="preserve"> </w:t>
      </w:r>
      <w:r w:rsidR="001E0E01" w:rsidRPr="0015245C">
        <w:rPr>
          <w:rFonts w:asciiTheme="minorHAnsi" w:hAnsiTheme="minorHAnsi" w:cstheme="minorHAnsi"/>
          <w:sz w:val="20"/>
          <w:lang w:val="en-GB"/>
        </w:rPr>
        <w:t>project</w:t>
      </w:r>
      <w:r w:rsidRPr="0015245C">
        <w:rPr>
          <w:rFonts w:asciiTheme="minorHAnsi" w:hAnsiTheme="minorHAnsi" w:cstheme="minorHAnsi"/>
          <w:sz w:val="20"/>
          <w:lang w:val="en-GB"/>
        </w:rPr>
        <w:t xml:space="preserve"> report as well as additional data and information required in particular PCR B documents under the condition of confidentiality. The draft of the EPD is </w:t>
      </w:r>
      <w:r w:rsidR="001E0E01" w:rsidRPr="0015245C">
        <w:rPr>
          <w:rFonts w:asciiTheme="minorHAnsi" w:hAnsiTheme="minorHAnsi" w:cstheme="minorHAnsi"/>
          <w:sz w:val="20"/>
          <w:lang w:val="en-GB"/>
        </w:rPr>
        <w:t xml:space="preserve">also </w:t>
      </w:r>
      <w:r w:rsidRPr="0015245C">
        <w:rPr>
          <w:rFonts w:asciiTheme="minorHAnsi" w:hAnsiTheme="minorHAnsi" w:cstheme="minorHAnsi"/>
          <w:sz w:val="20"/>
          <w:lang w:val="en-GB"/>
        </w:rPr>
        <w:t xml:space="preserve">to be delivered to the programme operator. </w:t>
      </w:r>
    </w:p>
    <w:p w14:paraId="35E2761E" w14:textId="5DC69512" w:rsidR="00461379" w:rsidRDefault="00AA1E14" w:rsidP="006C6D29">
      <w:pPr>
        <w:rPr>
          <w:rFonts w:asciiTheme="minorHAnsi" w:hAnsiTheme="minorHAnsi" w:cstheme="minorHAnsi"/>
          <w:sz w:val="20"/>
          <w:lang w:val="en-GB"/>
        </w:rPr>
      </w:pPr>
      <w:r w:rsidRPr="00AA1E14">
        <w:rPr>
          <w:rFonts w:asciiTheme="minorHAnsi" w:hAnsiTheme="minorHAnsi" w:cstheme="minorHAnsi"/>
          <w:sz w:val="20"/>
          <w:lang w:val="en-GB"/>
        </w:rPr>
        <w:t>The producer is entitled t</w:t>
      </w:r>
      <w:r>
        <w:rPr>
          <w:rFonts w:asciiTheme="minorHAnsi" w:hAnsiTheme="minorHAnsi" w:cstheme="minorHAnsi"/>
          <w:sz w:val="20"/>
          <w:lang w:val="en-GB"/>
        </w:rPr>
        <w:t xml:space="preserve">o delegate this work to external LCA experts and can reduce his own part to collecting and forwarding data from production sites/suppliers and business partners. </w:t>
      </w:r>
    </w:p>
    <w:p w14:paraId="2651AD4E" w14:textId="77777777" w:rsidR="00AA1E14" w:rsidRPr="00C3130A" w:rsidRDefault="00AA1E14" w:rsidP="006C6D29">
      <w:pPr>
        <w:rPr>
          <w:rFonts w:asciiTheme="minorHAnsi" w:hAnsiTheme="minorHAnsi" w:cstheme="minorHAnsi"/>
          <w:sz w:val="20"/>
          <w:lang w:val="en-GB"/>
        </w:rPr>
      </w:pPr>
    </w:p>
    <w:p w14:paraId="6499156A" w14:textId="77777777" w:rsidR="006C6D29" w:rsidRPr="0015245C" w:rsidRDefault="006C6D29" w:rsidP="006C6D29">
      <w:pPr>
        <w:rPr>
          <w:rFonts w:asciiTheme="minorHAnsi" w:hAnsiTheme="minorHAnsi" w:cstheme="minorHAnsi"/>
          <w:sz w:val="20"/>
          <w:lang w:val="en-GB"/>
        </w:rPr>
      </w:pPr>
      <w:r w:rsidRPr="0015245C">
        <w:rPr>
          <w:rFonts w:asciiTheme="minorHAnsi" w:hAnsiTheme="minorHAnsi" w:cstheme="minorHAnsi"/>
          <w:sz w:val="20"/>
          <w:lang w:val="en-GB"/>
        </w:rPr>
        <w:t xml:space="preserve">The producer has the duty to inform the programme operator, if changes in technology or other aspects occur that have an impact on the content or representativity of an existing EPD and with that require revision or adaptation. </w:t>
      </w:r>
    </w:p>
    <w:p w14:paraId="664B5944" w14:textId="77777777" w:rsidR="006C6D29" w:rsidRPr="006C6D29" w:rsidRDefault="006C6D29" w:rsidP="00E852AF">
      <w:pPr>
        <w:rPr>
          <w:rFonts w:asciiTheme="minorHAnsi" w:hAnsiTheme="minorHAnsi" w:cstheme="minorHAnsi"/>
          <w:sz w:val="20"/>
          <w:lang w:val="en-GB"/>
        </w:rPr>
      </w:pPr>
    </w:p>
    <w:p w14:paraId="5FDB4AF2" w14:textId="63504315" w:rsidR="007F38B1" w:rsidRPr="006B497D" w:rsidRDefault="001E0E01" w:rsidP="00E852AF">
      <w:pPr>
        <w:rPr>
          <w:rFonts w:asciiTheme="minorHAnsi" w:hAnsiTheme="minorHAnsi" w:cstheme="minorHAnsi"/>
          <w:sz w:val="20"/>
          <w:lang w:val="en-GB"/>
        </w:rPr>
      </w:pPr>
      <w:r w:rsidRPr="006B497D">
        <w:rPr>
          <w:rFonts w:asciiTheme="minorHAnsi" w:hAnsiTheme="minorHAnsi" w:cstheme="minorHAnsi"/>
          <w:sz w:val="20"/>
          <w:lang w:val="en-GB"/>
        </w:rPr>
        <w:t>The</w:t>
      </w:r>
      <w:r w:rsidR="006B497D" w:rsidRPr="006B497D">
        <w:rPr>
          <w:rFonts w:asciiTheme="minorHAnsi" w:hAnsiTheme="minorHAnsi" w:cstheme="minorHAnsi"/>
          <w:sz w:val="20"/>
          <w:lang w:val="en-GB"/>
        </w:rPr>
        <w:t xml:space="preserve"> producer is obliged t</w:t>
      </w:r>
      <w:r w:rsidR="006B497D">
        <w:rPr>
          <w:rFonts w:asciiTheme="minorHAnsi" w:hAnsiTheme="minorHAnsi" w:cstheme="minorHAnsi"/>
          <w:sz w:val="20"/>
          <w:lang w:val="en-GB"/>
        </w:rPr>
        <w:t xml:space="preserve">o pay the fees for verification, publication of the declaration and participation in the Programme as defined in the fee regulation – see chapter 9 “Financing and fees”. </w:t>
      </w:r>
    </w:p>
    <w:p w14:paraId="25C13A0F" w14:textId="77777777" w:rsidR="00711425" w:rsidRPr="0015245C" w:rsidRDefault="00711425" w:rsidP="00E852AF">
      <w:pPr>
        <w:rPr>
          <w:rFonts w:asciiTheme="minorHAnsi" w:hAnsiTheme="minorHAnsi" w:cstheme="minorHAnsi"/>
          <w:sz w:val="20"/>
          <w:lang w:val="en-GB"/>
        </w:rPr>
      </w:pPr>
    </w:p>
    <w:p w14:paraId="6483AB58" w14:textId="77777777" w:rsidR="006B497D" w:rsidRPr="0015245C" w:rsidRDefault="006B497D" w:rsidP="00E852AF">
      <w:pPr>
        <w:rPr>
          <w:rFonts w:asciiTheme="minorHAnsi" w:hAnsiTheme="minorHAnsi" w:cstheme="minorHAnsi"/>
          <w:sz w:val="20"/>
          <w:lang w:val="en-GB"/>
        </w:rPr>
      </w:pPr>
      <w:r w:rsidRPr="006B497D">
        <w:rPr>
          <w:rFonts w:asciiTheme="minorHAnsi" w:hAnsiTheme="minorHAnsi" w:cstheme="minorHAnsi"/>
          <w:sz w:val="20"/>
          <w:lang w:val="en-GB"/>
        </w:rPr>
        <w:t xml:space="preserve">The producer is obliged to accept the requirements on use of the logo of ECO Platform. </w:t>
      </w:r>
    </w:p>
    <w:p w14:paraId="0A491FCA" w14:textId="77777777" w:rsidR="006B497D" w:rsidRPr="0015245C" w:rsidRDefault="006B497D" w:rsidP="00E852AF">
      <w:pPr>
        <w:rPr>
          <w:rFonts w:asciiTheme="minorHAnsi" w:hAnsiTheme="minorHAnsi" w:cstheme="minorHAnsi"/>
          <w:sz w:val="20"/>
          <w:lang w:val="en-GB"/>
        </w:rPr>
      </w:pPr>
    </w:p>
    <w:p w14:paraId="125EA0B5" w14:textId="20D67E58" w:rsidR="00E852AF" w:rsidRPr="00E669FB" w:rsidRDefault="006B497D" w:rsidP="00E852AF">
      <w:pPr>
        <w:rPr>
          <w:rFonts w:asciiTheme="minorHAnsi" w:hAnsiTheme="minorHAnsi" w:cstheme="minorHAnsi"/>
          <w:b/>
          <w:i/>
          <w:sz w:val="20"/>
          <w:lang w:val="en-GB"/>
        </w:rPr>
      </w:pPr>
      <w:r w:rsidRPr="00E669FB">
        <w:rPr>
          <w:rFonts w:asciiTheme="minorHAnsi" w:hAnsiTheme="minorHAnsi" w:cstheme="minorHAnsi"/>
          <w:b/>
          <w:i/>
          <w:sz w:val="20"/>
          <w:lang w:val="en-GB"/>
        </w:rPr>
        <w:t>Applicable Documents</w:t>
      </w:r>
      <w:r w:rsidR="00E852AF" w:rsidRPr="00E669FB">
        <w:rPr>
          <w:rFonts w:asciiTheme="minorHAnsi" w:hAnsiTheme="minorHAnsi" w:cstheme="minorHAnsi"/>
          <w:b/>
          <w:i/>
          <w:sz w:val="20"/>
          <w:lang w:val="en-GB"/>
        </w:rPr>
        <w:t>:</w:t>
      </w:r>
    </w:p>
    <w:p w14:paraId="519261C5" w14:textId="67DC9D73" w:rsidR="007F38B1" w:rsidRDefault="007F38B1" w:rsidP="007F38B1">
      <w:pPr>
        <w:rPr>
          <w:rFonts w:asciiTheme="minorHAnsi" w:hAnsiTheme="minorHAnsi" w:cstheme="minorHAnsi"/>
          <w:i/>
          <w:sz w:val="20"/>
          <w:lang w:val="en-GB"/>
        </w:rPr>
      </w:pPr>
      <w:r w:rsidRPr="0015245C">
        <w:rPr>
          <w:rFonts w:asciiTheme="minorHAnsi" w:hAnsiTheme="minorHAnsi" w:cstheme="minorHAnsi"/>
          <w:i/>
          <w:sz w:val="20"/>
          <w:lang w:val="en-GB"/>
        </w:rPr>
        <w:t>BAU EPD M-Do</w:t>
      </w:r>
      <w:r w:rsidR="0015245C" w:rsidRPr="0015245C">
        <w:rPr>
          <w:rFonts w:asciiTheme="minorHAnsi" w:hAnsiTheme="minorHAnsi" w:cstheme="minorHAnsi"/>
          <w:i/>
          <w:sz w:val="20"/>
          <w:lang w:val="en-GB"/>
        </w:rPr>
        <w:t>c</w:t>
      </w:r>
      <w:r w:rsidRPr="0015245C">
        <w:rPr>
          <w:rFonts w:asciiTheme="minorHAnsi" w:hAnsiTheme="minorHAnsi" w:cstheme="minorHAnsi"/>
          <w:i/>
          <w:sz w:val="20"/>
          <w:lang w:val="en-GB"/>
        </w:rPr>
        <w:t xml:space="preserve">ument 2: </w:t>
      </w:r>
      <w:r w:rsidR="003C26B0">
        <w:rPr>
          <w:rFonts w:asciiTheme="minorHAnsi" w:hAnsiTheme="minorHAnsi" w:cstheme="minorHAnsi"/>
          <w:i/>
          <w:sz w:val="20"/>
          <w:lang w:val="en-GB"/>
        </w:rPr>
        <w:t>Requirements on LCA and EPD</w:t>
      </w:r>
      <w:r w:rsidRPr="0015245C">
        <w:rPr>
          <w:rFonts w:asciiTheme="minorHAnsi" w:hAnsiTheme="minorHAnsi" w:cstheme="minorHAnsi"/>
          <w:i/>
          <w:sz w:val="20"/>
          <w:lang w:val="en-GB"/>
        </w:rPr>
        <w:t xml:space="preserve"> </w:t>
      </w:r>
      <w:r w:rsidR="0015245C">
        <w:rPr>
          <w:rFonts w:asciiTheme="minorHAnsi" w:hAnsiTheme="minorHAnsi" w:cstheme="minorHAnsi"/>
          <w:i/>
          <w:sz w:val="20"/>
          <w:lang w:val="en-GB"/>
        </w:rPr>
        <w:t>–</w:t>
      </w:r>
      <w:r w:rsidRPr="0015245C">
        <w:rPr>
          <w:rFonts w:asciiTheme="minorHAnsi" w:hAnsiTheme="minorHAnsi" w:cstheme="minorHAnsi"/>
          <w:i/>
          <w:sz w:val="20"/>
          <w:lang w:val="en-GB"/>
        </w:rPr>
        <w:t xml:space="preserve"> </w:t>
      </w:r>
      <w:r w:rsidR="0015245C">
        <w:rPr>
          <w:rFonts w:asciiTheme="minorHAnsi" w:hAnsiTheme="minorHAnsi" w:cstheme="minorHAnsi"/>
          <w:i/>
          <w:sz w:val="20"/>
          <w:lang w:val="en-GB"/>
        </w:rPr>
        <w:t>text template</w:t>
      </w:r>
    </w:p>
    <w:p w14:paraId="3F76F70E" w14:textId="54E0164A" w:rsidR="00461379" w:rsidRPr="00AA1E14" w:rsidRDefault="00461379" w:rsidP="007F38B1">
      <w:pPr>
        <w:rPr>
          <w:rFonts w:asciiTheme="minorHAnsi" w:hAnsiTheme="minorHAnsi" w:cstheme="minorHAnsi"/>
          <w:i/>
          <w:sz w:val="20"/>
          <w:lang w:val="en-GB"/>
        </w:rPr>
      </w:pPr>
      <w:r w:rsidRPr="00AA1E14">
        <w:rPr>
          <w:rFonts w:asciiTheme="minorHAnsi" w:hAnsiTheme="minorHAnsi" w:cstheme="minorHAnsi"/>
          <w:i/>
          <w:sz w:val="20"/>
          <w:lang w:val="en-GB"/>
        </w:rPr>
        <w:t>BAU EPD M-Do</w:t>
      </w:r>
      <w:r w:rsidR="00AA1E14">
        <w:rPr>
          <w:rFonts w:asciiTheme="minorHAnsi" w:hAnsiTheme="minorHAnsi" w:cstheme="minorHAnsi"/>
          <w:i/>
          <w:sz w:val="20"/>
          <w:lang w:val="en-GB"/>
        </w:rPr>
        <w:t>c</w:t>
      </w:r>
      <w:r w:rsidRPr="00AA1E14">
        <w:rPr>
          <w:rFonts w:asciiTheme="minorHAnsi" w:hAnsiTheme="minorHAnsi" w:cstheme="minorHAnsi"/>
          <w:i/>
          <w:sz w:val="20"/>
          <w:lang w:val="en-GB"/>
        </w:rPr>
        <w:t>ument 27-</w:t>
      </w:r>
      <w:r w:rsidR="00AA1E14" w:rsidRPr="00AA1E14">
        <w:rPr>
          <w:rFonts w:asciiTheme="minorHAnsi" w:hAnsiTheme="minorHAnsi" w:cstheme="minorHAnsi"/>
          <w:i/>
          <w:sz w:val="20"/>
          <w:lang w:val="en-GB"/>
        </w:rPr>
        <w:t xml:space="preserve">Application for </w:t>
      </w:r>
      <w:r w:rsidRPr="00AA1E14">
        <w:rPr>
          <w:rFonts w:asciiTheme="minorHAnsi" w:hAnsiTheme="minorHAnsi" w:cstheme="minorHAnsi"/>
          <w:i/>
          <w:sz w:val="20"/>
          <w:lang w:val="en-GB"/>
        </w:rPr>
        <w:t>EPD</w:t>
      </w:r>
      <w:r w:rsidR="00AA1E14" w:rsidRPr="00AA1E14">
        <w:rPr>
          <w:rFonts w:asciiTheme="minorHAnsi" w:hAnsiTheme="minorHAnsi" w:cstheme="minorHAnsi"/>
          <w:i/>
          <w:sz w:val="20"/>
          <w:lang w:val="en-GB"/>
        </w:rPr>
        <w:t xml:space="preserve"> verification</w:t>
      </w:r>
    </w:p>
    <w:p w14:paraId="1DA585C4" w14:textId="48DB1227" w:rsidR="0015245C" w:rsidRPr="0015245C" w:rsidRDefault="0015245C" w:rsidP="0015245C">
      <w:pPr>
        <w:jc w:val="left"/>
        <w:rPr>
          <w:rFonts w:asciiTheme="minorHAnsi" w:hAnsiTheme="minorHAnsi" w:cstheme="minorHAnsi"/>
          <w:i/>
          <w:sz w:val="20"/>
          <w:lang w:val="en-GB"/>
        </w:rPr>
      </w:pPr>
      <w:r w:rsidRPr="0015245C">
        <w:rPr>
          <w:rFonts w:asciiTheme="minorHAnsi" w:hAnsiTheme="minorHAnsi" w:cstheme="minorHAnsi"/>
          <w:i/>
          <w:sz w:val="20"/>
          <w:lang w:val="en-GB"/>
        </w:rPr>
        <w:t xml:space="preserve">BAU EPD M-Document 3: </w:t>
      </w:r>
      <w:r w:rsidR="008415B8">
        <w:rPr>
          <w:rFonts w:asciiTheme="minorHAnsi" w:hAnsiTheme="minorHAnsi" w:cstheme="minorHAnsi"/>
          <w:i/>
          <w:sz w:val="20"/>
          <w:lang w:val="en-GB"/>
        </w:rPr>
        <w:t>c</w:t>
      </w:r>
      <w:r w:rsidRPr="0015245C">
        <w:rPr>
          <w:rFonts w:asciiTheme="minorHAnsi" w:hAnsiTheme="minorHAnsi" w:cstheme="minorHAnsi"/>
          <w:i/>
          <w:sz w:val="20"/>
          <w:lang w:val="en-GB"/>
        </w:rPr>
        <w:t xml:space="preserve">ontract verification and participation in EPD Programme Bau EPD </w:t>
      </w:r>
    </w:p>
    <w:p w14:paraId="61CCF99F" w14:textId="17543DE2" w:rsidR="007F38B1" w:rsidRDefault="00711425" w:rsidP="00E852AF">
      <w:pPr>
        <w:rPr>
          <w:rFonts w:asciiTheme="minorHAnsi" w:hAnsiTheme="minorHAnsi" w:cstheme="minorHAnsi"/>
          <w:i/>
          <w:sz w:val="20"/>
          <w:lang w:val="en-GB"/>
        </w:rPr>
      </w:pPr>
      <w:r w:rsidRPr="0015245C">
        <w:rPr>
          <w:rFonts w:asciiTheme="minorHAnsi" w:hAnsiTheme="minorHAnsi" w:cstheme="minorHAnsi"/>
          <w:i/>
          <w:sz w:val="20"/>
          <w:lang w:val="en-GB"/>
        </w:rPr>
        <w:t>BAU EPD M-Do</w:t>
      </w:r>
      <w:r w:rsidR="0015245C" w:rsidRPr="0015245C">
        <w:rPr>
          <w:rFonts w:asciiTheme="minorHAnsi" w:hAnsiTheme="minorHAnsi" w:cstheme="minorHAnsi"/>
          <w:i/>
          <w:sz w:val="20"/>
          <w:lang w:val="en-GB"/>
        </w:rPr>
        <w:t>c</w:t>
      </w:r>
      <w:r w:rsidRPr="0015245C">
        <w:rPr>
          <w:rFonts w:asciiTheme="minorHAnsi" w:hAnsiTheme="minorHAnsi" w:cstheme="minorHAnsi"/>
          <w:i/>
          <w:sz w:val="20"/>
          <w:lang w:val="en-GB"/>
        </w:rPr>
        <w:t xml:space="preserve">ument 4: </w:t>
      </w:r>
      <w:r w:rsidR="0015245C" w:rsidRPr="0015245C">
        <w:rPr>
          <w:rFonts w:asciiTheme="minorHAnsi" w:hAnsiTheme="minorHAnsi" w:cstheme="minorHAnsi"/>
          <w:i/>
          <w:sz w:val="20"/>
          <w:lang w:val="en-GB"/>
        </w:rPr>
        <w:t>Rules</w:t>
      </w:r>
      <w:r w:rsidR="00FF44B4" w:rsidRPr="0015245C">
        <w:rPr>
          <w:rFonts w:asciiTheme="minorHAnsi" w:hAnsiTheme="minorHAnsi" w:cstheme="minorHAnsi"/>
          <w:i/>
          <w:sz w:val="20"/>
          <w:lang w:val="en-GB"/>
        </w:rPr>
        <w:t xml:space="preserve"> ECO</w:t>
      </w:r>
      <w:r w:rsidR="008415B8">
        <w:rPr>
          <w:rFonts w:asciiTheme="minorHAnsi" w:hAnsiTheme="minorHAnsi" w:cstheme="minorHAnsi"/>
          <w:i/>
          <w:sz w:val="20"/>
          <w:lang w:val="en-GB"/>
        </w:rPr>
        <w:t xml:space="preserve"> </w:t>
      </w:r>
      <w:r w:rsidR="00FF44B4" w:rsidRPr="0015245C">
        <w:rPr>
          <w:rFonts w:asciiTheme="minorHAnsi" w:hAnsiTheme="minorHAnsi" w:cstheme="minorHAnsi"/>
          <w:i/>
          <w:sz w:val="20"/>
          <w:lang w:val="en-GB"/>
        </w:rPr>
        <w:t xml:space="preserve">Platform EPD </w:t>
      </w:r>
      <w:r w:rsidR="003049FA" w:rsidRPr="0015245C">
        <w:rPr>
          <w:rFonts w:asciiTheme="minorHAnsi" w:hAnsiTheme="minorHAnsi" w:cstheme="minorHAnsi"/>
          <w:i/>
          <w:sz w:val="20"/>
          <w:lang w:val="en-GB"/>
        </w:rPr>
        <w:t>logo</w:t>
      </w:r>
      <w:r w:rsidR="0015245C">
        <w:rPr>
          <w:rFonts w:asciiTheme="minorHAnsi" w:hAnsiTheme="minorHAnsi" w:cstheme="minorHAnsi"/>
          <w:i/>
          <w:sz w:val="20"/>
          <w:lang w:val="en-GB"/>
        </w:rPr>
        <w:t xml:space="preserve"> use</w:t>
      </w:r>
    </w:p>
    <w:p w14:paraId="15D6C72B" w14:textId="25A87E4B" w:rsidR="00461379" w:rsidRPr="00461379" w:rsidRDefault="00461379" w:rsidP="00E852AF">
      <w:pPr>
        <w:rPr>
          <w:rFonts w:asciiTheme="minorHAnsi" w:hAnsiTheme="minorHAnsi" w:cstheme="minorHAnsi"/>
          <w:i/>
          <w:sz w:val="20"/>
          <w:lang w:val="en-GB"/>
        </w:rPr>
      </w:pPr>
      <w:r w:rsidRPr="00461379">
        <w:rPr>
          <w:rFonts w:asciiTheme="minorHAnsi" w:hAnsiTheme="minorHAnsi" w:cstheme="minorHAnsi"/>
          <w:i/>
          <w:sz w:val="20"/>
          <w:lang w:val="en-GB"/>
        </w:rPr>
        <w:t>BAU EPD M-Document 4a: Rul</w:t>
      </w:r>
      <w:r>
        <w:rPr>
          <w:rFonts w:asciiTheme="minorHAnsi" w:hAnsiTheme="minorHAnsi" w:cstheme="minorHAnsi"/>
          <w:i/>
          <w:sz w:val="20"/>
          <w:lang w:val="en-GB"/>
        </w:rPr>
        <w:t>es for use of Bau EPD logo</w:t>
      </w:r>
    </w:p>
    <w:p w14:paraId="4C9D1E82" w14:textId="77777777" w:rsidR="00E852AF" w:rsidRPr="00461379" w:rsidRDefault="00E852AF" w:rsidP="00E852AF">
      <w:pPr>
        <w:rPr>
          <w:rFonts w:asciiTheme="minorHAnsi" w:hAnsiTheme="minorHAnsi" w:cstheme="minorHAnsi"/>
          <w:sz w:val="20"/>
          <w:lang w:val="en-GB"/>
        </w:rPr>
      </w:pPr>
    </w:p>
    <w:p w14:paraId="6C38A667" w14:textId="77777777" w:rsidR="0015245C" w:rsidRPr="00CD4959" w:rsidRDefault="0015245C" w:rsidP="00A630C9">
      <w:pPr>
        <w:pStyle w:val="berschrift3"/>
        <w:rPr>
          <w:lang w:val="en-GB"/>
        </w:rPr>
      </w:pPr>
      <w:bookmarkStart w:id="19" w:name="_Toc306200669"/>
      <w:bookmarkStart w:id="20" w:name="_Toc452114583"/>
      <w:bookmarkStart w:id="21" w:name="_Toc150175828"/>
      <w:r w:rsidRPr="00E669FB">
        <w:rPr>
          <w:lang w:val="en-GB"/>
        </w:rPr>
        <w:t>PCR</w:t>
      </w:r>
      <w:bookmarkEnd w:id="19"/>
      <w:r w:rsidRPr="00E669FB">
        <w:rPr>
          <w:lang w:val="en-GB"/>
        </w:rPr>
        <w:t xml:space="preserve"> review panel (advisory board)</w:t>
      </w:r>
      <w:bookmarkEnd w:id="20"/>
      <w:bookmarkEnd w:id="21"/>
    </w:p>
    <w:p w14:paraId="4E448670" w14:textId="77777777" w:rsidR="00E852AF" w:rsidRPr="0015245C" w:rsidRDefault="00E852AF" w:rsidP="00E852AF">
      <w:pPr>
        <w:rPr>
          <w:rFonts w:asciiTheme="minorHAnsi" w:hAnsiTheme="minorHAnsi" w:cstheme="minorHAnsi"/>
          <w:sz w:val="20"/>
          <w:lang w:val="en-GB"/>
        </w:rPr>
      </w:pPr>
    </w:p>
    <w:p w14:paraId="07C75D4E" w14:textId="0AD679B3" w:rsidR="0015245C" w:rsidRPr="0015245C" w:rsidRDefault="0015245C" w:rsidP="0015245C">
      <w:pPr>
        <w:rPr>
          <w:rFonts w:asciiTheme="minorHAnsi" w:hAnsiTheme="minorHAnsi" w:cstheme="minorHAnsi"/>
          <w:sz w:val="20"/>
          <w:lang w:val="en-GB"/>
        </w:rPr>
      </w:pPr>
      <w:r w:rsidRPr="0015245C">
        <w:rPr>
          <w:rFonts w:asciiTheme="minorHAnsi" w:hAnsiTheme="minorHAnsi" w:cstheme="minorHAnsi"/>
          <w:sz w:val="20"/>
          <w:lang w:val="en-GB"/>
        </w:rPr>
        <w:t>The PCR review panel, in Austria called PCR-Gremium, is an independent, competent third party presenting the chief and at least two members</w:t>
      </w:r>
      <w:r>
        <w:rPr>
          <w:rFonts w:asciiTheme="minorHAnsi" w:hAnsiTheme="minorHAnsi" w:cstheme="minorHAnsi"/>
          <w:sz w:val="20"/>
          <w:lang w:val="en-GB"/>
        </w:rPr>
        <w:t xml:space="preserve">. </w:t>
      </w:r>
      <w:r w:rsidRPr="0015245C">
        <w:rPr>
          <w:rFonts w:asciiTheme="minorHAnsi" w:hAnsiTheme="minorHAnsi" w:cstheme="minorHAnsi"/>
          <w:sz w:val="20"/>
          <w:lang w:val="en-GB"/>
        </w:rPr>
        <w:t>It benefits from instruction-freedom and organises itself independently from the programme operator. It chooses its members, chief and other entities independently. The chief of the PCR-Gremium and his or her deputy chief</w:t>
      </w:r>
      <w:r w:rsidR="00307610">
        <w:rPr>
          <w:rFonts w:asciiTheme="minorHAnsi" w:hAnsiTheme="minorHAnsi" w:cstheme="minorHAnsi"/>
          <w:sz w:val="20"/>
          <w:lang w:val="en-GB"/>
        </w:rPr>
        <w:t>s</w:t>
      </w:r>
      <w:r w:rsidRPr="0015245C">
        <w:rPr>
          <w:rFonts w:asciiTheme="minorHAnsi" w:hAnsiTheme="minorHAnsi" w:cstheme="minorHAnsi"/>
          <w:sz w:val="20"/>
          <w:lang w:val="en-GB"/>
        </w:rPr>
        <w:t xml:space="preserve"> are elected by the PCR-Gremium. The tasks of the chief can generally also be executed by his deputies, if needed. </w:t>
      </w:r>
    </w:p>
    <w:p w14:paraId="6D4985EE" w14:textId="77777777" w:rsidR="0015245C" w:rsidRDefault="0015245C" w:rsidP="0015245C">
      <w:pPr>
        <w:rPr>
          <w:rFonts w:asciiTheme="minorHAnsi" w:hAnsiTheme="minorHAnsi" w:cstheme="minorHAnsi"/>
          <w:sz w:val="20"/>
          <w:lang w:val="en-GB"/>
        </w:rPr>
      </w:pPr>
      <w:r w:rsidRPr="0015245C">
        <w:rPr>
          <w:rFonts w:asciiTheme="minorHAnsi" w:hAnsiTheme="minorHAnsi" w:cstheme="minorHAnsi"/>
          <w:sz w:val="20"/>
          <w:lang w:val="en-GB"/>
        </w:rPr>
        <w:t xml:space="preserve">Within the Austrian EPD Platform the PCR review panel is formed by employees of universities, research institutions and accredited bodies or employees of companies specialized on preparation of LCA or verification of EPD. </w:t>
      </w:r>
    </w:p>
    <w:p w14:paraId="06533CED" w14:textId="76386A0E" w:rsidR="0015245C" w:rsidRPr="0015245C" w:rsidRDefault="0015245C" w:rsidP="0015245C">
      <w:pPr>
        <w:rPr>
          <w:rFonts w:asciiTheme="minorHAnsi" w:hAnsiTheme="minorHAnsi" w:cstheme="minorHAnsi"/>
          <w:sz w:val="20"/>
          <w:lang w:val="en-GB"/>
        </w:rPr>
      </w:pPr>
      <w:r w:rsidRPr="0015245C">
        <w:rPr>
          <w:rFonts w:asciiTheme="minorHAnsi" w:hAnsiTheme="minorHAnsi" w:cstheme="minorHAnsi"/>
          <w:sz w:val="20"/>
          <w:lang w:val="en-GB"/>
        </w:rPr>
        <w:t xml:space="preserve">Bau EPD GmbH keeps a list of all persons sent by these organisations.  </w:t>
      </w:r>
    </w:p>
    <w:p w14:paraId="4254FD6E" w14:textId="77777777" w:rsidR="0015245C" w:rsidRPr="00CD4959" w:rsidRDefault="0015245C" w:rsidP="0015245C">
      <w:pPr>
        <w:rPr>
          <w:rFonts w:asciiTheme="minorHAnsi" w:hAnsiTheme="minorHAnsi"/>
          <w:lang w:val="en-GB"/>
        </w:rPr>
      </w:pPr>
    </w:p>
    <w:p w14:paraId="518B3AAE" w14:textId="77777777" w:rsidR="0015245C" w:rsidRPr="007A6996" w:rsidRDefault="0015245C" w:rsidP="0015245C">
      <w:pPr>
        <w:rPr>
          <w:rFonts w:asciiTheme="minorHAnsi" w:hAnsiTheme="minorHAnsi" w:cstheme="minorHAnsi"/>
          <w:sz w:val="20"/>
          <w:lang w:val="en-GB"/>
        </w:rPr>
      </w:pPr>
      <w:r w:rsidRPr="007A6996">
        <w:rPr>
          <w:rFonts w:asciiTheme="minorHAnsi" w:hAnsiTheme="minorHAnsi" w:cstheme="minorHAnsi"/>
          <w:sz w:val="20"/>
          <w:lang w:val="en-GB"/>
        </w:rPr>
        <w:t xml:space="preserve">In compliance with ISO 14025, clause 8.2.3, the qualification of the verifiers shall comprehend: </w:t>
      </w:r>
    </w:p>
    <w:p w14:paraId="6556F741" w14:textId="77777777" w:rsidR="0015245C" w:rsidRPr="007A6996" w:rsidRDefault="0015245C" w:rsidP="0015245C">
      <w:pPr>
        <w:rPr>
          <w:rFonts w:asciiTheme="minorHAnsi" w:hAnsiTheme="minorHAnsi" w:cstheme="minorHAnsi"/>
          <w:sz w:val="20"/>
          <w:lang w:val="en-GB"/>
        </w:rPr>
      </w:pPr>
    </w:p>
    <w:p w14:paraId="545874D8" w14:textId="77777777" w:rsidR="0015245C" w:rsidRPr="007A6996" w:rsidRDefault="0015245C" w:rsidP="00F63923">
      <w:pPr>
        <w:pStyle w:val="Listenabsatz"/>
        <w:numPr>
          <w:ilvl w:val="0"/>
          <w:numId w:val="19"/>
        </w:numPr>
        <w:overflowPunct/>
        <w:autoSpaceDE/>
        <w:autoSpaceDN/>
        <w:adjustRightInd/>
        <w:spacing w:line="276" w:lineRule="auto"/>
        <w:jc w:val="left"/>
        <w:textAlignment w:val="auto"/>
        <w:rPr>
          <w:rFonts w:asciiTheme="minorHAnsi" w:hAnsiTheme="minorHAnsi" w:cstheme="minorHAnsi"/>
          <w:sz w:val="20"/>
          <w:lang w:val="en-GB"/>
        </w:rPr>
      </w:pPr>
      <w:r w:rsidRPr="007A6996">
        <w:rPr>
          <w:rFonts w:asciiTheme="minorHAnsi" w:hAnsiTheme="minorHAnsi" w:cstheme="minorHAnsi"/>
          <w:sz w:val="20"/>
          <w:lang w:val="en-GB"/>
        </w:rPr>
        <w:t>General knowledge of industry and product-related environmental matters.</w:t>
      </w:r>
    </w:p>
    <w:p w14:paraId="60876273" w14:textId="77777777" w:rsidR="0015245C" w:rsidRPr="007A6996" w:rsidRDefault="0015245C" w:rsidP="00F63923">
      <w:pPr>
        <w:pStyle w:val="Listenabsatz"/>
        <w:numPr>
          <w:ilvl w:val="0"/>
          <w:numId w:val="19"/>
        </w:numPr>
        <w:overflowPunct/>
        <w:autoSpaceDE/>
        <w:autoSpaceDN/>
        <w:adjustRightInd/>
        <w:spacing w:line="276" w:lineRule="auto"/>
        <w:jc w:val="left"/>
        <w:textAlignment w:val="auto"/>
        <w:rPr>
          <w:rFonts w:asciiTheme="minorHAnsi" w:hAnsiTheme="minorHAnsi" w:cstheme="minorHAnsi"/>
          <w:sz w:val="20"/>
          <w:lang w:val="en-GB"/>
        </w:rPr>
      </w:pPr>
      <w:r w:rsidRPr="007A6996">
        <w:rPr>
          <w:rFonts w:asciiTheme="minorHAnsi" w:hAnsiTheme="minorHAnsi" w:cstheme="minorHAnsi"/>
          <w:sz w:val="20"/>
          <w:lang w:val="en-GB"/>
        </w:rPr>
        <w:t>Good process and product knowledge within the relevant product or service.</w:t>
      </w:r>
    </w:p>
    <w:p w14:paraId="4BC144EF" w14:textId="0BD1D497" w:rsidR="0015245C" w:rsidRPr="007A6996" w:rsidRDefault="0015245C" w:rsidP="00F63923">
      <w:pPr>
        <w:pStyle w:val="Listenabsatz"/>
        <w:numPr>
          <w:ilvl w:val="0"/>
          <w:numId w:val="19"/>
        </w:numPr>
        <w:overflowPunct/>
        <w:autoSpaceDE/>
        <w:autoSpaceDN/>
        <w:adjustRightInd/>
        <w:spacing w:line="276" w:lineRule="auto"/>
        <w:jc w:val="left"/>
        <w:textAlignment w:val="auto"/>
        <w:rPr>
          <w:rFonts w:asciiTheme="minorHAnsi" w:hAnsiTheme="minorHAnsi" w:cstheme="minorHAnsi"/>
          <w:sz w:val="20"/>
          <w:lang w:val="en-GB"/>
        </w:rPr>
      </w:pPr>
      <w:r w:rsidRPr="007A6996">
        <w:rPr>
          <w:rFonts w:asciiTheme="minorHAnsi" w:hAnsiTheme="minorHAnsi" w:cstheme="minorHAnsi"/>
          <w:sz w:val="20"/>
          <w:lang w:val="en-GB"/>
        </w:rPr>
        <w:t>In-depth knowledge of the principal LCA methodology</w:t>
      </w:r>
      <w:r w:rsidR="007A6996" w:rsidRPr="007A6996">
        <w:rPr>
          <w:rFonts w:asciiTheme="minorHAnsi" w:hAnsiTheme="minorHAnsi" w:cstheme="minorHAnsi"/>
          <w:sz w:val="20"/>
          <w:lang w:val="en-GB"/>
        </w:rPr>
        <w:t xml:space="preserve">, </w:t>
      </w:r>
      <w:r w:rsidRPr="007A6996">
        <w:rPr>
          <w:rFonts w:asciiTheme="minorHAnsi" w:hAnsiTheme="minorHAnsi" w:cstheme="minorHAnsi"/>
          <w:sz w:val="20"/>
          <w:lang w:val="en-GB"/>
        </w:rPr>
        <w:t>knowledge of the relevant standards in the field of environmental labelling and declarations, and life cycle assessment.</w:t>
      </w:r>
    </w:p>
    <w:p w14:paraId="7D3E2452" w14:textId="77777777" w:rsidR="0015245C" w:rsidRPr="007A6996" w:rsidRDefault="0015245C" w:rsidP="00F63923">
      <w:pPr>
        <w:pStyle w:val="Listenabsatz"/>
        <w:numPr>
          <w:ilvl w:val="0"/>
          <w:numId w:val="19"/>
        </w:numPr>
        <w:overflowPunct/>
        <w:autoSpaceDE/>
        <w:autoSpaceDN/>
        <w:adjustRightInd/>
        <w:spacing w:line="276" w:lineRule="auto"/>
        <w:jc w:val="left"/>
        <w:textAlignment w:val="auto"/>
        <w:rPr>
          <w:rFonts w:asciiTheme="minorHAnsi" w:hAnsiTheme="minorHAnsi" w:cstheme="minorHAnsi"/>
          <w:sz w:val="20"/>
          <w:lang w:val="en-GB"/>
        </w:rPr>
      </w:pPr>
      <w:r w:rsidRPr="007A6996">
        <w:rPr>
          <w:rFonts w:asciiTheme="minorHAnsi" w:hAnsiTheme="minorHAnsi" w:cstheme="minorHAnsi"/>
          <w:sz w:val="20"/>
          <w:lang w:val="en-GB"/>
        </w:rPr>
        <w:t>Knowledge in the overall regulatory framework in which the concept of EPD has been introduced and the scope of the PCR documents.</w:t>
      </w:r>
    </w:p>
    <w:p w14:paraId="69BBC8A0" w14:textId="77777777" w:rsidR="0015245C" w:rsidRPr="007A6996" w:rsidRDefault="0015245C" w:rsidP="00F63923">
      <w:pPr>
        <w:pStyle w:val="Listenabsatz"/>
        <w:numPr>
          <w:ilvl w:val="0"/>
          <w:numId w:val="19"/>
        </w:numPr>
        <w:overflowPunct/>
        <w:autoSpaceDE/>
        <w:autoSpaceDN/>
        <w:adjustRightInd/>
        <w:spacing w:line="276" w:lineRule="auto"/>
        <w:jc w:val="left"/>
        <w:textAlignment w:val="auto"/>
        <w:rPr>
          <w:rFonts w:asciiTheme="minorHAnsi" w:hAnsiTheme="minorHAnsi" w:cstheme="minorHAnsi"/>
          <w:sz w:val="20"/>
          <w:lang w:val="en-GB"/>
        </w:rPr>
      </w:pPr>
      <w:r w:rsidRPr="007A6996">
        <w:rPr>
          <w:rFonts w:asciiTheme="minorHAnsi" w:hAnsiTheme="minorHAnsi" w:cstheme="minorHAnsi"/>
          <w:sz w:val="20"/>
          <w:lang w:val="en-GB"/>
        </w:rPr>
        <w:t>Knowledge of the Type III EPD programmes</w:t>
      </w:r>
    </w:p>
    <w:p w14:paraId="640C8494" w14:textId="77777777" w:rsidR="0015245C" w:rsidRPr="007A6996" w:rsidRDefault="0015245C" w:rsidP="0015245C">
      <w:pPr>
        <w:rPr>
          <w:rFonts w:asciiTheme="minorHAnsi" w:hAnsiTheme="minorHAnsi" w:cstheme="minorHAnsi"/>
          <w:sz w:val="20"/>
          <w:lang w:val="en-GB"/>
        </w:rPr>
      </w:pPr>
    </w:p>
    <w:p w14:paraId="358E0E61" w14:textId="77777777" w:rsidR="00307610" w:rsidRDefault="0015245C" w:rsidP="00240C6E">
      <w:pPr>
        <w:rPr>
          <w:rFonts w:asciiTheme="minorHAnsi" w:hAnsiTheme="minorHAnsi" w:cstheme="minorHAnsi"/>
          <w:sz w:val="20"/>
          <w:lang w:val="en-GB"/>
        </w:rPr>
      </w:pPr>
      <w:r w:rsidRPr="007A6996">
        <w:rPr>
          <w:rFonts w:asciiTheme="minorHAnsi" w:hAnsiTheme="minorHAnsi" w:cstheme="minorHAnsi"/>
          <w:sz w:val="20"/>
          <w:lang w:val="en-GB"/>
        </w:rPr>
        <w:lastRenderedPageBreak/>
        <w:t xml:space="preserve">The PCR review panel decides about the recruitment of new members resp. member organisations under consideration of the qualifications mentioned above. Precondition for the admission of organisations into the PCR review panel is the affiliation to a university, research institute or inspecting authority or company. </w:t>
      </w:r>
      <w:r w:rsidRPr="00240C6E">
        <w:rPr>
          <w:rFonts w:asciiTheme="minorHAnsi" w:hAnsiTheme="minorHAnsi" w:cstheme="minorHAnsi"/>
          <w:sz w:val="20"/>
          <w:lang w:val="en-GB"/>
        </w:rPr>
        <w:t>Precondition for the admission of individual persons is the employment in one of the member organisations</w:t>
      </w:r>
      <w:r w:rsidR="00240C6E" w:rsidRPr="00240C6E">
        <w:rPr>
          <w:rFonts w:asciiTheme="minorHAnsi" w:hAnsiTheme="minorHAnsi" w:cstheme="minorHAnsi"/>
          <w:sz w:val="20"/>
          <w:lang w:val="en-GB"/>
        </w:rPr>
        <w:t xml:space="preserve"> or</w:t>
      </w:r>
      <w:r w:rsidR="00240C6E">
        <w:rPr>
          <w:rFonts w:asciiTheme="minorHAnsi" w:hAnsiTheme="minorHAnsi" w:cstheme="minorHAnsi"/>
          <w:sz w:val="20"/>
          <w:lang w:val="en-GB"/>
        </w:rPr>
        <w:t xml:space="preserve">, in case of individual entrepreneurs the proof of long-term experience in LCA and sustainability matters. </w:t>
      </w:r>
      <w:r w:rsidRPr="00240C6E">
        <w:rPr>
          <w:rFonts w:asciiTheme="minorHAnsi" w:hAnsiTheme="minorHAnsi" w:cstheme="minorHAnsi"/>
          <w:sz w:val="20"/>
          <w:lang w:val="en-GB"/>
        </w:rPr>
        <w:t xml:space="preserve"> </w:t>
      </w:r>
      <w:r w:rsidR="00307610" w:rsidRPr="00307610">
        <w:rPr>
          <w:rFonts w:asciiTheme="minorHAnsi" w:hAnsiTheme="minorHAnsi" w:cstheme="minorHAnsi"/>
          <w:sz w:val="20"/>
          <w:lang w:val="en-GB"/>
        </w:rPr>
        <w:t>Decisions should always be made by consensus. If no consensus can be reached, a simple majority decides, whereby each institution receives 1 vote, even if an institution has sent several staff members to the committee.</w:t>
      </w:r>
    </w:p>
    <w:p w14:paraId="5941C493" w14:textId="16EA4CB9" w:rsidR="00240C6E" w:rsidRPr="005C0049" w:rsidRDefault="00240C6E" w:rsidP="00240C6E">
      <w:pPr>
        <w:rPr>
          <w:rFonts w:asciiTheme="minorHAnsi" w:hAnsiTheme="minorHAnsi" w:cstheme="minorHAnsi"/>
          <w:sz w:val="20"/>
          <w:lang w:val="en-GB"/>
        </w:rPr>
      </w:pPr>
      <w:r w:rsidRPr="005C0049">
        <w:rPr>
          <w:rFonts w:asciiTheme="minorHAnsi" w:hAnsiTheme="minorHAnsi" w:cstheme="minorHAnsi"/>
          <w:sz w:val="20"/>
          <w:lang w:val="en-GB"/>
        </w:rPr>
        <w:t>Employees of product manufacturers or manufacturer associations can appl</w:t>
      </w:r>
      <w:r w:rsidR="005C0049" w:rsidRPr="005C0049">
        <w:rPr>
          <w:rFonts w:asciiTheme="minorHAnsi" w:hAnsiTheme="minorHAnsi" w:cstheme="minorHAnsi"/>
          <w:sz w:val="20"/>
          <w:lang w:val="en-GB"/>
        </w:rPr>
        <w:t>y if t</w:t>
      </w:r>
      <w:r w:rsidR="005C0049">
        <w:rPr>
          <w:rFonts w:asciiTheme="minorHAnsi" w:hAnsiTheme="minorHAnsi" w:cstheme="minorHAnsi"/>
          <w:sz w:val="20"/>
          <w:lang w:val="en-GB"/>
        </w:rPr>
        <w:t xml:space="preserve">hey have the necessary expertise and become extraordinary members without voting rights. </w:t>
      </w:r>
    </w:p>
    <w:p w14:paraId="21875081" w14:textId="77777777" w:rsidR="007A6996" w:rsidRPr="00C3130A" w:rsidRDefault="007A6996" w:rsidP="0015245C">
      <w:pPr>
        <w:rPr>
          <w:rFonts w:asciiTheme="minorHAnsi" w:hAnsiTheme="minorHAnsi" w:cstheme="minorHAnsi"/>
          <w:sz w:val="20"/>
          <w:lang w:val="en-GB"/>
        </w:rPr>
      </w:pPr>
    </w:p>
    <w:p w14:paraId="4721A6BE" w14:textId="06526207" w:rsidR="0015245C" w:rsidRPr="007A6996" w:rsidRDefault="0015245C" w:rsidP="0015245C">
      <w:pPr>
        <w:rPr>
          <w:rFonts w:asciiTheme="minorHAnsi" w:hAnsiTheme="minorHAnsi" w:cstheme="minorHAnsi"/>
          <w:sz w:val="20"/>
          <w:lang w:val="en-GB"/>
        </w:rPr>
      </w:pPr>
      <w:r w:rsidRPr="007A6996">
        <w:rPr>
          <w:rFonts w:asciiTheme="minorHAnsi" w:hAnsiTheme="minorHAnsi" w:cstheme="minorHAnsi"/>
          <w:sz w:val="20"/>
          <w:lang w:val="en-GB"/>
        </w:rPr>
        <w:t>Tasks of the PCR review panel:</w:t>
      </w:r>
    </w:p>
    <w:p w14:paraId="7106A3DB" w14:textId="77777777" w:rsidR="0015245C" w:rsidRPr="007A6996" w:rsidRDefault="0015245C" w:rsidP="0015245C">
      <w:pPr>
        <w:rPr>
          <w:rFonts w:asciiTheme="minorHAnsi" w:hAnsiTheme="minorHAnsi" w:cstheme="minorHAnsi"/>
          <w:sz w:val="20"/>
          <w:lang w:val="en-GB"/>
        </w:rPr>
      </w:pPr>
    </w:p>
    <w:p w14:paraId="26C90AC9" w14:textId="3C8A5B84" w:rsidR="0015245C" w:rsidRPr="007A6996" w:rsidRDefault="0015245C" w:rsidP="00F63923">
      <w:pPr>
        <w:pStyle w:val="Listenabsatz"/>
        <w:numPr>
          <w:ilvl w:val="0"/>
          <w:numId w:val="20"/>
        </w:numPr>
        <w:spacing w:line="240" w:lineRule="auto"/>
        <w:rPr>
          <w:rFonts w:asciiTheme="minorHAnsi" w:hAnsiTheme="minorHAnsi" w:cstheme="minorHAnsi"/>
          <w:sz w:val="20"/>
          <w:lang w:val="en-GB"/>
        </w:rPr>
      </w:pPr>
      <w:r w:rsidRPr="007A6996">
        <w:rPr>
          <w:rFonts w:asciiTheme="minorHAnsi" w:hAnsiTheme="minorHAnsi" w:cstheme="minorHAnsi"/>
          <w:sz w:val="20"/>
          <w:lang w:val="en-GB"/>
        </w:rPr>
        <w:t xml:space="preserve">Workout of product category rules (Summarization of products with similar or equal function and application into groups of equal functional units). </w:t>
      </w:r>
    </w:p>
    <w:p w14:paraId="09AF8F2C" w14:textId="77777777" w:rsidR="0015245C" w:rsidRPr="007A6996" w:rsidRDefault="0015245C" w:rsidP="00CD3B43">
      <w:pPr>
        <w:spacing w:line="240" w:lineRule="auto"/>
        <w:rPr>
          <w:rFonts w:asciiTheme="minorHAnsi" w:hAnsiTheme="minorHAnsi" w:cstheme="minorHAnsi"/>
          <w:sz w:val="20"/>
          <w:lang w:val="en-GB"/>
        </w:rPr>
      </w:pPr>
    </w:p>
    <w:p w14:paraId="2F144FC5" w14:textId="5DC82F6E" w:rsidR="0015245C" w:rsidRPr="007A6996" w:rsidRDefault="0015245C" w:rsidP="00F63923">
      <w:pPr>
        <w:pStyle w:val="Listenabsatz"/>
        <w:numPr>
          <w:ilvl w:val="0"/>
          <w:numId w:val="20"/>
        </w:numPr>
        <w:spacing w:line="240" w:lineRule="auto"/>
        <w:rPr>
          <w:rFonts w:asciiTheme="minorHAnsi" w:hAnsiTheme="minorHAnsi" w:cstheme="minorHAnsi"/>
          <w:sz w:val="20"/>
          <w:lang w:val="en-GB"/>
        </w:rPr>
      </w:pPr>
      <w:r w:rsidRPr="007A6996">
        <w:rPr>
          <w:rFonts w:asciiTheme="minorHAnsi" w:hAnsiTheme="minorHAnsi" w:cstheme="minorHAnsi"/>
          <w:sz w:val="20"/>
          <w:lang w:val="en-GB"/>
        </w:rPr>
        <w:t xml:space="preserve">Election of experts into product group panels where product category rules (PCRs) are worked out. </w:t>
      </w:r>
    </w:p>
    <w:p w14:paraId="394508AA" w14:textId="77777777" w:rsidR="0015245C" w:rsidRPr="007A6996" w:rsidRDefault="0015245C" w:rsidP="00CD3B43">
      <w:pPr>
        <w:spacing w:line="240" w:lineRule="auto"/>
        <w:rPr>
          <w:rFonts w:asciiTheme="minorHAnsi" w:hAnsiTheme="minorHAnsi" w:cstheme="minorHAnsi"/>
          <w:sz w:val="20"/>
          <w:lang w:val="en-GB"/>
        </w:rPr>
      </w:pPr>
    </w:p>
    <w:p w14:paraId="286A4244" w14:textId="4EB2E23D" w:rsidR="0015245C" w:rsidRPr="007A6996" w:rsidRDefault="0015245C" w:rsidP="00F63923">
      <w:pPr>
        <w:pStyle w:val="Listenabsatz"/>
        <w:numPr>
          <w:ilvl w:val="0"/>
          <w:numId w:val="20"/>
        </w:numPr>
        <w:spacing w:line="240" w:lineRule="auto"/>
        <w:rPr>
          <w:rFonts w:asciiTheme="minorHAnsi" w:hAnsiTheme="minorHAnsi" w:cstheme="minorHAnsi"/>
          <w:sz w:val="20"/>
          <w:lang w:val="en-GB"/>
        </w:rPr>
      </w:pPr>
      <w:r w:rsidRPr="007A6996">
        <w:rPr>
          <w:rFonts w:asciiTheme="minorHAnsi" w:hAnsiTheme="minorHAnsi" w:cstheme="minorHAnsi"/>
          <w:sz w:val="20"/>
          <w:lang w:val="en-GB"/>
        </w:rPr>
        <w:t xml:space="preserve">Verification of the PCR. This is carried out by those members of the PCR review panel who are not involved in the process of working out the PCR. For the verification of PCRs the chief of the PCR review panel and at minimum one other member are required. </w:t>
      </w:r>
    </w:p>
    <w:p w14:paraId="0F7D02BF" w14:textId="77777777" w:rsidR="0015245C" w:rsidRPr="007A6996" w:rsidRDefault="0015245C" w:rsidP="00CD3B43">
      <w:pPr>
        <w:spacing w:line="240" w:lineRule="auto"/>
        <w:rPr>
          <w:rFonts w:asciiTheme="minorHAnsi" w:hAnsiTheme="minorHAnsi" w:cstheme="minorHAnsi"/>
          <w:sz w:val="20"/>
          <w:lang w:val="en-GB"/>
        </w:rPr>
      </w:pPr>
    </w:p>
    <w:p w14:paraId="49DF1D45" w14:textId="1C04061C" w:rsidR="0015245C" w:rsidRDefault="0015245C" w:rsidP="00F63923">
      <w:pPr>
        <w:pStyle w:val="Listenabsatz"/>
        <w:numPr>
          <w:ilvl w:val="0"/>
          <w:numId w:val="20"/>
        </w:numPr>
        <w:spacing w:line="240" w:lineRule="auto"/>
        <w:rPr>
          <w:rFonts w:asciiTheme="minorHAnsi" w:hAnsiTheme="minorHAnsi" w:cstheme="minorHAnsi"/>
          <w:sz w:val="20"/>
          <w:lang w:val="en-GB"/>
        </w:rPr>
      </w:pPr>
      <w:r w:rsidRPr="007A6996">
        <w:rPr>
          <w:rFonts w:asciiTheme="minorHAnsi" w:hAnsiTheme="minorHAnsi" w:cstheme="minorHAnsi"/>
          <w:sz w:val="20"/>
          <w:lang w:val="en-GB"/>
        </w:rPr>
        <w:t xml:space="preserve">The individual and independent verification of the environmental product declaration. This is in any case done by a member of the PCR review panel who is neither involved in the preparation of the LCA nor in the process of developing the EPD and who is not confronted with conflicts of interest. The person must have in-depth knowledge of process and product characteristics of the product category in question. </w:t>
      </w:r>
      <w:r w:rsidR="003C26B0" w:rsidRPr="003C26B0">
        <w:rPr>
          <w:rFonts w:asciiTheme="minorHAnsi" w:hAnsiTheme="minorHAnsi" w:cstheme="minorHAnsi"/>
          <w:sz w:val="20"/>
          <w:lang w:val="en-GB"/>
        </w:rPr>
        <w:t xml:space="preserve">Registered verifiers of Bau EPD GmbH must be members of the PKR Panel. A declaration must at least be checked by </w:t>
      </w:r>
      <w:r w:rsidR="003C26B0">
        <w:rPr>
          <w:rFonts w:asciiTheme="minorHAnsi" w:hAnsiTheme="minorHAnsi" w:cstheme="minorHAnsi"/>
          <w:sz w:val="20"/>
          <w:lang w:val="en-GB"/>
        </w:rPr>
        <w:t>one</w:t>
      </w:r>
      <w:r w:rsidR="003C26B0" w:rsidRPr="003C26B0">
        <w:rPr>
          <w:rFonts w:asciiTheme="minorHAnsi" w:hAnsiTheme="minorHAnsi" w:cstheme="minorHAnsi"/>
          <w:sz w:val="20"/>
          <w:lang w:val="en-GB"/>
        </w:rPr>
        <w:t xml:space="preserve"> approved verifier.</w:t>
      </w:r>
    </w:p>
    <w:p w14:paraId="31CD2744" w14:textId="77777777" w:rsidR="007A6996" w:rsidRPr="007A6996" w:rsidRDefault="007A6996" w:rsidP="00CD3B43">
      <w:pPr>
        <w:pStyle w:val="Listenabsatz"/>
        <w:spacing w:line="240" w:lineRule="auto"/>
        <w:rPr>
          <w:rFonts w:asciiTheme="minorHAnsi" w:hAnsiTheme="minorHAnsi" w:cstheme="minorHAnsi"/>
          <w:sz w:val="20"/>
          <w:lang w:val="en-GB"/>
        </w:rPr>
      </w:pPr>
    </w:p>
    <w:p w14:paraId="63BBAC48" w14:textId="08C8794F" w:rsidR="007A6996" w:rsidRPr="007A6996" w:rsidRDefault="007A6996" w:rsidP="00F63923">
      <w:pPr>
        <w:pStyle w:val="Listenabsatz"/>
        <w:numPr>
          <w:ilvl w:val="0"/>
          <w:numId w:val="20"/>
        </w:numPr>
        <w:spacing w:line="240" w:lineRule="auto"/>
        <w:rPr>
          <w:rFonts w:asciiTheme="minorHAnsi" w:hAnsiTheme="minorHAnsi" w:cstheme="minorHAnsi"/>
          <w:sz w:val="20"/>
          <w:lang w:val="en-GB"/>
        </w:rPr>
      </w:pPr>
      <w:r>
        <w:rPr>
          <w:rFonts w:asciiTheme="minorHAnsi" w:hAnsiTheme="minorHAnsi" w:cstheme="minorHAnsi"/>
          <w:sz w:val="20"/>
          <w:lang w:val="en-GB"/>
        </w:rPr>
        <w:t>Continuing education</w:t>
      </w:r>
    </w:p>
    <w:p w14:paraId="713CD6F4" w14:textId="77777777" w:rsidR="00E852AF" w:rsidRPr="00DC6651" w:rsidRDefault="00E852AF" w:rsidP="00E852AF">
      <w:pPr>
        <w:ind w:left="284" w:hanging="284"/>
        <w:rPr>
          <w:rFonts w:asciiTheme="minorHAnsi" w:hAnsiTheme="minorHAnsi" w:cstheme="minorHAnsi"/>
          <w:sz w:val="20"/>
        </w:rPr>
      </w:pPr>
    </w:p>
    <w:p w14:paraId="460F4D7F" w14:textId="2BEE50FC" w:rsidR="00E852AF" w:rsidRPr="0013077B" w:rsidRDefault="007A6996" w:rsidP="00E852AF">
      <w:pPr>
        <w:ind w:left="284" w:hanging="284"/>
        <w:rPr>
          <w:rFonts w:asciiTheme="minorHAnsi" w:hAnsiTheme="minorHAnsi" w:cstheme="minorHAnsi"/>
          <w:b/>
          <w:i/>
          <w:sz w:val="20"/>
        </w:rPr>
      </w:pPr>
      <w:r>
        <w:rPr>
          <w:rFonts w:asciiTheme="minorHAnsi" w:hAnsiTheme="minorHAnsi" w:cstheme="minorHAnsi"/>
          <w:b/>
          <w:i/>
          <w:sz w:val="20"/>
        </w:rPr>
        <w:t>Applicable Documents</w:t>
      </w:r>
      <w:r w:rsidR="00E852AF" w:rsidRPr="0013077B">
        <w:rPr>
          <w:rFonts w:asciiTheme="minorHAnsi" w:hAnsiTheme="minorHAnsi" w:cstheme="minorHAnsi"/>
          <w:b/>
          <w:i/>
          <w:sz w:val="20"/>
        </w:rPr>
        <w:t>:</w:t>
      </w:r>
    </w:p>
    <w:p w14:paraId="6F465A4E" w14:textId="5E7685CB" w:rsidR="00E852AF" w:rsidRDefault="0013077B" w:rsidP="00E852AF">
      <w:pPr>
        <w:rPr>
          <w:rFonts w:asciiTheme="minorHAnsi" w:hAnsiTheme="minorHAnsi" w:cstheme="minorHAnsi"/>
          <w:i/>
          <w:sz w:val="20"/>
          <w:lang w:val="en-GB"/>
        </w:rPr>
      </w:pPr>
      <w:r w:rsidRPr="007A6996">
        <w:rPr>
          <w:rFonts w:asciiTheme="minorHAnsi" w:hAnsiTheme="minorHAnsi" w:cstheme="minorHAnsi"/>
          <w:i/>
          <w:sz w:val="20"/>
          <w:lang w:val="en-GB"/>
        </w:rPr>
        <w:t>BAU EPD M-DO</w:t>
      </w:r>
      <w:r w:rsidR="007A6996" w:rsidRPr="007A6996">
        <w:rPr>
          <w:rFonts w:asciiTheme="minorHAnsi" w:hAnsiTheme="minorHAnsi" w:cstheme="minorHAnsi"/>
          <w:i/>
          <w:sz w:val="20"/>
          <w:lang w:val="en-GB"/>
        </w:rPr>
        <w:t>C</w:t>
      </w:r>
      <w:r w:rsidRPr="007A6996">
        <w:rPr>
          <w:rFonts w:asciiTheme="minorHAnsi" w:hAnsiTheme="minorHAnsi" w:cstheme="minorHAnsi"/>
          <w:i/>
          <w:sz w:val="20"/>
          <w:lang w:val="en-GB"/>
        </w:rPr>
        <w:t>UMENT 5</w:t>
      </w:r>
      <w:r w:rsidR="00E852AF" w:rsidRPr="007A6996">
        <w:rPr>
          <w:rFonts w:asciiTheme="minorHAnsi" w:hAnsiTheme="minorHAnsi" w:cstheme="minorHAnsi"/>
          <w:i/>
          <w:sz w:val="20"/>
          <w:lang w:val="en-GB"/>
        </w:rPr>
        <w:t xml:space="preserve">: </w:t>
      </w:r>
      <w:r w:rsidR="008415B8">
        <w:rPr>
          <w:rFonts w:asciiTheme="minorHAnsi" w:hAnsiTheme="minorHAnsi" w:cstheme="minorHAnsi"/>
          <w:i/>
          <w:sz w:val="20"/>
          <w:lang w:val="en-GB"/>
        </w:rPr>
        <w:t>l</w:t>
      </w:r>
      <w:r w:rsidR="007A6996" w:rsidRPr="007A6996">
        <w:rPr>
          <w:rFonts w:asciiTheme="minorHAnsi" w:hAnsiTheme="minorHAnsi" w:cstheme="minorHAnsi"/>
          <w:i/>
          <w:sz w:val="20"/>
          <w:lang w:val="en-GB"/>
        </w:rPr>
        <w:t>ist of members of PCR panel</w:t>
      </w:r>
      <w:r w:rsidR="00ED2A11" w:rsidRPr="007A6996">
        <w:rPr>
          <w:rFonts w:asciiTheme="minorHAnsi" w:hAnsiTheme="minorHAnsi" w:cstheme="minorHAnsi"/>
          <w:i/>
          <w:sz w:val="20"/>
          <w:lang w:val="en-GB"/>
        </w:rPr>
        <w:t xml:space="preserve"> plus </w:t>
      </w:r>
      <w:r w:rsidR="007A6996" w:rsidRPr="007A6996">
        <w:rPr>
          <w:rFonts w:asciiTheme="minorHAnsi" w:hAnsiTheme="minorHAnsi" w:cstheme="minorHAnsi"/>
          <w:i/>
          <w:sz w:val="20"/>
          <w:lang w:val="en-GB"/>
        </w:rPr>
        <w:t>e</w:t>
      </w:r>
      <w:r w:rsidR="007A6996">
        <w:rPr>
          <w:rFonts w:asciiTheme="minorHAnsi" w:hAnsiTheme="minorHAnsi" w:cstheme="minorHAnsi"/>
          <w:i/>
          <w:sz w:val="20"/>
          <w:lang w:val="en-GB"/>
        </w:rPr>
        <w:t>vidence of education</w:t>
      </w:r>
    </w:p>
    <w:p w14:paraId="1CBFCFEA" w14:textId="639AE83C" w:rsidR="00002256" w:rsidRDefault="00002256" w:rsidP="00002256">
      <w:pPr>
        <w:rPr>
          <w:rFonts w:asciiTheme="minorHAnsi" w:hAnsiTheme="minorHAnsi" w:cstheme="minorHAnsi"/>
          <w:i/>
          <w:iCs/>
          <w:sz w:val="20"/>
          <w:lang w:val="en-GB"/>
        </w:rPr>
      </w:pPr>
      <w:r w:rsidRPr="00971C1B">
        <w:rPr>
          <w:rFonts w:asciiTheme="minorHAnsi" w:hAnsiTheme="minorHAnsi" w:cstheme="minorHAnsi"/>
          <w:i/>
          <w:iCs/>
          <w:sz w:val="20"/>
          <w:lang w:val="en-GB"/>
        </w:rPr>
        <w:t>BAU EPD M-DOCUMENT 06: list of registered LCA practi</w:t>
      </w:r>
      <w:r w:rsidR="007A09F5">
        <w:rPr>
          <w:rFonts w:asciiTheme="minorHAnsi" w:hAnsiTheme="minorHAnsi" w:cstheme="minorHAnsi"/>
          <w:i/>
          <w:iCs/>
          <w:sz w:val="20"/>
          <w:lang w:val="en-GB"/>
        </w:rPr>
        <w:t>ti</w:t>
      </w:r>
      <w:r w:rsidRPr="00971C1B">
        <w:rPr>
          <w:rFonts w:asciiTheme="minorHAnsi" w:hAnsiTheme="minorHAnsi" w:cstheme="minorHAnsi"/>
          <w:i/>
          <w:iCs/>
          <w:sz w:val="20"/>
          <w:lang w:val="en-GB"/>
        </w:rPr>
        <w:t>on</w:t>
      </w:r>
      <w:r>
        <w:rPr>
          <w:rFonts w:asciiTheme="minorHAnsi" w:hAnsiTheme="minorHAnsi" w:cstheme="minorHAnsi"/>
          <w:i/>
          <w:iCs/>
          <w:sz w:val="20"/>
          <w:lang w:val="en-GB"/>
        </w:rPr>
        <w:t xml:space="preserve">ers </w:t>
      </w:r>
      <w:r w:rsidR="007A09F5">
        <w:rPr>
          <w:rFonts w:asciiTheme="minorHAnsi" w:hAnsiTheme="minorHAnsi" w:cstheme="minorHAnsi"/>
          <w:i/>
          <w:iCs/>
          <w:sz w:val="20"/>
          <w:lang w:val="en-GB"/>
        </w:rPr>
        <w:t>in PCR Advisory Panel</w:t>
      </w:r>
    </w:p>
    <w:p w14:paraId="4ADF4488" w14:textId="087E5436" w:rsidR="00002256" w:rsidRPr="00971C1B" w:rsidRDefault="00002256" w:rsidP="00002256">
      <w:pPr>
        <w:rPr>
          <w:rFonts w:asciiTheme="minorHAnsi" w:hAnsiTheme="minorHAnsi" w:cstheme="minorHAnsi"/>
          <w:sz w:val="20"/>
          <w:lang w:val="en-GB"/>
        </w:rPr>
      </w:pPr>
      <w:r w:rsidRPr="00971C1B">
        <w:rPr>
          <w:rFonts w:asciiTheme="minorHAnsi" w:hAnsiTheme="minorHAnsi" w:cstheme="minorHAnsi"/>
          <w:sz w:val="20"/>
          <w:lang w:val="en-GB"/>
        </w:rPr>
        <w:t xml:space="preserve">BAU EPD-M-DOCUMENT 15: </w:t>
      </w:r>
      <w:r w:rsidR="007A09F5" w:rsidRPr="00971C1B">
        <w:rPr>
          <w:rFonts w:asciiTheme="minorHAnsi" w:hAnsiTheme="minorHAnsi" w:cstheme="minorHAnsi"/>
          <w:sz w:val="20"/>
          <w:lang w:val="en-GB"/>
        </w:rPr>
        <w:t>list of</w:t>
      </w:r>
      <w:r w:rsidR="007A09F5">
        <w:rPr>
          <w:rFonts w:asciiTheme="minorHAnsi" w:hAnsiTheme="minorHAnsi" w:cstheme="minorHAnsi"/>
          <w:sz w:val="20"/>
          <w:lang w:val="en-GB"/>
        </w:rPr>
        <w:t xml:space="preserve"> approved verifiers</w:t>
      </w:r>
    </w:p>
    <w:p w14:paraId="03F79624" w14:textId="77777777" w:rsidR="00002256" w:rsidRPr="007A09F5" w:rsidRDefault="00002256" w:rsidP="00E852AF">
      <w:pPr>
        <w:rPr>
          <w:rFonts w:asciiTheme="minorHAnsi" w:hAnsiTheme="minorHAnsi" w:cstheme="minorHAnsi"/>
          <w:i/>
          <w:sz w:val="20"/>
          <w:lang w:val="en-GB"/>
        </w:rPr>
      </w:pPr>
    </w:p>
    <w:p w14:paraId="79034C0E" w14:textId="77777777" w:rsidR="00E852AF" w:rsidRPr="007A09F5" w:rsidRDefault="00E852AF" w:rsidP="00E852AF">
      <w:pPr>
        <w:ind w:left="284" w:hanging="284"/>
        <w:rPr>
          <w:rFonts w:asciiTheme="minorHAnsi" w:hAnsiTheme="minorHAnsi" w:cstheme="minorHAnsi"/>
          <w:sz w:val="20"/>
          <w:lang w:val="en-GB"/>
        </w:rPr>
      </w:pPr>
    </w:p>
    <w:p w14:paraId="0E89C0AE" w14:textId="77777777" w:rsidR="00E852AF" w:rsidRPr="007A09F5" w:rsidRDefault="00E852AF" w:rsidP="00E852AF">
      <w:pPr>
        <w:pStyle w:val="Listenabsatz"/>
        <w:rPr>
          <w:rFonts w:asciiTheme="minorHAnsi" w:hAnsiTheme="minorHAnsi" w:cstheme="minorHAnsi"/>
          <w:sz w:val="20"/>
          <w:lang w:val="en-GB"/>
        </w:rPr>
      </w:pPr>
    </w:p>
    <w:p w14:paraId="5E6D0367" w14:textId="77777777" w:rsidR="001E7DE6" w:rsidRPr="00E669FB" w:rsidRDefault="001E7DE6" w:rsidP="00E852AF">
      <w:pPr>
        <w:rPr>
          <w:rFonts w:asciiTheme="minorHAnsi" w:hAnsiTheme="minorHAnsi" w:cstheme="minorHAnsi"/>
          <w:i/>
          <w:sz w:val="20"/>
          <w:lang w:val="en-GB"/>
        </w:rPr>
      </w:pPr>
    </w:p>
    <w:p w14:paraId="684E0ADB" w14:textId="77777777" w:rsidR="00E852AF" w:rsidRPr="00E669FB" w:rsidRDefault="00E852AF" w:rsidP="00E852AF">
      <w:pPr>
        <w:pStyle w:val="Listenabsatz"/>
        <w:rPr>
          <w:rFonts w:asciiTheme="minorHAnsi" w:hAnsiTheme="minorHAnsi" w:cstheme="minorHAnsi"/>
          <w:sz w:val="20"/>
          <w:lang w:val="en-GB"/>
        </w:rPr>
      </w:pPr>
    </w:p>
    <w:p w14:paraId="556AFFB8" w14:textId="0901D500" w:rsidR="00CD3B43" w:rsidRPr="00E669FB" w:rsidRDefault="00CD3B43" w:rsidP="00A630C9">
      <w:pPr>
        <w:pStyle w:val="berschrift3"/>
        <w:rPr>
          <w:lang w:val="en-GB"/>
        </w:rPr>
      </w:pPr>
      <w:bookmarkStart w:id="22" w:name="_Toc452114585"/>
      <w:bookmarkStart w:id="23" w:name="_Toc150175829"/>
      <w:r w:rsidRPr="00E669FB">
        <w:rPr>
          <w:lang w:val="en-GB"/>
        </w:rPr>
        <w:t>Product Group Panels (Product Group Forum)</w:t>
      </w:r>
      <w:bookmarkEnd w:id="22"/>
      <w:bookmarkEnd w:id="23"/>
    </w:p>
    <w:p w14:paraId="3F859CA2" w14:textId="77777777" w:rsidR="00E852AF" w:rsidRPr="00CD3B43" w:rsidRDefault="00E852AF" w:rsidP="00E852AF">
      <w:pPr>
        <w:rPr>
          <w:rFonts w:asciiTheme="minorHAnsi" w:hAnsiTheme="minorHAnsi" w:cstheme="minorHAnsi"/>
          <w:sz w:val="20"/>
          <w:lang w:val="en-GB"/>
        </w:rPr>
      </w:pPr>
    </w:p>
    <w:p w14:paraId="76BAB2BB" w14:textId="77777777" w:rsidR="00CD3B43" w:rsidRPr="00CD3B43" w:rsidRDefault="00CD3B43" w:rsidP="00CD3B43">
      <w:pPr>
        <w:rPr>
          <w:rFonts w:asciiTheme="minorHAnsi" w:hAnsiTheme="minorHAnsi" w:cstheme="minorHAnsi"/>
          <w:sz w:val="20"/>
          <w:lang w:val="en-GB"/>
        </w:rPr>
      </w:pPr>
      <w:r w:rsidRPr="00CD3B43">
        <w:rPr>
          <w:rFonts w:asciiTheme="minorHAnsi" w:hAnsiTheme="minorHAnsi" w:cstheme="minorHAnsi"/>
          <w:sz w:val="20"/>
          <w:lang w:val="en-GB"/>
        </w:rPr>
        <w:t xml:space="preserve">The product group panel is in charge of the preparation of PCRs for the Programme Operator. The panel is constituted on recall of the Bau EPD GmbH and the chief of the PCR review panel suggests the experts. The panel obtains a chairman who is supported by at minimum one other member as well as experts from interested parties and/or industry. </w:t>
      </w:r>
    </w:p>
    <w:p w14:paraId="7367A69E" w14:textId="77777777" w:rsidR="00CD3B43" w:rsidRPr="00CD3B43" w:rsidRDefault="00CD3B43" w:rsidP="00CD3B43">
      <w:pPr>
        <w:rPr>
          <w:rFonts w:asciiTheme="minorHAnsi" w:hAnsiTheme="minorHAnsi" w:cstheme="minorHAnsi"/>
          <w:sz w:val="20"/>
          <w:lang w:val="en-GB"/>
        </w:rPr>
      </w:pPr>
    </w:p>
    <w:p w14:paraId="6A6FF0CF" w14:textId="77777777" w:rsidR="00CD3B43" w:rsidRPr="00CD3B43" w:rsidRDefault="00CD3B43" w:rsidP="00CD3B43">
      <w:pPr>
        <w:rPr>
          <w:rFonts w:asciiTheme="minorHAnsi" w:hAnsiTheme="minorHAnsi" w:cstheme="minorHAnsi"/>
          <w:sz w:val="20"/>
          <w:lang w:val="en-GB"/>
        </w:rPr>
      </w:pPr>
      <w:r w:rsidRPr="00CD3B43">
        <w:rPr>
          <w:rFonts w:asciiTheme="minorHAnsi" w:hAnsiTheme="minorHAnsi" w:cstheme="minorHAnsi"/>
          <w:sz w:val="20"/>
          <w:lang w:val="en-GB"/>
        </w:rPr>
        <w:t>Tasks of the product group panel:</w:t>
      </w:r>
    </w:p>
    <w:p w14:paraId="63762750" w14:textId="77777777" w:rsidR="00CD3B43" w:rsidRPr="00CD3B43" w:rsidRDefault="00CD3B43" w:rsidP="00CD3B43">
      <w:pPr>
        <w:rPr>
          <w:rFonts w:asciiTheme="minorHAnsi" w:hAnsiTheme="minorHAnsi" w:cstheme="minorHAnsi"/>
          <w:sz w:val="20"/>
          <w:lang w:val="en-GB"/>
        </w:rPr>
      </w:pPr>
    </w:p>
    <w:p w14:paraId="46CF1A67" w14:textId="33C3FCE8" w:rsidR="00CD3B43" w:rsidRPr="00CD3B43" w:rsidRDefault="00CD3B43" w:rsidP="00F63923">
      <w:pPr>
        <w:pStyle w:val="Listenabsatz"/>
        <w:numPr>
          <w:ilvl w:val="0"/>
          <w:numId w:val="22"/>
        </w:numPr>
        <w:overflowPunct/>
        <w:autoSpaceDE/>
        <w:autoSpaceDN/>
        <w:adjustRightInd/>
        <w:spacing w:line="240" w:lineRule="auto"/>
        <w:jc w:val="left"/>
        <w:textAlignment w:val="auto"/>
        <w:rPr>
          <w:rFonts w:asciiTheme="minorHAnsi" w:hAnsiTheme="minorHAnsi" w:cstheme="minorHAnsi"/>
          <w:sz w:val="20"/>
          <w:lang w:val="en-GB"/>
        </w:rPr>
      </w:pPr>
      <w:r w:rsidRPr="00CD3B43">
        <w:rPr>
          <w:rFonts w:asciiTheme="minorHAnsi" w:hAnsiTheme="minorHAnsi" w:cstheme="minorHAnsi"/>
          <w:sz w:val="20"/>
          <w:lang w:val="en-GB"/>
        </w:rPr>
        <w:t>exact definition of a product group;</w:t>
      </w:r>
    </w:p>
    <w:p w14:paraId="1234C24E" w14:textId="77777777" w:rsidR="00CD3B43" w:rsidRPr="00CD3B43" w:rsidRDefault="00CD3B43" w:rsidP="00CD3B43">
      <w:pPr>
        <w:rPr>
          <w:rFonts w:asciiTheme="minorHAnsi" w:hAnsiTheme="minorHAnsi" w:cstheme="minorHAnsi"/>
          <w:sz w:val="20"/>
          <w:lang w:val="en-GB"/>
        </w:rPr>
      </w:pPr>
    </w:p>
    <w:p w14:paraId="0D0ED87F" w14:textId="637FFE4F" w:rsidR="00CD3B43" w:rsidRPr="00CD3B43" w:rsidRDefault="00CD3B43" w:rsidP="00F63923">
      <w:pPr>
        <w:pStyle w:val="Listenabsatz"/>
        <w:numPr>
          <w:ilvl w:val="0"/>
          <w:numId w:val="22"/>
        </w:numPr>
        <w:overflowPunct/>
        <w:autoSpaceDE/>
        <w:autoSpaceDN/>
        <w:adjustRightInd/>
        <w:spacing w:line="240" w:lineRule="auto"/>
        <w:jc w:val="left"/>
        <w:textAlignment w:val="auto"/>
        <w:rPr>
          <w:rFonts w:asciiTheme="minorHAnsi" w:hAnsiTheme="minorHAnsi" w:cstheme="minorHAnsi"/>
          <w:sz w:val="20"/>
          <w:lang w:val="en-GB"/>
        </w:rPr>
      </w:pPr>
      <w:r w:rsidRPr="00CD3B43">
        <w:rPr>
          <w:rFonts w:asciiTheme="minorHAnsi" w:hAnsiTheme="minorHAnsi" w:cstheme="minorHAnsi"/>
          <w:sz w:val="20"/>
          <w:lang w:val="en-GB"/>
        </w:rPr>
        <w:t xml:space="preserve">identification of the characteristic impact on the environment; </w:t>
      </w:r>
    </w:p>
    <w:p w14:paraId="0D942F6B" w14:textId="77777777" w:rsidR="00CD3B43" w:rsidRPr="00CD3B43" w:rsidRDefault="00CD3B43" w:rsidP="00CD3B43">
      <w:pPr>
        <w:rPr>
          <w:rFonts w:asciiTheme="minorHAnsi" w:hAnsiTheme="minorHAnsi" w:cstheme="minorHAnsi"/>
          <w:sz w:val="20"/>
          <w:lang w:val="en-GB"/>
        </w:rPr>
      </w:pPr>
    </w:p>
    <w:p w14:paraId="08EBE6F4" w14:textId="3D6EC712" w:rsidR="00CD3B43" w:rsidRPr="00CD3B43" w:rsidRDefault="00CD3B43" w:rsidP="00F63923">
      <w:pPr>
        <w:pStyle w:val="Listenabsatz"/>
        <w:numPr>
          <w:ilvl w:val="0"/>
          <w:numId w:val="22"/>
        </w:numPr>
        <w:overflowPunct/>
        <w:autoSpaceDE/>
        <w:autoSpaceDN/>
        <w:adjustRightInd/>
        <w:spacing w:line="240" w:lineRule="auto"/>
        <w:jc w:val="left"/>
        <w:textAlignment w:val="auto"/>
        <w:rPr>
          <w:rFonts w:asciiTheme="minorHAnsi" w:hAnsiTheme="minorHAnsi" w:cstheme="minorHAnsi"/>
          <w:sz w:val="20"/>
          <w:lang w:val="en-GB"/>
        </w:rPr>
      </w:pPr>
      <w:r w:rsidRPr="00CD3B43">
        <w:rPr>
          <w:rFonts w:asciiTheme="minorHAnsi" w:hAnsiTheme="minorHAnsi" w:cstheme="minorHAnsi"/>
          <w:sz w:val="20"/>
          <w:lang w:val="en-GB"/>
        </w:rPr>
        <w:t>determination what documents for evidence must be provided;</w:t>
      </w:r>
    </w:p>
    <w:p w14:paraId="5D07D244" w14:textId="77777777" w:rsidR="00CD3B43" w:rsidRPr="00CD3B43" w:rsidRDefault="00CD3B43" w:rsidP="00CD3B43">
      <w:pPr>
        <w:pStyle w:val="Listenabsatz"/>
        <w:ind w:left="0"/>
        <w:rPr>
          <w:rFonts w:asciiTheme="minorHAnsi" w:hAnsiTheme="minorHAnsi" w:cstheme="minorHAnsi"/>
          <w:sz w:val="20"/>
          <w:lang w:val="en-GB"/>
        </w:rPr>
      </w:pPr>
    </w:p>
    <w:p w14:paraId="101A5A51" w14:textId="3C297904" w:rsidR="00CD3B43" w:rsidRPr="00CD3B43" w:rsidRDefault="00CD3B43" w:rsidP="00F63923">
      <w:pPr>
        <w:pStyle w:val="Listenabsatz"/>
        <w:numPr>
          <w:ilvl w:val="0"/>
          <w:numId w:val="22"/>
        </w:numPr>
        <w:overflowPunct/>
        <w:autoSpaceDE/>
        <w:autoSpaceDN/>
        <w:adjustRightInd/>
        <w:spacing w:line="240" w:lineRule="auto"/>
        <w:jc w:val="left"/>
        <w:textAlignment w:val="auto"/>
        <w:rPr>
          <w:rFonts w:asciiTheme="minorHAnsi" w:hAnsiTheme="minorHAnsi" w:cstheme="minorHAnsi"/>
          <w:sz w:val="20"/>
          <w:lang w:val="en-GB"/>
        </w:rPr>
      </w:pPr>
      <w:r w:rsidRPr="00CD3B43">
        <w:rPr>
          <w:rFonts w:asciiTheme="minorHAnsi" w:hAnsiTheme="minorHAnsi" w:cstheme="minorHAnsi"/>
          <w:sz w:val="20"/>
          <w:lang w:val="en-GB"/>
        </w:rPr>
        <w:t>preparation of the draft of the PCR;</w:t>
      </w:r>
    </w:p>
    <w:p w14:paraId="5E078035" w14:textId="77777777" w:rsidR="00CD3B43" w:rsidRPr="00CD3B43" w:rsidRDefault="00CD3B43" w:rsidP="00CD3B43">
      <w:pPr>
        <w:pStyle w:val="Listenabsatz"/>
        <w:ind w:left="0"/>
        <w:rPr>
          <w:rFonts w:asciiTheme="minorHAnsi" w:hAnsiTheme="minorHAnsi" w:cstheme="minorHAnsi"/>
          <w:sz w:val="20"/>
          <w:lang w:val="en-GB"/>
        </w:rPr>
      </w:pPr>
    </w:p>
    <w:p w14:paraId="60CE6697" w14:textId="0D73B3A2" w:rsidR="00CD3B43" w:rsidRPr="00CD3B43" w:rsidRDefault="00CD3B43" w:rsidP="00F63923">
      <w:pPr>
        <w:pStyle w:val="Listenabsatz"/>
        <w:numPr>
          <w:ilvl w:val="0"/>
          <w:numId w:val="22"/>
        </w:numPr>
        <w:overflowPunct/>
        <w:autoSpaceDE/>
        <w:autoSpaceDN/>
        <w:adjustRightInd/>
        <w:spacing w:line="240" w:lineRule="auto"/>
        <w:jc w:val="left"/>
        <w:textAlignment w:val="auto"/>
        <w:rPr>
          <w:rFonts w:asciiTheme="minorHAnsi" w:hAnsiTheme="minorHAnsi" w:cstheme="minorHAnsi"/>
          <w:sz w:val="20"/>
          <w:lang w:val="en-GB"/>
        </w:rPr>
      </w:pPr>
      <w:r w:rsidRPr="00CD3B43">
        <w:rPr>
          <w:rFonts w:asciiTheme="minorHAnsi" w:hAnsiTheme="minorHAnsi" w:cstheme="minorHAnsi"/>
          <w:sz w:val="20"/>
          <w:lang w:val="en-GB"/>
        </w:rPr>
        <w:t>presentation of the draft in front of the PCR review panel;</w:t>
      </w:r>
    </w:p>
    <w:p w14:paraId="694299ED" w14:textId="77777777" w:rsidR="00CD3B43" w:rsidRPr="00CD3B43" w:rsidRDefault="00CD3B43" w:rsidP="00CD3B43">
      <w:pPr>
        <w:pStyle w:val="Listenabsatz"/>
        <w:ind w:left="0"/>
        <w:rPr>
          <w:rFonts w:asciiTheme="minorHAnsi" w:hAnsiTheme="minorHAnsi" w:cstheme="minorHAnsi"/>
          <w:sz w:val="20"/>
          <w:lang w:val="en-GB"/>
        </w:rPr>
      </w:pPr>
    </w:p>
    <w:p w14:paraId="3B180897" w14:textId="7BB1500C" w:rsidR="00CD3B43" w:rsidRPr="00CD3B43" w:rsidRDefault="00CD3B43" w:rsidP="00F63923">
      <w:pPr>
        <w:pStyle w:val="Listenabsatz"/>
        <w:numPr>
          <w:ilvl w:val="0"/>
          <w:numId w:val="22"/>
        </w:numPr>
        <w:overflowPunct/>
        <w:autoSpaceDE/>
        <w:autoSpaceDN/>
        <w:adjustRightInd/>
        <w:spacing w:line="240" w:lineRule="auto"/>
        <w:jc w:val="left"/>
        <w:textAlignment w:val="auto"/>
        <w:rPr>
          <w:rFonts w:asciiTheme="minorHAnsi" w:hAnsiTheme="minorHAnsi" w:cstheme="minorHAnsi"/>
          <w:sz w:val="20"/>
          <w:lang w:val="en-GB"/>
        </w:rPr>
      </w:pPr>
      <w:r w:rsidRPr="00CD3B43">
        <w:rPr>
          <w:rFonts w:asciiTheme="minorHAnsi" w:hAnsiTheme="minorHAnsi" w:cstheme="minorHAnsi"/>
          <w:sz w:val="20"/>
          <w:lang w:val="en-GB"/>
        </w:rPr>
        <w:t>adaptation of the PCR according to the comments received.</w:t>
      </w:r>
    </w:p>
    <w:p w14:paraId="63D5D71B" w14:textId="77777777" w:rsidR="00E852AF" w:rsidRPr="00CD3B43" w:rsidRDefault="00E852AF" w:rsidP="00E852AF">
      <w:pPr>
        <w:pStyle w:val="Listenabsatz"/>
        <w:rPr>
          <w:rFonts w:asciiTheme="minorHAnsi" w:hAnsiTheme="minorHAnsi" w:cstheme="minorHAnsi"/>
          <w:sz w:val="20"/>
          <w:lang w:val="en-GB"/>
        </w:rPr>
      </w:pPr>
    </w:p>
    <w:p w14:paraId="1DAA0153" w14:textId="1BB263E9" w:rsidR="00E852AF" w:rsidRPr="00E669FB" w:rsidRDefault="00CD3B43" w:rsidP="00E852AF">
      <w:pPr>
        <w:rPr>
          <w:rFonts w:asciiTheme="minorHAnsi" w:hAnsiTheme="minorHAnsi" w:cstheme="minorHAnsi"/>
          <w:b/>
          <w:i/>
          <w:sz w:val="20"/>
          <w:lang w:val="en-GB"/>
        </w:rPr>
      </w:pPr>
      <w:r w:rsidRPr="00E669FB">
        <w:rPr>
          <w:rFonts w:asciiTheme="minorHAnsi" w:hAnsiTheme="minorHAnsi" w:cstheme="minorHAnsi"/>
          <w:b/>
          <w:i/>
          <w:sz w:val="20"/>
          <w:lang w:val="en-GB"/>
        </w:rPr>
        <w:t>Applicable Documents</w:t>
      </w:r>
      <w:r w:rsidR="00E852AF" w:rsidRPr="00E669FB">
        <w:rPr>
          <w:rFonts w:asciiTheme="minorHAnsi" w:hAnsiTheme="minorHAnsi" w:cstheme="minorHAnsi"/>
          <w:b/>
          <w:i/>
          <w:sz w:val="20"/>
          <w:lang w:val="en-GB"/>
        </w:rPr>
        <w:t>:</w:t>
      </w:r>
    </w:p>
    <w:p w14:paraId="3D1D563A" w14:textId="54464B94" w:rsidR="00E852AF" w:rsidRPr="00E669FB" w:rsidRDefault="001E7DE6" w:rsidP="00E852AF">
      <w:pPr>
        <w:rPr>
          <w:rFonts w:asciiTheme="minorHAnsi" w:hAnsiTheme="minorHAnsi" w:cstheme="minorHAnsi"/>
          <w:i/>
          <w:sz w:val="20"/>
          <w:lang w:val="en-GB"/>
        </w:rPr>
      </w:pPr>
      <w:r w:rsidRPr="00E669FB">
        <w:rPr>
          <w:rFonts w:asciiTheme="minorHAnsi" w:hAnsiTheme="minorHAnsi" w:cstheme="minorHAnsi"/>
          <w:i/>
          <w:sz w:val="20"/>
          <w:lang w:val="en-GB"/>
        </w:rPr>
        <w:t>BAU EPD M-Do</w:t>
      </w:r>
      <w:r w:rsidR="00CD3B43" w:rsidRPr="00E669FB">
        <w:rPr>
          <w:rFonts w:asciiTheme="minorHAnsi" w:hAnsiTheme="minorHAnsi" w:cstheme="minorHAnsi"/>
          <w:i/>
          <w:sz w:val="20"/>
          <w:lang w:val="en-GB"/>
        </w:rPr>
        <w:t>c</w:t>
      </w:r>
      <w:r w:rsidRPr="00E669FB">
        <w:rPr>
          <w:rFonts w:asciiTheme="minorHAnsi" w:hAnsiTheme="minorHAnsi" w:cstheme="minorHAnsi"/>
          <w:i/>
          <w:sz w:val="20"/>
          <w:lang w:val="en-GB"/>
        </w:rPr>
        <w:t>ument 9</w:t>
      </w:r>
      <w:r w:rsidR="00E852AF" w:rsidRPr="00E669FB">
        <w:rPr>
          <w:rFonts w:asciiTheme="minorHAnsi" w:hAnsiTheme="minorHAnsi" w:cstheme="minorHAnsi"/>
          <w:i/>
          <w:sz w:val="20"/>
          <w:lang w:val="en-GB"/>
        </w:rPr>
        <w:t xml:space="preserve">: </w:t>
      </w:r>
      <w:r w:rsidR="008415B8">
        <w:rPr>
          <w:rFonts w:asciiTheme="minorHAnsi" w:hAnsiTheme="minorHAnsi" w:cstheme="minorHAnsi"/>
          <w:i/>
          <w:sz w:val="20"/>
          <w:lang w:val="en-GB"/>
        </w:rPr>
        <w:t>o</w:t>
      </w:r>
      <w:r w:rsidR="00CD3B43" w:rsidRPr="00E669FB">
        <w:rPr>
          <w:rFonts w:asciiTheme="minorHAnsi" w:hAnsiTheme="minorHAnsi" w:cstheme="minorHAnsi"/>
          <w:i/>
          <w:sz w:val="20"/>
          <w:lang w:val="en-GB"/>
        </w:rPr>
        <w:t xml:space="preserve">verview list product group panels-members (contact and competences) </w:t>
      </w:r>
    </w:p>
    <w:p w14:paraId="7461BBC2" w14:textId="77777777" w:rsidR="000E1B1B" w:rsidRPr="00E669FB" w:rsidRDefault="000E1B1B" w:rsidP="00E852AF">
      <w:pPr>
        <w:rPr>
          <w:rFonts w:asciiTheme="minorHAnsi" w:hAnsiTheme="minorHAnsi" w:cstheme="minorHAnsi"/>
          <w:i/>
          <w:sz w:val="20"/>
          <w:lang w:val="en-GB"/>
        </w:rPr>
      </w:pPr>
    </w:p>
    <w:p w14:paraId="2981C0AB" w14:textId="77777777" w:rsidR="00E852AF" w:rsidRPr="00E669FB" w:rsidRDefault="00E852AF" w:rsidP="00E852AF">
      <w:pPr>
        <w:rPr>
          <w:rFonts w:asciiTheme="minorHAnsi" w:hAnsiTheme="minorHAnsi" w:cstheme="minorHAnsi"/>
          <w:sz w:val="20"/>
          <w:lang w:val="en-GB"/>
        </w:rPr>
      </w:pPr>
    </w:p>
    <w:p w14:paraId="0E1A8C82" w14:textId="77777777" w:rsidR="00441B2E" w:rsidRPr="00A630C9" w:rsidRDefault="00441B2E" w:rsidP="00A630C9">
      <w:pPr>
        <w:pStyle w:val="berschrift3"/>
      </w:pPr>
      <w:bookmarkStart w:id="24" w:name="_Toc452114586"/>
      <w:bookmarkStart w:id="25" w:name="_Toc150175830"/>
      <w:r w:rsidRPr="00A630C9">
        <w:t>Interested parties</w:t>
      </w:r>
      <w:bookmarkEnd w:id="24"/>
      <w:bookmarkEnd w:id="25"/>
    </w:p>
    <w:p w14:paraId="4EA4D0D7" w14:textId="77777777" w:rsidR="00E852AF" w:rsidRPr="00DC6651" w:rsidRDefault="00E852AF" w:rsidP="00E852AF">
      <w:pPr>
        <w:rPr>
          <w:rFonts w:asciiTheme="minorHAnsi" w:hAnsiTheme="minorHAnsi" w:cstheme="minorHAnsi"/>
          <w:sz w:val="20"/>
          <w:lang w:val="de-DE"/>
        </w:rPr>
      </w:pPr>
    </w:p>
    <w:p w14:paraId="7C7746FF" w14:textId="705B5685" w:rsidR="00441B2E" w:rsidRPr="00E669FB" w:rsidRDefault="00441B2E" w:rsidP="00441B2E">
      <w:pPr>
        <w:rPr>
          <w:rFonts w:asciiTheme="minorHAnsi" w:hAnsiTheme="minorHAnsi" w:cstheme="minorHAnsi"/>
          <w:sz w:val="20"/>
          <w:lang w:val="en-GB"/>
        </w:rPr>
      </w:pPr>
      <w:r w:rsidRPr="00E669FB">
        <w:rPr>
          <w:rFonts w:asciiTheme="minorHAnsi" w:hAnsiTheme="minorHAnsi" w:cstheme="minorHAnsi"/>
          <w:sz w:val="20"/>
          <w:lang w:val="en-GB"/>
        </w:rPr>
        <w:t xml:space="preserve">As interested parties for Type III EPD-programmes the following groups can be considered according to ISO 14025 (raising no claim to completeness): producers, suppliers, associations, purchasers, users, consumers, non-governmental organisations, public institutions and, if relevant, independent parties and certification bodies. </w:t>
      </w:r>
    </w:p>
    <w:p w14:paraId="06EBADFC" w14:textId="77777777" w:rsidR="00441B2E" w:rsidRPr="00E669FB" w:rsidRDefault="00441B2E" w:rsidP="00441B2E">
      <w:pPr>
        <w:rPr>
          <w:rFonts w:asciiTheme="minorHAnsi" w:hAnsiTheme="minorHAnsi" w:cstheme="minorHAnsi"/>
          <w:sz w:val="20"/>
          <w:lang w:val="en-GB"/>
        </w:rPr>
      </w:pPr>
    </w:p>
    <w:p w14:paraId="1A7E4E14" w14:textId="41E7A788" w:rsidR="00441B2E" w:rsidRPr="00E669FB" w:rsidRDefault="00441B2E" w:rsidP="00441B2E">
      <w:pPr>
        <w:rPr>
          <w:rFonts w:asciiTheme="minorHAnsi" w:hAnsiTheme="minorHAnsi" w:cstheme="minorHAnsi"/>
          <w:sz w:val="20"/>
          <w:lang w:val="en-GB"/>
        </w:rPr>
      </w:pPr>
      <w:r w:rsidRPr="00E669FB">
        <w:rPr>
          <w:rFonts w:asciiTheme="minorHAnsi" w:hAnsiTheme="minorHAnsi" w:cstheme="minorHAnsi"/>
          <w:sz w:val="20"/>
          <w:lang w:val="en-GB"/>
        </w:rPr>
        <w:t>Involving the interested parties in the process of developing the programme according to ISO 14025, clause 6, ranges from the workout of the PCR to conclusion following the rules set in the General Principles for PCR preparation. The General Principles have to be published on the internet for 4 weeks to give interested parties the chance and possibility to transmit written comments. In the process of preparation of the PCR-B parts support of members of interested parties is designated. In addition to that here also a 4</w:t>
      </w:r>
      <w:r w:rsidR="0088252F">
        <w:rPr>
          <w:rFonts w:asciiTheme="minorHAnsi" w:hAnsiTheme="minorHAnsi" w:cstheme="minorHAnsi"/>
          <w:sz w:val="20"/>
          <w:lang w:val="en-GB"/>
        </w:rPr>
        <w:t>-</w:t>
      </w:r>
      <w:r w:rsidRPr="00E669FB">
        <w:rPr>
          <w:rFonts w:asciiTheme="minorHAnsi" w:hAnsiTheme="minorHAnsi" w:cstheme="minorHAnsi"/>
          <w:sz w:val="20"/>
          <w:lang w:val="en-GB"/>
        </w:rPr>
        <w:t>week</w:t>
      </w:r>
      <w:r w:rsidR="0088252F">
        <w:rPr>
          <w:rFonts w:asciiTheme="minorHAnsi" w:hAnsiTheme="minorHAnsi" w:cstheme="minorHAnsi"/>
          <w:sz w:val="20"/>
          <w:lang w:val="en-GB"/>
        </w:rPr>
        <w:t>-</w:t>
      </w:r>
      <w:r w:rsidRPr="00E669FB">
        <w:rPr>
          <w:rFonts w:asciiTheme="minorHAnsi" w:hAnsiTheme="minorHAnsi" w:cstheme="minorHAnsi"/>
          <w:sz w:val="20"/>
          <w:lang w:val="en-GB"/>
        </w:rPr>
        <w:t xml:space="preserve">period of publication on the internet gives all stakeholders the possibility of written remarks. The eventually necessary compromise shall be achieved in extra set meetings where interested parties, the product group panel and representatives of the PCR review panel come together. </w:t>
      </w:r>
    </w:p>
    <w:p w14:paraId="0D718A9A" w14:textId="418244D6" w:rsidR="000E1B1B" w:rsidRDefault="000E1B1B" w:rsidP="00E852AF">
      <w:pPr>
        <w:rPr>
          <w:rFonts w:asciiTheme="minorHAnsi" w:hAnsiTheme="minorHAnsi" w:cstheme="minorHAnsi"/>
          <w:sz w:val="20"/>
          <w:lang w:val="en-GB"/>
        </w:rPr>
      </w:pPr>
    </w:p>
    <w:p w14:paraId="3D9792EB" w14:textId="646EF190" w:rsidR="00441B2E" w:rsidRDefault="00441B2E" w:rsidP="00E852AF">
      <w:pPr>
        <w:rPr>
          <w:rFonts w:asciiTheme="minorHAnsi" w:hAnsiTheme="minorHAnsi" w:cstheme="minorHAnsi"/>
          <w:sz w:val="20"/>
          <w:lang w:val="en-GB"/>
        </w:rPr>
      </w:pPr>
      <w:r w:rsidRPr="00441B2E">
        <w:rPr>
          <w:rFonts w:asciiTheme="minorHAnsi" w:hAnsiTheme="minorHAnsi" w:cstheme="minorHAnsi"/>
          <w:sz w:val="20"/>
          <w:lang w:val="en-GB"/>
        </w:rPr>
        <w:t>Natural persons as well a</w:t>
      </w:r>
      <w:r>
        <w:rPr>
          <w:rFonts w:asciiTheme="minorHAnsi" w:hAnsiTheme="minorHAnsi" w:cstheme="minorHAnsi"/>
          <w:sz w:val="20"/>
          <w:lang w:val="en-GB"/>
        </w:rPr>
        <w:t>s organisations can be listed in the mailing list “interested parties” of Bau EPD Gm</w:t>
      </w:r>
      <w:r w:rsidR="008415B8">
        <w:rPr>
          <w:rFonts w:asciiTheme="minorHAnsi" w:hAnsiTheme="minorHAnsi" w:cstheme="minorHAnsi"/>
          <w:sz w:val="20"/>
          <w:lang w:val="en-GB"/>
        </w:rPr>
        <w:t>b</w:t>
      </w:r>
      <w:r>
        <w:rPr>
          <w:rFonts w:asciiTheme="minorHAnsi" w:hAnsiTheme="minorHAnsi" w:cstheme="minorHAnsi"/>
          <w:sz w:val="20"/>
          <w:lang w:val="en-GB"/>
        </w:rPr>
        <w:t>H.</w:t>
      </w:r>
    </w:p>
    <w:p w14:paraId="0F360592" w14:textId="268066DE" w:rsidR="00341DB1" w:rsidRDefault="00341DB1" w:rsidP="00E852AF">
      <w:pPr>
        <w:rPr>
          <w:rFonts w:asciiTheme="minorHAnsi" w:hAnsiTheme="minorHAnsi" w:cstheme="minorHAnsi"/>
          <w:sz w:val="20"/>
          <w:lang w:val="en-GB"/>
        </w:rPr>
      </w:pPr>
    </w:p>
    <w:p w14:paraId="6E06278B" w14:textId="53887801" w:rsidR="00341DB1" w:rsidRPr="00B80689" w:rsidRDefault="00341DB1" w:rsidP="00341DB1">
      <w:pPr>
        <w:pStyle w:val="berschrift3"/>
      </w:pPr>
      <w:bookmarkStart w:id="26" w:name="_Toc150175831"/>
      <w:r>
        <w:t>Technical Advisory Board (TAC)</w:t>
      </w:r>
      <w:bookmarkEnd w:id="26"/>
    </w:p>
    <w:p w14:paraId="7D27FAD3" w14:textId="77777777" w:rsidR="00341DB1" w:rsidRDefault="00341DB1" w:rsidP="00341DB1">
      <w:pPr>
        <w:rPr>
          <w:rFonts w:asciiTheme="minorHAnsi" w:hAnsiTheme="minorHAnsi" w:cstheme="minorHAnsi"/>
          <w:sz w:val="20"/>
          <w:lang w:val="de-DE"/>
        </w:rPr>
      </w:pPr>
    </w:p>
    <w:p w14:paraId="67B55456" w14:textId="47D1E5C0" w:rsidR="00341DB1" w:rsidRPr="000A6E97" w:rsidRDefault="00341DB1" w:rsidP="00341DB1">
      <w:pPr>
        <w:rPr>
          <w:rFonts w:asciiTheme="minorHAnsi" w:hAnsiTheme="minorHAnsi" w:cstheme="minorHAnsi"/>
          <w:sz w:val="20"/>
          <w:lang w:val="en-GB"/>
        </w:rPr>
      </w:pPr>
      <w:r w:rsidRPr="000A6E97">
        <w:rPr>
          <w:rFonts w:asciiTheme="minorHAnsi" w:hAnsiTheme="minorHAnsi" w:cstheme="minorHAnsi"/>
          <w:sz w:val="20"/>
          <w:lang w:val="en-GB"/>
        </w:rPr>
        <w:t xml:space="preserve">The Technical Advisory Board (TAC) </w:t>
      </w:r>
      <w:r w:rsidR="000A6E97" w:rsidRPr="000A6E97">
        <w:rPr>
          <w:rFonts w:asciiTheme="minorHAnsi" w:hAnsiTheme="minorHAnsi" w:cstheme="minorHAnsi"/>
          <w:sz w:val="20"/>
          <w:lang w:val="en-GB"/>
        </w:rPr>
        <w:t>is an additional panel supporting the programme operator and fulfilling tasks to ensure impartiality.</w:t>
      </w:r>
      <w:r w:rsidR="000A6E97">
        <w:rPr>
          <w:rFonts w:asciiTheme="minorHAnsi" w:hAnsiTheme="minorHAnsi" w:cstheme="minorHAnsi"/>
          <w:sz w:val="20"/>
          <w:lang w:val="en-GB"/>
        </w:rPr>
        <w:t xml:space="preserve"> </w:t>
      </w:r>
      <w:r w:rsidR="000A6E97" w:rsidRPr="000A6E97">
        <w:rPr>
          <w:rFonts w:asciiTheme="minorHAnsi" w:hAnsiTheme="minorHAnsi" w:cstheme="minorHAnsi"/>
          <w:sz w:val="20"/>
          <w:lang w:val="en-GB"/>
        </w:rPr>
        <w:t xml:space="preserve">Detailed descriptions on composition of members, goals and tasks can be found in </w:t>
      </w:r>
      <w:r w:rsidRPr="004C61F5">
        <w:rPr>
          <w:rFonts w:asciiTheme="minorHAnsi" w:hAnsiTheme="minorHAnsi" w:cstheme="minorHAnsi"/>
          <w:i/>
          <w:iCs/>
          <w:sz w:val="20"/>
          <w:lang w:val="en-GB"/>
        </w:rPr>
        <w:t>BAU EPD M-Do</w:t>
      </w:r>
      <w:r w:rsidR="000A6E97" w:rsidRPr="004C61F5">
        <w:rPr>
          <w:rFonts w:asciiTheme="minorHAnsi" w:hAnsiTheme="minorHAnsi" w:cstheme="minorHAnsi"/>
          <w:i/>
          <w:iCs/>
          <w:sz w:val="20"/>
          <w:lang w:val="en-GB"/>
        </w:rPr>
        <w:t>c</w:t>
      </w:r>
      <w:r w:rsidRPr="004C61F5">
        <w:rPr>
          <w:rFonts w:asciiTheme="minorHAnsi" w:hAnsiTheme="minorHAnsi" w:cstheme="minorHAnsi"/>
          <w:i/>
          <w:iCs/>
          <w:sz w:val="20"/>
          <w:lang w:val="en-GB"/>
        </w:rPr>
        <w:t>ument 24-</w:t>
      </w:r>
      <w:r w:rsidR="000A6E97" w:rsidRPr="004C61F5">
        <w:rPr>
          <w:rFonts w:asciiTheme="minorHAnsi" w:hAnsiTheme="minorHAnsi" w:cstheme="minorHAnsi"/>
          <w:i/>
          <w:iCs/>
          <w:sz w:val="20"/>
          <w:lang w:val="en-GB"/>
        </w:rPr>
        <w:t>Internal regulations TAC</w:t>
      </w:r>
      <w:r w:rsidR="000A6E97">
        <w:rPr>
          <w:rFonts w:asciiTheme="minorHAnsi" w:hAnsiTheme="minorHAnsi" w:cstheme="minorHAnsi"/>
          <w:sz w:val="20"/>
          <w:lang w:val="en-GB"/>
        </w:rPr>
        <w:t xml:space="preserve"> as well as in </w:t>
      </w:r>
      <w:r w:rsidRPr="004C61F5">
        <w:rPr>
          <w:rFonts w:asciiTheme="minorHAnsi" w:hAnsiTheme="minorHAnsi" w:cstheme="minorHAnsi"/>
          <w:i/>
          <w:iCs/>
          <w:sz w:val="20"/>
          <w:lang w:val="en-GB"/>
        </w:rPr>
        <w:t>BAU EPD M-Do</w:t>
      </w:r>
      <w:r w:rsidR="000A6E97" w:rsidRPr="004C61F5">
        <w:rPr>
          <w:rFonts w:asciiTheme="minorHAnsi" w:hAnsiTheme="minorHAnsi" w:cstheme="minorHAnsi"/>
          <w:i/>
          <w:iCs/>
          <w:sz w:val="20"/>
          <w:lang w:val="en-GB"/>
        </w:rPr>
        <w:t>c</w:t>
      </w:r>
      <w:r w:rsidRPr="004C61F5">
        <w:rPr>
          <w:rFonts w:asciiTheme="minorHAnsi" w:hAnsiTheme="minorHAnsi" w:cstheme="minorHAnsi"/>
          <w:i/>
          <w:iCs/>
          <w:sz w:val="20"/>
          <w:lang w:val="en-GB"/>
        </w:rPr>
        <w:t>ument 25-</w:t>
      </w:r>
      <w:r w:rsidR="000A6E97" w:rsidRPr="004C61F5">
        <w:rPr>
          <w:rFonts w:asciiTheme="minorHAnsi" w:hAnsiTheme="minorHAnsi" w:cstheme="minorHAnsi"/>
          <w:i/>
          <w:iCs/>
          <w:sz w:val="20"/>
          <w:lang w:val="en-GB"/>
        </w:rPr>
        <w:t>contract cooperation TAC</w:t>
      </w:r>
      <w:r w:rsidR="000A6E97">
        <w:rPr>
          <w:rFonts w:asciiTheme="minorHAnsi" w:hAnsiTheme="minorHAnsi" w:cstheme="minorHAnsi"/>
          <w:sz w:val="20"/>
          <w:lang w:val="en-GB"/>
        </w:rPr>
        <w:t xml:space="preserve">. </w:t>
      </w:r>
      <w:r w:rsidR="000A6E97" w:rsidRPr="000A6E97">
        <w:rPr>
          <w:rFonts w:asciiTheme="minorHAnsi" w:hAnsiTheme="minorHAnsi" w:cstheme="minorHAnsi"/>
          <w:sz w:val="20"/>
          <w:lang w:val="en-GB"/>
        </w:rPr>
        <w:t>A list of active members of the TAC can be fo</w:t>
      </w:r>
      <w:r w:rsidR="000A6E97">
        <w:rPr>
          <w:rFonts w:asciiTheme="minorHAnsi" w:hAnsiTheme="minorHAnsi" w:cstheme="minorHAnsi"/>
          <w:sz w:val="20"/>
          <w:lang w:val="en-GB"/>
        </w:rPr>
        <w:t xml:space="preserve">und </w:t>
      </w:r>
      <w:r w:rsidR="000A6E97" w:rsidRPr="004C61F5">
        <w:rPr>
          <w:rFonts w:asciiTheme="minorHAnsi" w:hAnsiTheme="minorHAnsi" w:cstheme="minorHAnsi"/>
          <w:i/>
          <w:iCs/>
          <w:sz w:val="20"/>
          <w:lang w:val="en-GB"/>
        </w:rPr>
        <w:t xml:space="preserve">in </w:t>
      </w:r>
      <w:r w:rsidR="004C61F5" w:rsidRPr="004C61F5">
        <w:rPr>
          <w:rFonts w:asciiTheme="minorHAnsi" w:hAnsiTheme="minorHAnsi" w:cstheme="minorHAnsi"/>
          <w:i/>
          <w:iCs/>
          <w:sz w:val="20"/>
          <w:lang w:val="en-GB"/>
        </w:rPr>
        <w:t xml:space="preserve">BAU EPD </w:t>
      </w:r>
      <w:r w:rsidR="000A6E97" w:rsidRPr="004C61F5">
        <w:rPr>
          <w:rFonts w:asciiTheme="minorHAnsi" w:hAnsiTheme="minorHAnsi" w:cstheme="minorHAnsi"/>
          <w:i/>
          <w:iCs/>
          <w:sz w:val="20"/>
          <w:lang w:val="en-GB"/>
        </w:rPr>
        <w:t>M-Document 23-Members TAC</w:t>
      </w:r>
      <w:r w:rsidR="000A6E97">
        <w:rPr>
          <w:rFonts w:asciiTheme="minorHAnsi" w:hAnsiTheme="minorHAnsi" w:cstheme="minorHAnsi"/>
          <w:sz w:val="20"/>
          <w:lang w:val="en-GB"/>
        </w:rPr>
        <w:t xml:space="preserve">. </w:t>
      </w:r>
    </w:p>
    <w:p w14:paraId="32716892" w14:textId="77777777" w:rsidR="00341DB1" w:rsidRPr="000A6E97" w:rsidRDefault="00341DB1" w:rsidP="00341DB1">
      <w:pPr>
        <w:rPr>
          <w:rFonts w:asciiTheme="minorHAnsi" w:hAnsiTheme="minorHAnsi" w:cstheme="minorHAnsi"/>
          <w:i/>
          <w:sz w:val="20"/>
          <w:lang w:val="en-GB"/>
        </w:rPr>
      </w:pPr>
    </w:p>
    <w:p w14:paraId="43C58726" w14:textId="3D047195" w:rsidR="00341DB1" w:rsidRPr="00C3130A" w:rsidRDefault="000A6E97" w:rsidP="00341DB1">
      <w:pPr>
        <w:rPr>
          <w:rFonts w:asciiTheme="minorHAnsi" w:hAnsiTheme="minorHAnsi" w:cstheme="minorHAnsi"/>
          <w:b/>
          <w:bCs/>
          <w:i/>
          <w:sz w:val="20"/>
          <w:lang w:val="en-GB"/>
        </w:rPr>
      </w:pPr>
      <w:r w:rsidRPr="00C3130A">
        <w:rPr>
          <w:rFonts w:asciiTheme="minorHAnsi" w:hAnsiTheme="minorHAnsi" w:cstheme="minorHAnsi"/>
          <w:b/>
          <w:bCs/>
          <w:i/>
          <w:sz w:val="20"/>
          <w:lang w:val="en-GB"/>
        </w:rPr>
        <w:t>Applicable documents</w:t>
      </w:r>
      <w:r w:rsidR="00341DB1" w:rsidRPr="00C3130A">
        <w:rPr>
          <w:rFonts w:asciiTheme="minorHAnsi" w:hAnsiTheme="minorHAnsi" w:cstheme="minorHAnsi"/>
          <w:b/>
          <w:bCs/>
          <w:i/>
          <w:sz w:val="20"/>
          <w:lang w:val="en-GB"/>
        </w:rPr>
        <w:t>:</w:t>
      </w:r>
    </w:p>
    <w:p w14:paraId="0BDE9C0B" w14:textId="21DC951E" w:rsidR="00341DB1" w:rsidRPr="000A6E97" w:rsidRDefault="00341DB1" w:rsidP="00341DB1">
      <w:pPr>
        <w:rPr>
          <w:rFonts w:asciiTheme="minorHAnsi" w:hAnsiTheme="minorHAnsi" w:cstheme="minorHAnsi"/>
          <w:i/>
          <w:sz w:val="20"/>
          <w:lang w:val="en-GB"/>
        </w:rPr>
      </w:pPr>
      <w:r w:rsidRPr="000A6E97">
        <w:rPr>
          <w:rFonts w:asciiTheme="minorHAnsi" w:hAnsiTheme="minorHAnsi" w:cstheme="minorHAnsi"/>
          <w:i/>
          <w:sz w:val="20"/>
          <w:lang w:val="en-GB"/>
        </w:rPr>
        <w:t>BAU EPD M-Do</w:t>
      </w:r>
      <w:r w:rsidR="000A6E97" w:rsidRPr="000A6E97">
        <w:rPr>
          <w:rFonts w:asciiTheme="minorHAnsi" w:hAnsiTheme="minorHAnsi" w:cstheme="minorHAnsi"/>
          <w:i/>
          <w:sz w:val="20"/>
          <w:lang w:val="en-GB"/>
        </w:rPr>
        <w:t>c</w:t>
      </w:r>
      <w:r w:rsidRPr="000A6E97">
        <w:rPr>
          <w:rFonts w:asciiTheme="minorHAnsi" w:hAnsiTheme="minorHAnsi" w:cstheme="minorHAnsi"/>
          <w:i/>
          <w:sz w:val="20"/>
          <w:lang w:val="en-GB"/>
        </w:rPr>
        <w:t>ument 23-</w:t>
      </w:r>
      <w:r w:rsidR="000A6E97">
        <w:rPr>
          <w:rFonts w:asciiTheme="minorHAnsi" w:hAnsiTheme="minorHAnsi" w:cstheme="minorHAnsi"/>
          <w:i/>
          <w:sz w:val="20"/>
          <w:lang w:val="en-GB"/>
        </w:rPr>
        <w:t>M</w:t>
      </w:r>
      <w:r w:rsidR="000A6E97" w:rsidRPr="000A6E97">
        <w:rPr>
          <w:rFonts w:asciiTheme="minorHAnsi" w:hAnsiTheme="minorHAnsi" w:cstheme="minorHAnsi"/>
          <w:i/>
          <w:sz w:val="20"/>
          <w:lang w:val="en-GB"/>
        </w:rPr>
        <w:t>embers TAC</w:t>
      </w:r>
    </w:p>
    <w:p w14:paraId="7615004C" w14:textId="5D02966A" w:rsidR="00341DB1" w:rsidRPr="000A6E97" w:rsidRDefault="00341DB1" w:rsidP="00341DB1">
      <w:pPr>
        <w:rPr>
          <w:rFonts w:asciiTheme="minorHAnsi" w:hAnsiTheme="minorHAnsi" w:cstheme="minorHAnsi"/>
          <w:i/>
          <w:sz w:val="20"/>
          <w:lang w:val="en-GB"/>
        </w:rPr>
      </w:pPr>
      <w:r w:rsidRPr="000A6E97">
        <w:rPr>
          <w:rFonts w:asciiTheme="minorHAnsi" w:hAnsiTheme="minorHAnsi" w:cstheme="minorHAnsi"/>
          <w:i/>
          <w:sz w:val="20"/>
          <w:lang w:val="en-GB"/>
        </w:rPr>
        <w:t>BAU EPD M-Do</w:t>
      </w:r>
      <w:r w:rsidR="000A6E97" w:rsidRPr="000A6E97">
        <w:rPr>
          <w:rFonts w:asciiTheme="minorHAnsi" w:hAnsiTheme="minorHAnsi" w:cstheme="minorHAnsi"/>
          <w:i/>
          <w:sz w:val="20"/>
          <w:lang w:val="en-GB"/>
        </w:rPr>
        <w:t>c</w:t>
      </w:r>
      <w:r w:rsidRPr="000A6E97">
        <w:rPr>
          <w:rFonts w:asciiTheme="minorHAnsi" w:hAnsiTheme="minorHAnsi" w:cstheme="minorHAnsi"/>
          <w:i/>
          <w:sz w:val="20"/>
          <w:lang w:val="en-GB"/>
        </w:rPr>
        <w:t>ument 24-</w:t>
      </w:r>
      <w:r w:rsidR="000A6E97" w:rsidRPr="000A6E97">
        <w:rPr>
          <w:rFonts w:asciiTheme="minorHAnsi" w:hAnsiTheme="minorHAnsi" w:cstheme="minorHAnsi"/>
          <w:i/>
          <w:sz w:val="20"/>
          <w:lang w:val="en-GB"/>
        </w:rPr>
        <w:t>Internal regulations TAC</w:t>
      </w:r>
    </w:p>
    <w:p w14:paraId="26F7084D" w14:textId="4164546D" w:rsidR="00341DB1" w:rsidRPr="00A2679B" w:rsidRDefault="00A2679B" w:rsidP="00E852AF">
      <w:pPr>
        <w:rPr>
          <w:rFonts w:asciiTheme="minorHAnsi" w:hAnsiTheme="minorHAnsi" w:cstheme="minorHAnsi"/>
          <w:sz w:val="20"/>
          <w:lang w:val="en-GB"/>
        </w:rPr>
      </w:pPr>
      <w:r w:rsidRPr="004C61F5">
        <w:rPr>
          <w:rFonts w:asciiTheme="minorHAnsi" w:hAnsiTheme="minorHAnsi" w:cstheme="minorHAnsi"/>
          <w:i/>
          <w:iCs/>
          <w:sz w:val="20"/>
          <w:lang w:val="en-GB"/>
        </w:rPr>
        <w:t>BAU EPD M-Document 25-contract cooperation TAC</w:t>
      </w:r>
    </w:p>
    <w:p w14:paraId="5A2BB636" w14:textId="77777777" w:rsidR="00E852AF" w:rsidRPr="00A2679B" w:rsidRDefault="00E852AF" w:rsidP="00E852AF">
      <w:pPr>
        <w:rPr>
          <w:rFonts w:asciiTheme="minorHAnsi" w:hAnsiTheme="minorHAnsi" w:cstheme="minorHAnsi"/>
          <w:sz w:val="20"/>
          <w:lang w:val="en-GB"/>
        </w:rPr>
      </w:pPr>
    </w:p>
    <w:p w14:paraId="59FA1958" w14:textId="57996C3A" w:rsidR="00E852AF" w:rsidRPr="00441B2E" w:rsidRDefault="00441B2E" w:rsidP="00C80191">
      <w:pPr>
        <w:pStyle w:val="berschrift2"/>
      </w:pPr>
      <w:bookmarkStart w:id="27" w:name="_Toc452114587"/>
      <w:bookmarkStart w:id="28" w:name="_Toc150175832"/>
      <w:r w:rsidRPr="00CD4959">
        <w:t>Procedures for preparation, verification and maintenance of Product Category Rules (PCR)</w:t>
      </w:r>
      <w:bookmarkEnd w:id="27"/>
      <w:r w:rsidR="004C61F5">
        <w:t xml:space="preserve"> and EPD </w:t>
      </w:r>
      <w:r w:rsidR="00A24FFB">
        <w:t>documents</w:t>
      </w:r>
      <w:bookmarkEnd w:id="28"/>
    </w:p>
    <w:p w14:paraId="6AAB3C1A" w14:textId="0A086FC3" w:rsidR="00E852AF" w:rsidRDefault="00E852AF" w:rsidP="00E852AF">
      <w:pPr>
        <w:rPr>
          <w:rFonts w:asciiTheme="minorHAnsi" w:hAnsiTheme="minorHAnsi" w:cstheme="minorHAnsi"/>
          <w:sz w:val="20"/>
          <w:lang w:val="en-GB"/>
        </w:rPr>
      </w:pPr>
    </w:p>
    <w:p w14:paraId="00B4453D" w14:textId="1CDB8704" w:rsidR="00A24FFB" w:rsidRPr="00A24FFB" w:rsidRDefault="00A24FFB" w:rsidP="00A24FFB">
      <w:pPr>
        <w:pStyle w:val="berschrift3"/>
        <w:rPr>
          <w:sz w:val="22"/>
          <w:lang w:val="en-GB"/>
        </w:rPr>
      </w:pPr>
      <w:bookmarkStart w:id="29" w:name="_Toc150175833"/>
      <w:r w:rsidRPr="00A24FFB">
        <w:rPr>
          <w:sz w:val="22"/>
          <w:lang w:val="en-GB"/>
        </w:rPr>
        <w:t>Procedures for preparation, verification and maintenance of Product Category Rules (PCR) B</w:t>
      </w:r>
      <w:bookmarkEnd w:id="29"/>
    </w:p>
    <w:p w14:paraId="4CDBBEB8" w14:textId="77777777" w:rsidR="00A24FFB" w:rsidRDefault="00A24FFB" w:rsidP="00441B2E">
      <w:pPr>
        <w:rPr>
          <w:rFonts w:asciiTheme="minorHAnsi" w:hAnsiTheme="minorHAnsi" w:cstheme="minorHAnsi"/>
          <w:sz w:val="20"/>
          <w:lang w:val="en-GB"/>
        </w:rPr>
      </w:pPr>
    </w:p>
    <w:p w14:paraId="1D0796A1" w14:textId="5F01385A" w:rsidR="00441B2E" w:rsidRPr="00E669FB" w:rsidRDefault="00441B2E" w:rsidP="00441B2E">
      <w:pPr>
        <w:rPr>
          <w:rFonts w:asciiTheme="minorHAnsi" w:hAnsiTheme="minorHAnsi" w:cstheme="minorHAnsi"/>
          <w:sz w:val="20"/>
          <w:lang w:val="en-GB"/>
        </w:rPr>
      </w:pPr>
      <w:r w:rsidRPr="00A630C9">
        <w:rPr>
          <w:rFonts w:asciiTheme="minorHAnsi" w:hAnsiTheme="minorHAnsi" w:cstheme="minorHAnsi"/>
          <w:sz w:val="20"/>
          <w:lang w:val="en-GB"/>
        </w:rPr>
        <w:t xml:space="preserve">The Product Category Rules (PCR) give the basis for the environmental product declarations. </w:t>
      </w:r>
      <w:r w:rsidRPr="00E669FB">
        <w:rPr>
          <w:rFonts w:asciiTheme="minorHAnsi" w:hAnsiTheme="minorHAnsi" w:cstheme="minorHAnsi"/>
          <w:sz w:val="20"/>
          <w:lang w:val="en-GB"/>
        </w:rPr>
        <w:t xml:space="preserve">They define all that has to be declared in accordance to the specific PCR and are developed in Product Group Panel under involvement of interested parties. </w:t>
      </w:r>
    </w:p>
    <w:p w14:paraId="472A5EED" w14:textId="77777777" w:rsidR="00441B2E" w:rsidRPr="00E669FB" w:rsidRDefault="00441B2E" w:rsidP="00441B2E">
      <w:pPr>
        <w:overflowPunct/>
        <w:autoSpaceDE/>
        <w:autoSpaceDN/>
        <w:adjustRightInd/>
        <w:spacing w:line="240" w:lineRule="auto"/>
        <w:jc w:val="left"/>
        <w:textAlignment w:val="auto"/>
        <w:rPr>
          <w:rFonts w:asciiTheme="minorHAnsi" w:hAnsiTheme="minorHAnsi" w:cstheme="minorHAnsi"/>
          <w:sz w:val="20"/>
          <w:lang w:val="en-GB"/>
        </w:rPr>
      </w:pPr>
    </w:p>
    <w:p w14:paraId="3F888C07" w14:textId="4DC0A1CF" w:rsidR="00441B2E" w:rsidRPr="00E669FB" w:rsidRDefault="00441B2E" w:rsidP="00441B2E">
      <w:pPr>
        <w:overflowPunct/>
        <w:autoSpaceDE/>
        <w:autoSpaceDN/>
        <w:adjustRightInd/>
        <w:spacing w:line="240" w:lineRule="auto"/>
        <w:jc w:val="left"/>
        <w:textAlignment w:val="auto"/>
        <w:rPr>
          <w:rFonts w:asciiTheme="minorHAnsi" w:hAnsiTheme="minorHAnsi" w:cstheme="minorHAnsi"/>
          <w:sz w:val="20"/>
          <w:lang w:val="en-GB"/>
        </w:rPr>
      </w:pPr>
      <w:r w:rsidRPr="00E669FB">
        <w:rPr>
          <w:rFonts w:asciiTheme="minorHAnsi" w:hAnsiTheme="minorHAnsi" w:cstheme="minorHAnsi"/>
          <w:sz w:val="20"/>
          <w:lang w:val="en-GB"/>
        </w:rPr>
        <w:lastRenderedPageBreak/>
        <w:t xml:space="preserve">Following ISO 14025 the possibility of adopting readily available PCR documents for equal product categories from appropriate market regions shall be checked. The product group panel will therefore make an appropriate research and adopt existing PCR documents if possible. Especially standards from the CEN- und ISO committees (CEN/TC 350 und ISO/TC 59 SC 17 WG3) shall be considered. CEN TC c-PCR overrule Programme Operator related PCR documents. </w:t>
      </w:r>
    </w:p>
    <w:p w14:paraId="7470D1E4" w14:textId="19A11810" w:rsidR="00441B2E" w:rsidRPr="00E669FB" w:rsidRDefault="00441B2E" w:rsidP="00441B2E">
      <w:pPr>
        <w:rPr>
          <w:rFonts w:asciiTheme="minorHAnsi" w:hAnsiTheme="minorHAnsi" w:cstheme="minorHAnsi"/>
          <w:sz w:val="20"/>
          <w:lang w:val="en-GB"/>
        </w:rPr>
      </w:pPr>
      <w:r w:rsidRPr="00E669FB">
        <w:rPr>
          <w:rFonts w:asciiTheme="minorHAnsi" w:hAnsiTheme="minorHAnsi" w:cstheme="minorHAnsi"/>
          <w:sz w:val="20"/>
          <w:lang w:val="en-GB"/>
        </w:rPr>
        <w:t>PCR according to EN 15804 published as EN standards by CEN for a product family shall have prevalence over any other PCR, unless technically justified.</w:t>
      </w:r>
      <w:r w:rsidR="00292405">
        <w:rPr>
          <w:rFonts w:asciiTheme="minorHAnsi" w:hAnsiTheme="minorHAnsi" w:cstheme="minorHAnsi"/>
          <w:sz w:val="20"/>
          <w:lang w:val="en-GB"/>
        </w:rPr>
        <w:t xml:space="preserve"> </w:t>
      </w:r>
      <w:r w:rsidR="00292405" w:rsidRPr="00292405">
        <w:rPr>
          <w:rFonts w:asciiTheme="minorHAnsi" w:hAnsiTheme="minorHAnsi" w:cstheme="minorHAnsi"/>
          <w:sz w:val="20"/>
          <w:lang w:val="en-GB"/>
        </w:rPr>
        <w:t>Such deviations must be noted in the project report and the EPD.</w:t>
      </w:r>
    </w:p>
    <w:p w14:paraId="27310081" w14:textId="751F0EBE" w:rsidR="00441B2E" w:rsidRPr="00441B2E" w:rsidRDefault="00441B2E" w:rsidP="00441B2E">
      <w:pPr>
        <w:rPr>
          <w:rFonts w:asciiTheme="minorHAnsi" w:hAnsiTheme="minorHAnsi" w:cstheme="minorHAnsi"/>
          <w:sz w:val="20"/>
          <w:lang w:val="en-GB"/>
        </w:rPr>
      </w:pPr>
      <w:r w:rsidRPr="00441B2E">
        <w:rPr>
          <w:rFonts w:asciiTheme="minorHAnsi" w:hAnsiTheme="minorHAnsi" w:cstheme="minorHAnsi"/>
          <w:sz w:val="20"/>
          <w:lang w:val="en-GB"/>
        </w:rPr>
        <w:t xml:space="preserve">The content of a national and/or Programme </w:t>
      </w:r>
      <w:r>
        <w:rPr>
          <w:rFonts w:asciiTheme="minorHAnsi" w:hAnsiTheme="minorHAnsi" w:cstheme="minorHAnsi"/>
          <w:sz w:val="20"/>
          <w:lang w:val="en-GB"/>
        </w:rPr>
        <w:t>O</w:t>
      </w:r>
      <w:r w:rsidRPr="00441B2E">
        <w:rPr>
          <w:rFonts w:asciiTheme="minorHAnsi" w:hAnsiTheme="minorHAnsi" w:cstheme="minorHAnsi"/>
          <w:sz w:val="20"/>
          <w:lang w:val="en-GB"/>
        </w:rPr>
        <w:t>perator related PCR should refer to the corresponding CEN TC c-PCR.</w:t>
      </w:r>
    </w:p>
    <w:p w14:paraId="1DED2544" w14:textId="77777777" w:rsidR="00441B2E" w:rsidRPr="00E669FB" w:rsidRDefault="00441B2E" w:rsidP="00441B2E">
      <w:pPr>
        <w:rPr>
          <w:rFonts w:asciiTheme="minorHAnsi" w:hAnsiTheme="minorHAnsi" w:cstheme="minorHAnsi"/>
          <w:sz w:val="20"/>
          <w:lang w:val="en-GB"/>
        </w:rPr>
      </w:pPr>
      <w:r w:rsidRPr="00E669FB">
        <w:rPr>
          <w:rFonts w:asciiTheme="minorHAnsi" w:hAnsiTheme="minorHAnsi" w:cstheme="minorHAnsi"/>
          <w:sz w:val="20"/>
          <w:lang w:val="en-GB"/>
        </w:rPr>
        <w:t xml:space="preserve">Regarding the procedure of preparing PCR documents ISO 14025 recommends in clause 6.7.1 to prepare the PCR after the definition of the product category by reference to a fitting LCA. </w:t>
      </w:r>
    </w:p>
    <w:p w14:paraId="2DCC989D" w14:textId="77777777" w:rsidR="00441B2E" w:rsidRPr="00441B2E" w:rsidRDefault="00441B2E" w:rsidP="00E852AF">
      <w:pPr>
        <w:rPr>
          <w:rFonts w:asciiTheme="minorHAnsi" w:hAnsiTheme="minorHAnsi" w:cstheme="minorHAnsi"/>
          <w:sz w:val="20"/>
          <w:lang w:val="en-GB"/>
        </w:rPr>
      </w:pPr>
    </w:p>
    <w:p w14:paraId="1BECB252" w14:textId="0326CD46" w:rsidR="00E852AF" w:rsidRDefault="00A630C9" w:rsidP="00C80191">
      <w:pPr>
        <w:pStyle w:val="berschrift4"/>
      </w:pPr>
      <w:r w:rsidRPr="0090737C">
        <w:t>Content of PCR</w:t>
      </w:r>
      <w:r w:rsidR="00DD4B0A" w:rsidRPr="0090737C">
        <w:t>-B f</w:t>
      </w:r>
      <w:r w:rsidRPr="0090737C">
        <w:t xml:space="preserve">or specific construction materials/elements/systems </w:t>
      </w:r>
    </w:p>
    <w:p w14:paraId="029D9E85" w14:textId="77777777" w:rsidR="00A24FFB" w:rsidRPr="00A24FFB" w:rsidRDefault="00A24FFB" w:rsidP="00A24FFB">
      <w:pPr>
        <w:rPr>
          <w:lang w:val="en-GB"/>
        </w:rPr>
      </w:pPr>
    </w:p>
    <w:p w14:paraId="2FE43402" w14:textId="77777777" w:rsidR="0090737C" w:rsidRPr="00CD4959" w:rsidRDefault="0090737C" w:rsidP="00A24FFB">
      <w:pPr>
        <w:pStyle w:val="berschrift5"/>
      </w:pPr>
      <w:bookmarkStart w:id="30" w:name="_Toc452114589"/>
      <w:r w:rsidRPr="00CD4959">
        <w:t>General Rules</w:t>
      </w:r>
      <w:bookmarkEnd w:id="30"/>
    </w:p>
    <w:p w14:paraId="00C819C4" w14:textId="0BE98231" w:rsidR="0090737C" w:rsidRPr="00375D3A" w:rsidRDefault="004F3381" w:rsidP="00375D3A">
      <w:pPr>
        <w:pStyle w:val="berschrift5"/>
        <w:numPr>
          <w:ilvl w:val="0"/>
          <w:numId w:val="0"/>
        </w:numPr>
        <w:rPr>
          <w:rFonts w:cstheme="minorHAnsi"/>
          <w:b w:val="0"/>
          <w:bCs/>
          <w:i w:val="0"/>
          <w:lang w:val="en-GB"/>
        </w:rPr>
      </w:pPr>
      <w:r w:rsidRPr="004F3381">
        <w:rPr>
          <w:rFonts w:cstheme="minorHAnsi"/>
          <w:b w:val="0"/>
          <w:bCs/>
          <w:i w:val="0"/>
          <w:lang w:val="en-GB"/>
        </w:rPr>
        <w:t>Requirements for the content and format of the project report are dealt with under 4.3.3 and 6.2 and in BAU EPD-M-DOKUMENT-13A2-</w:t>
      </w:r>
      <w:r w:rsidRPr="00375D3A">
        <w:rPr>
          <w:lang w:val="en-GB"/>
        </w:rPr>
        <w:t xml:space="preserve"> </w:t>
      </w:r>
      <w:r w:rsidRPr="004F3381">
        <w:rPr>
          <w:rFonts w:cstheme="minorHAnsi"/>
          <w:b w:val="0"/>
          <w:bCs/>
          <w:i w:val="0"/>
          <w:lang w:val="en-GB"/>
        </w:rPr>
        <w:t xml:space="preserve">project-report-content-and-format-template-EN15804+A2. Requirements for the presentation of the content and design of the format of the EPD are presented in product-specific PCRs for building materials (PCR-B) or an EPD format template.  </w:t>
      </w:r>
      <w:r w:rsidR="0090737C" w:rsidRPr="00375D3A">
        <w:rPr>
          <w:rFonts w:cstheme="minorHAnsi"/>
          <w:b w:val="0"/>
          <w:bCs/>
          <w:i w:val="0"/>
          <w:lang w:val="en-GB"/>
        </w:rPr>
        <w:t xml:space="preserve"> Bau EPD GmbH offers Microsoft Word templates for both project report and EPD. </w:t>
      </w:r>
    </w:p>
    <w:p w14:paraId="1C5873A6" w14:textId="77777777" w:rsidR="00A24FFB" w:rsidRPr="00CD4959" w:rsidRDefault="00A24FFB" w:rsidP="0090737C">
      <w:pPr>
        <w:rPr>
          <w:rFonts w:asciiTheme="minorHAnsi" w:hAnsiTheme="minorHAnsi"/>
          <w:bCs/>
          <w:lang w:val="en-GB"/>
        </w:rPr>
      </w:pPr>
    </w:p>
    <w:p w14:paraId="324E1622" w14:textId="77777777" w:rsidR="0090737C" w:rsidRPr="0090737C" w:rsidRDefault="0090737C" w:rsidP="00A24FFB">
      <w:pPr>
        <w:pStyle w:val="berschrift5"/>
      </w:pPr>
      <w:bookmarkStart w:id="31" w:name="_Toc452114590"/>
      <w:r w:rsidRPr="0090737C">
        <w:t>Definition of the Product Category</w:t>
      </w:r>
      <w:bookmarkEnd w:id="31"/>
    </w:p>
    <w:p w14:paraId="78B3EC4B" w14:textId="77777777" w:rsidR="0090737C" w:rsidRPr="00CD4959" w:rsidRDefault="0090737C" w:rsidP="0090737C">
      <w:pPr>
        <w:rPr>
          <w:rFonts w:asciiTheme="minorHAnsi" w:hAnsiTheme="minorHAnsi"/>
          <w:bCs/>
          <w:lang w:val="en-GB"/>
        </w:rPr>
      </w:pPr>
    </w:p>
    <w:p w14:paraId="5E3FA9C1" w14:textId="63414D5F" w:rsidR="0090737C" w:rsidRPr="00E669FB" w:rsidRDefault="0090737C" w:rsidP="00F63923">
      <w:pPr>
        <w:pStyle w:val="Listenabsatz"/>
        <w:numPr>
          <w:ilvl w:val="0"/>
          <w:numId w:val="24"/>
        </w:numPr>
        <w:rPr>
          <w:rFonts w:asciiTheme="minorHAnsi" w:hAnsiTheme="minorHAnsi" w:cstheme="minorHAnsi"/>
          <w:bCs/>
          <w:sz w:val="20"/>
          <w:lang w:val="en-GB"/>
        </w:rPr>
      </w:pPr>
      <w:r w:rsidRPr="00E669FB">
        <w:rPr>
          <w:rFonts w:asciiTheme="minorHAnsi" w:hAnsiTheme="minorHAnsi" w:cstheme="minorHAnsi"/>
          <w:bCs/>
          <w:sz w:val="20"/>
          <w:lang w:val="en-GB"/>
        </w:rPr>
        <w:t xml:space="preserve">definition and description of the product, applying correct number of numbering system, description of function and application of the products </w:t>
      </w:r>
    </w:p>
    <w:p w14:paraId="4B60324B" w14:textId="77777777" w:rsidR="0090737C" w:rsidRPr="00E669FB" w:rsidRDefault="0090737C" w:rsidP="0090737C">
      <w:pPr>
        <w:pStyle w:val="Listenabsatz"/>
        <w:ind w:left="0"/>
        <w:rPr>
          <w:rFonts w:asciiTheme="minorHAnsi" w:hAnsiTheme="minorHAnsi" w:cstheme="minorHAnsi"/>
          <w:bCs/>
          <w:sz w:val="20"/>
          <w:lang w:val="en-GB"/>
        </w:rPr>
      </w:pPr>
    </w:p>
    <w:p w14:paraId="447657A3" w14:textId="1100399C" w:rsidR="0090737C" w:rsidRPr="00E669FB" w:rsidRDefault="0090737C" w:rsidP="00F63923">
      <w:pPr>
        <w:pStyle w:val="Listenabsatz"/>
        <w:numPr>
          <w:ilvl w:val="0"/>
          <w:numId w:val="24"/>
        </w:numPr>
        <w:rPr>
          <w:rFonts w:asciiTheme="minorHAnsi" w:hAnsiTheme="minorHAnsi" w:cstheme="minorHAnsi"/>
          <w:bCs/>
          <w:sz w:val="20"/>
          <w:lang w:val="en-GB"/>
        </w:rPr>
      </w:pPr>
      <w:r w:rsidRPr="00E669FB">
        <w:rPr>
          <w:rFonts w:asciiTheme="minorHAnsi" w:hAnsiTheme="minorHAnsi" w:cstheme="minorHAnsi"/>
          <w:bCs/>
          <w:sz w:val="20"/>
          <w:lang w:val="en-GB"/>
        </w:rPr>
        <w:t xml:space="preserve">List of standards applicable for the product (harmonised EN standards, European technical approvals/admission/valuations or the standard made mandatory in the ÜA (Übereinstimmung Austria) list of products. Declaration of product features to be declared according to these standard as well as self-declarations and third-party verifications. </w:t>
      </w:r>
    </w:p>
    <w:p w14:paraId="0B0CF3BE" w14:textId="77777777" w:rsidR="0090737C" w:rsidRPr="00E669FB" w:rsidRDefault="0090737C" w:rsidP="0090737C">
      <w:pPr>
        <w:rPr>
          <w:rFonts w:asciiTheme="minorHAnsi" w:hAnsiTheme="minorHAnsi" w:cstheme="minorHAnsi"/>
          <w:bCs/>
          <w:sz w:val="20"/>
          <w:lang w:val="en-GB"/>
        </w:rPr>
      </w:pPr>
    </w:p>
    <w:p w14:paraId="0AEF663E" w14:textId="534A5674" w:rsidR="0090737C" w:rsidRPr="00E669FB" w:rsidRDefault="0090737C" w:rsidP="00F63923">
      <w:pPr>
        <w:pStyle w:val="Listenabsatz"/>
        <w:numPr>
          <w:ilvl w:val="0"/>
          <w:numId w:val="24"/>
        </w:numPr>
        <w:rPr>
          <w:rFonts w:asciiTheme="minorHAnsi" w:hAnsiTheme="minorHAnsi" w:cstheme="minorHAnsi"/>
          <w:bCs/>
          <w:sz w:val="20"/>
          <w:lang w:val="en-GB"/>
        </w:rPr>
      </w:pPr>
      <w:r w:rsidRPr="00E669FB">
        <w:rPr>
          <w:rFonts w:asciiTheme="minorHAnsi" w:hAnsiTheme="minorHAnsi" w:cstheme="minorHAnsi"/>
          <w:bCs/>
          <w:sz w:val="20"/>
          <w:lang w:val="en-GB"/>
        </w:rPr>
        <w:t xml:space="preserve">Listing of additional product features that have to be declared </w:t>
      </w:r>
    </w:p>
    <w:p w14:paraId="1D31FE11" w14:textId="77777777" w:rsidR="0090737C" w:rsidRPr="00704F0D" w:rsidRDefault="0090737C" w:rsidP="0090737C">
      <w:pPr>
        <w:ind w:left="851"/>
        <w:rPr>
          <w:rFonts w:asciiTheme="minorHAnsi" w:hAnsiTheme="minorHAnsi" w:cstheme="minorHAnsi"/>
          <w:bCs/>
          <w:sz w:val="20"/>
        </w:rPr>
      </w:pPr>
      <w:r w:rsidRPr="00704F0D">
        <w:rPr>
          <w:rFonts w:asciiTheme="minorHAnsi" w:hAnsiTheme="minorHAnsi" w:cstheme="minorHAnsi"/>
          <w:bCs/>
          <w:sz w:val="20"/>
        </w:rPr>
        <w:t>e.g.:</w:t>
      </w:r>
    </w:p>
    <w:p w14:paraId="21EC85BB" w14:textId="77777777" w:rsidR="0090737C" w:rsidRPr="00704F0D" w:rsidRDefault="0090737C" w:rsidP="00F63923">
      <w:pPr>
        <w:pStyle w:val="Listenabsatz"/>
        <w:numPr>
          <w:ilvl w:val="0"/>
          <w:numId w:val="25"/>
        </w:numPr>
        <w:rPr>
          <w:rFonts w:asciiTheme="minorHAnsi" w:hAnsiTheme="minorHAnsi" w:cstheme="minorHAnsi"/>
          <w:bCs/>
          <w:sz w:val="20"/>
        </w:rPr>
      </w:pPr>
      <w:r w:rsidRPr="00704F0D">
        <w:rPr>
          <w:rFonts w:asciiTheme="minorHAnsi" w:hAnsiTheme="minorHAnsi" w:cstheme="minorHAnsi"/>
          <w:bCs/>
          <w:sz w:val="20"/>
        </w:rPr>
        <w:t>dimensions,</w:t>
      </w:r>
    </w:p>
    <w:p w14:paraId="09D30937" w14:textId="77777777" w:rsidR="0090737C" w:rsidRPr="00704F0D" w:rsidRDefault="0090737C" w:rsidP="00F63923">
      <w:pPr>
        <w:pStyle w:val="Listenabsatz"/>
        <w:numPr>
          <w:ilvl w:val="0"/>
          <w:numId w:val="25"/>
        </w:numPr>
        <w:rPr>
          <w:rFonts w:asciiTheme="minorHAnsi" w:hAnsiTheme="minorHAnsi" w:cstheme="minorHAnsi"/>
          <w:bCs/>
          <w:sz w:val="20"/>
        </w:rPr>
      </w:pPr>
      <w:r w:rsidRPr="00704F0D">
        <w:rPr>
          <w:rFonts w:asciiTheme="minorHAnsi" w:hAnsiTheme="minorHAnsi" w:cstheme="minorHAnsi"/>
          <w:bCs/>
          <w:sz w:val="20"/>
        </w:rPr>
        <w:t xml:space="preserve">bulk density, </w:t>
      </w:r>
    </w:p>
    <w:p w14:paraId="001531E4" w14:textId="77777777" w:rsidR="0090737C" w:rsidRPr="00704F0D" w:rsidRDefault="0090737C" w:rsidP="00F63923">
      <w:pPr>
        <w:pStyle w:val="Listenabsatz"/>
        <w:numPr>
          <w:ilvl w:val="0"/>
          <w:numId w:val="25"/>
        </w:numPr>
        <w:rPr>
          <w:rFonts w:asciiTheme="minorHAnsi" w:hAnsiTheme="minorHAnsi" w:cstheme="minorHAnsi"/>
          <w:bCs/>
          <w:sz w:val="20"/>
        </w:rPr>
      </w:pPr>
      <w:hyperlink r:id="rId18" w:history="1">
        <w:r w:rsidRPr="00704F0D">
          <w:rPr>
            <w:rFonts w:asciiTheme="minorHAnsi" w:hAnsiTheme="minorHAnsi" w:cstheme="minorHAnsi"/>
            <w:bCs/>
            <w:sz w:val="20"/>
          </w:rPr>
          <w:t>equilibrium</w:t>
        </w:r>
      </w:hyperlink>
      <w:r w:rsidRPr="00704F0D">
        <w:rPr>
          <w:rFonts w:asciiTheme="minorHAnsi" w:hAnsiTheme="minorHAnsi" w:cstheme="minorHAnsi"/>
          <w:bCs/>
          <w:sz w:val="20"/>
        </w:rPr>
        <w:t xml:space="preserve"> </w:t>
      </w:r>
      <w:hyperlink r:id="rId19" w:history="1">
        <w:r w:rsidRPr="00704F0D">
          <w:rPr>
            <w:rFonts w:asciiTheme="minorHAnsi" w:hAnsiTheme="minorHAnsi" w:cstheme="minorHAnsi"/>
            <w:bCs/>
            <w:sz w:val="20"/>
          </w:rPr>
          <w:t>moisture</w:t>
        </w:r>
      </w:hyperlink>
      <w:r w:rsidRPr="00704F0D">
        <w:rPr>
          <w:rFonts w:asciiTheme="minorHAnsi" w:hAnsiTheme="minorHAnsi" w:cstheme="minorHAnsi"/>
          <w:bCs/>
          <w:sz w:val="20"/>
        </w:rPr>
        <w:t xml:space="preserve"> </w:t>
      </w:r>
      <w:hyperlink r:id="rId20" w:history="1">
        <w:r w:rsidRPr="00704F0D">
          <w:rPr>
            <w:rFonts w:asciiTheme="minorHAnsi" w:hAnsiTheme="minorHAnsi" w:cstheme="minorHAnsi"/>
            <w:bCs/>
            <w:sz w:val="20"/>
          </w:rPr>
          <w:t>content</w:t>
        </w:r>
      </w:hyperlink>
      <w:r w:rsidRPr="00704F0D">
        <w:rPr>
          <w:rFonts w:asciiTheme="minorHAnsi" w:hAnsiTheme="minorHAnsi" w:cstheme="minorHAnsi"/>
          <w:bCs/>
          <w:sz w:val="20"/>
        </w:rPr>
        <w:t xml:space="preserve"> (EMC),</w:t>
      </w:r>
    </w:p>
    <w:p w14:paraId="4827A010" w14:textId="77777777" w:rsidR="0090737C" w:rsidRPr="00E669FB" w:rsidRDefault="0090737C" w:rsidP="00F63923">
      <w:pPr>
        <w:pStyle w:val="Listenabsatz"/>
        <w:numPr>
          <w:ilvl w:val="0"/>
          <w:numId w:val="25"/>
        </w:numPr>
        <w:rPr>
          <w:rFonts w:asciiTheme="minorHAnsi" w:hAnsiTheme="minorHAnsi" w:cstheme="minorHAnsi"/>
          <w:bCs/>
          <w:sz w:val="20"/>
          <w:lang w:val="en-GB"/>
        </w:rPr>
      </w:pPr>
      <w:r w:rsidRPr="00E669FB">
        <w:rPr>
          <w:rFonts w:asciiTheme="minorHAnsi" w:hAnsiTheme="minorHAnsi" w:cstheme="minorHAnsi"/>
          <w:bCs/>
          <w:sz w:val="20"/>
          <w:lang w:val="en-GB"/>
        </w:rPr>
        <w:t>mechanical characteristics (compressive strength, tensile strength, bending tensile strength, E-modulus),</w:t>
      </w:r>
    </w:p>
    <w:p w14:paraId="33347469" w14:textId="77777777" w:rsidR="0090737C" w:rsidRPr="00E669FB" w:rsidRDefault="0090737C" w:rsidP="00F63923">
      <w:pPr>
        <w:pStyle w:val="Listenabsatz"/>
        <w:numPr>
          <w:ilvl w:val="0"/>
          <w:numId w:val="25"/>
        </w:numPr>
        <w:rPr>
          <w:rFonts w:asciiTheme="minorHAnsi" w:hAnsiTheme="minorHAnsi" w:cstheme="minorHAnsi"/>
          <w:bCs/>
          <w:sz w:val="20"/>
          <w:lang w:val="en-GB"/>
        </w:rPr>
      </w:pPr>
      <w:r w:rsidRPr="00E669FB">
        <w:rPr>
          <w:rFonts w:asciiTheme="minorHAnsi" w:hAnsiTheme="minorHAnsi" w:cstheme="minorHAnsi"/>
          <w:bCs/>
          <w:sz w:val="20"/>
          <w:lang w:val="en-GB"/>
        </w:rPr>
        <w:t>fire protection: inflammableness, generation of smoke, burning dripping / fire resistance</w:t>
      </w:r>
    </w:p>
    <w:p w14:paraId="7E62A526" w14:textId="77777777" w:rsidR="0090737C" w:rsidRPr="00704F0D" w:rsidRDefault="0090737C" w:rsidP="00F63923">
      <w:pPr>
        <w:pStyle w:val="Listenabsatz"/>
        <w:numPr>
          <w:ilvl w:val="0"/>
          <w:numId w:val="25"/>
        </w:numPr>
        <w:rPr>
          <w:rFonts w:asciiTheme="minorHAnsi" w:hAnsiTheme="minorHAnsi" w:cstheme="minorHAnsi"/>
          <w:bCs/>
          <w:sz w:val="20"/>
        </w:rPr>
      </w:pPr>
      <w:r w:rsidRPr="00704F0D">
        <w:rPr>
          <w:rFonts w:asciiTheme="minorHAnsi" w:hAnsiTheme="minorHAnsi" w:cstheme="minorHAnsi"/>
          <w:bCs/>
          <w:sz w:val="20"/>
        </w:rPr>
        <w:t>acoustic protection: sound reduction index</w:t>
      </w:r>
    </w:p>
    <w:p w14:paraId="2966AE2C" w14:textId="77777777" w:rsidR="0090737C" w:rsidRPr="00E669FB" w:rsidRDefault="0090737C" w:rsidP="00F63923">
      <w:pPr>
        <w:pStyle w:val="Listenabsatz"/>
        <w:numPr>
          <w:ilvl w:val="0"/>
          <w:numId w:val="25"/>
        </w:numPr>
        <w:rPr>
          <w:rFonts w:asciiTheme="minorHAnsi" w:hAnsiTheme="minorHAnsi" w:cstheme="minorHAnsi"/>
          <w:bCs/>
          <w:sz w:val="20"/>
          <w:lang w:val="en-GB"/>
        </w:rPr>
      </w:pPr>
      <w:r w:rsidRPr="00E669FB">
        <w:rPr>
          <w:rFonts w:asciiTheme="minorHAnsi" w:hAnsiTheme="minorHAnsi" w:cstheme="minorHAnsi"/>
          <w:bCs/>
          <w:sz w:val="20"/>
          <w:lang w:val="en-GB"/>
        </w:rPr>
        <w:t>thermal protection: thermal conductivity, heat transfer coefficient</w:t>
      </w:r>
    </w:p>
    <w:p w14:paraId="6334A221" w14:textId="77777777" w:rsidR="0090737C" w:rsidRPr="00E669FB" w:rsidRDefault="0090737C" w:rsidP="00F63923">
      <w:pPr>
        <w:pStyle w:val="Listenabsatz"/>
        <w:numPr>
          <w:ilvl w:val="0"/>
          <w:numId w:val="25"/>
        </w:numPr>
        <w:rPr>
          <w:rFonts w:asciiTheme="minorHAnsi" w:hAnsiTheme="minorHAnsi" w:cstheme="minorHAnsi"/>
          <w:bCs/>
          <w:sz w:val="20"/>
          <w:lang w:val="en-GB"/>
        </w:rPr>
      </w:pPr>
      <w:r w:rsidRPr="00E669FB">
        <w:rPr>
          <w:rFonts w:asciiTheme="minorHAnsi" w:hAnsiTheme="minorHAnsi" w:cstheme="minorHAnsi"/>
          <w:bCs/>
          <w:sz w:val="20"/>
          <w:lang w:val="en-GB"/>
        </w:rPr>
        <w:t>protection against moisture: water vapour diffusion resistance factor</w:t>
      </w:r>
    </w:p>
    <w:p w14:paraId="753CA526" w14:textId="77777777" w:rsidR="0090737C" w:rsidRPr="00E669FB" w:rsidRDefault="0090737C" w:rsidP="0090737C">
      <w:pPr>
        <w:pStyle w:val="Listenabsatz"/>
        <w:ind w:left="851"/>
        <w:rPr>
          <w:rFonts w:asciiTheme="minorHAnsi" w:hAnsiTheme="minorHAnsi" w:cstheme="minorHAnsi"/>
          <w:bCs/>
          <w:sz w:val="20"/>
          <w:lang w:val="en-GB"/>
        </w:rPr>
      </w:pPr>
    </w:p>
    <w:p w14:paraId="3298A8DA" w14:textId="77777777" w:rsidR="0090737C" w:rsidRPr="00E669FB" w:rsidRDefault="0090737C" w:rsidP="0090737C">
      <w:pPr>
        <w:ind w:left="851"/>
        <w:rPr>
          <w:rFonts w:asciiTheme="minorHAnsi" w:hAnsiTheme="minorHAnsi" w:cstheme="minorHAnsi"/>
          <w:bCs/>
          <w:sz w:val="20"/>
          <w:lang w:val="en-GB"/>
        </w:rPr>
      </w:pPr>
      <w:r w:rsidRPr="00E669FB">
        <w:rPr>
          <w:rFonts w:asciiTheme="minorHAnsi" w:hAnsiTheme="minorHAnsi" w:cstheme="minorHAnsi"/>
          <w:bCs/>
          <w:sz w:val="20"/>
          <w:lang w:val="en-GB"/>
        </w:rPr>
        <w:t xml:space="preserve">(This information can also be stated in the Austrian national Annex to the EPD. It is allowed to reference to technical product data sheets. Especially with average EPDs such a reference is useful, if not all products of a product range can be described in detail). </w:t>
      </w:r>
    </w:p>
    <w:p w14:paraId="01FA26CA" w14:textId="2DAE09BC" w:rsidR="0090737C" w:rsidRPr="0028542E" w:rsidRDefault="0090737C" w:rsidP="00F63923">
      <w:pPr>
        <w:pStyle w:val="Listenabsatz"/>
        <w:numPr>
          <w:ilvl w:val="0"/>
          <w:numId w:val="24"/>
        </w:numPr>
        <w:rPr>
          <w:rFonts w:asciiTheme="minorHAnsi" w:hAnsiTheme="minorHAnsi" w:cstheme="minorHAnsi"/>
          <w:bCs/>
          <w:sz w:val="20"/>
          <w:lang w:val="en-GB"/>
        </w:rPr>
      </w:pPr>
      <w:r w:rsidRPr="00704F0D">
        <w:rPr>
          <w:rFonts w:asciiTheme="minorHAnsi" w:hAnsiTheme="minorHAnsi" w:cstheme="minorHAnsi"/>
          <w:bCs/>
          <w:sz w:val="20"/>
          <w:lang w:val="en-GB"/>
        </w:rPr>
        <w:t xml:space="preserve">List of materials and substances that can affect human health and/or the environment through all stages of the product life cycle, if not declared within LCA and if true, requirement of further proof. </w:t>
      </w:r>
      <w:r w:rsidRPr="0028542E">
        <w:rPr>
          <w:rFonts w:asciiTheme="minorHAnsi" w:hAnsiTheme="minorHAnsi" w:cstheme="minorHAnsi"/>
          <w:bCs/>
          <w:sz w:val="20"/>
          <w:lang w:val="en-GB"/>
        </w:rPr>
        <w:t xml:space="preserve">(see ISO </w:t>
      </w:r>
      <w:r w:rsidR="0028542E">
        <w:rPr>
          <w:rFonts w:asciiTheme="minorHAnsi" w:hAnsiTheme="minorHAnsi" w:cstheme="minorHAnsi"/>
          <w:bCs/>
          <w:sz w:val="20"/>
          <w:lang w:val="en-GB"/>
        </w:rPr>
        <w:t>1</w:t>
      </w:r>
      <w:r w:rsidRPr="0028542E">
        <w:rPr>
          <w:rFonts w:asciiTheme="minorHAnsi" w:hAnsiTheme="minorHAnsi" w:cstheme="minorHAnsi"/>
          <w:bCs/>
          <w:sz w:val="20"/>
          <w:lang w:val="en-GB"/>
        </w:rPr>
        <w:t>4025</w:t>
      </w:r>
      <w:r w:rsidR="0028542E" w:rsidRPr="0028542E">
        <w:rPr>
          <w:rFonts w:asciiTheme="minorHAnsi" w:hAnsiTheme="minorHAnsi" w:cstheme="minorHAnsi"/>
          <w:bCs/>
          <w:sz w:val="20"/>
          <w:lang w:val="en-GB"/>
        </w:rPr>
        <w:t>,</w:t>
      </w:r>
      <w:r w:rsidR="0028542E">
        <w:rPr>
          <w:rFonts w:asciiTheme="minorHAnsi" w:hAnsiTheme="minorHAnsi" w:cstheme="minorHAnsi"/>
          <w:bCs/>
          <w:sz w:val="20"/>
          <w:lang w:val="en-GB"/>
        </w:rPr>
        <w:t xml:space="preserve"> </w:t>
      </w:r>
      <w:r w:rsidRPr="0028542E">
        <w:rPr>
          <w:rFonts w:asciiTheme="minorHAnsi" w:hAnsiTheme="minorHAnsi" w:cstheme="minorHAnsi"/>
          <w:bCs/>
          <w:sz w:val="20"/>
          <w:lang w:val="en-GB"/>
        </w:rPr>
        <w:t>concerning radioactivity, way of gaining raw materials etc.)</w:t>
      </w:r>
    </w:p>
    <w:p w14:paraId="74AED458" w14:textId="5A3B99B1" w:rsidR="0090737C" w:rsidRDefault="00704F0D" w:rsidP="00F63923">
      <w:pPr>
        <w:pStyle w:val="Listenabsatz"/>
        <w:numPr>
          <w:ilvl w:val="0"/>
          <w:numId w:val="24"/>
        </w:numPr>
        <w:overflowPunct/>
        <w:autoSpaceDE/>
        <w:autoSpaceDN/>
        <w:adjustRightInd/>
        <w:spacing w:line="240" w:lineRule="auto"/>
        <w:ind w:left="709" w:hanging="283"/>
        <w:jc w:val="left"/>
        <w:textAlignment w:val="auto"/>
        <w:rPr>
          <w:rFonts w:asciiTheme="minorHAnsi" w:hAnsiTheme="minorHAnsi" w:cstheme="minorHAnsi"/>
          <w:bCs/>
          <w:sz w:val="20"/>
          <w:lang w:val="en-GB"/>
        </w:rPr>
      </w:pPr>
      <w:r w:rsidRPr="00704F0D">
        <w:rPr>
          <w:rFonts w:asciiTheme="minorHAnsi" w:hAnsiTheme="minorHAnsi" w:cstheme="minorHAnsi"/>
          <w:bCs/>
          <w:sz w:val="20"/>
          <w:lang w:val="en-GB"/>
        </w:rPr>
        <w:t>In the context of PCR creation the Product Group Pane</w:t>
      </w:r>
      <w:r w:rsidR="0028542E">
        <w:rPr>
          <w:rFonts w:asciiTheme="minorHAnsi" w:hAnsiTheme="minorHAnsi" w:cstheme="minorHAnsi"/>
          <w:bCs/>
          <w:sz w:val="20"/>
          <w:lang w:val="en-GB"/>
        </w:rPr>
        <w:t>l</w:t>
      </w:r>
      <w:r w:rsidRPr="00704F0D">
        <w:rPr>
          <w:rFonts w:asciiTheme="minorHAnsi" w:hAnsiTheme="minorHAnsi" w:cstheme="minorHAnsi"/>
          <w:bCs/>
          <w:sz w:val="20"/>
          <w:lang w:val="en-GB"/>
        </w:rPr>
        <w:t xml:space="preserve">s may decide to integrate text examples, examples of figures and/or flow charts. </w:t>
      </w:r>
    </w:p>
    <w:p w14:paraId="3B841210" w14:textId="77777777" w:rsidR="00A24FFB" w:rsidRPr="00704F0D" w:rsidRDefault="00A24FFB" w:rsidP="00A24FFB">
      <w:pPr>
        <w:pStyle w:val="Listenabsatz"/>
        <w:overflowPunct/>
        <w:autoSpaceDE/>
        <w:autoSpaceDN/>
        <w:adjustRightInd/>
        <w:spacing w:line="240" w:lineRule="auto"/>
        <w:ind w:left="709"/>
        <w:jc w:val="left"/>
        <w:textAlignment w:val="auto"/>
        <w:rPr>
          <w:rFonts w:asciiTheme="minorHAnsi" w:hAnsiTheme="minorHAnsi" w:cstheme="minorHAnsi"/>
          <w:bCs/>
          <w:sz w:val="20"/>
          <w:lang w:val="en-GB"/>
        </w:rPr>
      </w:pPr>
    </w:p>
    <w:p w14:paraId="72152051" w14:textId="3A84C36F" w:rsidR="0090737C" w:rsidRPr="00704F0D" w:rsidRDefault="0090737C" w:rsidP="00A24FFB">
      <w:pPr>
        <w:pStyle w:val="berschrift5"/>
      </w:pPr>
      <w:bookmarkStart w:id="32" w:name="_Toc452114591"/>
      <w:r w:rsidRPr="00704F0D">
        <w:t>Requirements on the LCA</w:t>
      </w:r>
      <w:bookmarkEnd w:id="32"/>
    </w:p>
    <w:p w14:paraId="2F85A702" w14:textId="77777777" w:rsidR="0090737C" w:rsidRPr="00704F0D" w:rsidRDefault="0090737C" w:rsidP="0090737C">
      <w:pPr>
        <w:rPr>
          <w:rFonts w:asciiTheme="minorHAnsi" w:hAnsiTheme="minorHAnsi" w:cstheme="minorHAnsi"/>
          <w:sz w:val="20"/>
          <w:lang w:val="en-GB"/>
        </w:rPr>
      </w:pPr>
    </w:p>
    <w:p w14:paraId="3564BAA3" w14:textId="2215B054" w:rsidR="0090737C" w:rsidRPr="00704F0D" w:rsidRDefault="0090737C" w:rsidP="0090737C">
      <w:pPr>
        <w:rPr>
          <w:rFonts w:asciiTheme="minorHAnsi" w:hAnsiTheme="minorHAnsi" w:cstheme="minorHAnsi"/>
          <w:sz w:val="20"/>
          <w:lang w:val="en-GB"/>
        </w:rPr>
      </w:pPr>
      <w:r w:rsidRPr="00704F0D">
        <w:rPr>
          <w:rFonts w:asciiTheme="minorHAnsi" w:hAnsiTheme="minorHAnsi" w:cstheme="minorHAnsi"/>
          <w:sz w:val="20"/>
          <w:lang w:val="en-GB"/>
        </w:rPr>
        <w:t xml:space="preserve">General rules for LCA applicable on all product categories following ISO 14025 summarized in </w:t>
      </w:r>
      <w:r w:rsidR="00704F0D" w:rsidRPr="00704F0D">
        <w:rPr>
          <w:rFonts w:asciiTheme="minorHAnsi" w:hAnsiTheme="minorHAnsi" w:cstheme="minorHAnsi"/>
          <w:sz w:val="20"/>
          <w:lang w:val="en-GB"/>
        </w:rPr>
        <w:t xml:space="preserve">chapter 5. </w:t>
      </w:r>
    </w:p>
    <w:p w14:paraId="7458E0EB" w14:textId="18343DF0" w:rsidR="0090737C" w:rsidRDefault="0090737C" w:rsidP="0090737C">
      <w:pPr>
        <w:rPr>
          <w:rFonts w:asciiTheme="minorHAnsi" w:hAnsiTheme="minorHAnsi" w:cstheme="minorHAnsi"/>
          <w:sz w:val="20"/>
          <w:lang w:val="en-GB"/>
        </w:rPr>
      </w:pPr>
      <w:r w:rsidRPr="00704F0D">
        <w:rPr>
          <w:rFonts w:asciiTheme="minorHAnsi" w:hAnsiTheme="minorHAnsi" w:cstheme="minorHAnsi"/>
          <w:sz w:val="20"/>
          <w:lang w:val="en-GB"/>
        </w:rPr>
        <w:t>In the P</w:t>
      </w:r>
      <w:r w:rsidR="00704F0D">
        <w:rPr>
          <w:rFonts w:asciiTheme="minorHAnsi" w:hAnsiTheme="minorHAnsi" w:cstheme="minorHAnsi"/>
          <w:sz w:val="20"/>
          <w:lang w:val="en-GB"/>
        </w:rPr>
        <w:t>C</w:t>
      </w:r>
      <w:r w:rsidRPr="00704F0D">
        <w:rPr>
          <w:rFonts w:asciiTheme="minorHAnsi" w:hAnsiTheme="minorHAnsi" w:cstheme="minorHAnsi"/>
          <w:sz w:val="20"/>
          <w:lang w:val="en-GB"/>
        </w:rPr>
        <w:t xml:space="preserve">R Part B the functional unit resp. the declared unit must be defined and it is to declare, which modules of EN 15804 </w:t>
      </w:r>
      <w:r w:rsidR="007854AC">
        <w:rPr>
          <w:rFonts w:asciiTheme="minorHAnsi" w:hAnsiTheme="minorHAnsi" w:cstheme="minorHAnsi"/>
          <w:sz w:val="20"/>
          <w:lang w:val="en-GB"/>
        </w:rPr>
        <w:t xml:space="preserve">cannot be </w:t>
      </w:r>
      <w:r w:rsidRPr="00704F0D">
        <w:rPr>
          <w:rFonts w:asciiTheme="minorHAnsi" w:hAnsiTheme="minorHAnsi" w:cstheme="minorHAnsi"/>
          <w:sz w:val="20"/>
          <w:lang w:val="en-GB"/>
        </w:rPr>
        <w:t xml:space="preserve">implemented, if the EPD does not cover the whole life cycle. If necessary other specification, e.g. requirements on data quality, cut-off criteria or allocations can be stated. </w:t>
      </w:r>
    </w:p>
    <w:p w14:paraId="5C7343EF" w14:textId="77777777" w:rsidR="00A24FFB" w:rsidRPr="00704F0D" w:rsidRDefault="00A24FFB" w:rsidP="0090737C">
      <w:pPr>
        <w:rPr>
          <w:rFonts w:asciiTheme="minorHAnsi" w:hAnsiTheme="minorHAnsi" w:cstheme="minorHAnsi"/>
          <w:sz w:val="20"/>
          <w:lang w:val="en-GB"/>
        </w:rPr>
      </w:pPr>
    </w:p>
    <w:p w14:paraId="3A29BD76" w14:textId="77777777" w:rsidR="0090737C" w:rsidRPr="00A2679B" w:rsidRDefault="0090737C" w:rsidP="00A24FFB">
      <w:pPr>
        <w:pStyle w:val="berschrift5"/>
        <w:rPr>
          <w:lang w:val="en-GB"/>
        </w:rPr>
      </w:pPr>
      <w:bookmarkStart w:id="33" w:name="_Toc452114592"/>
      <w:r w:rsidRPr="00A2679B">
        <w:rPr>
          <w:lang w:val="en-GB"/>
        </w:rPr>
        <w:t>Additional information about emissions of dangerous substances into (indoor) air, soil and water during use stage</w:t>
      </w:r>
      <w:bookmarkEnd w:id="33"/>
      <w:r w:rsidRPr="00A2679B">
        <w:rPr>
          <w:lang w:val="en-GB"/>
        </w:rPr>
        <w:t xml:space="preserve"> </w:t>
      </w:r>
    </w:p>
    <w:p w14:paraId="6E562E08" w14:textId="77777777" w:rsidR="0090737C" w:rsidRPr="00704F0D" w:rsidRDefault="0090737C" w:rsidP="0090737C">
      <w:pPr>
        <w:rPr>
          <w:rFonts w:asciiTheme="minorHAnsi" w:hAnsiTheme="minorHAnsi" w:cstheme="minorHAnsi"/>
          <w:sz w:val="20"/>
          <w:lang w:val="en-GB"/>
        </w:rPr>
      </w:pPr>
    </w:p>
    <w:p w14:paraId="27482226" w14:textId="4D2394EF" w:rsidR="0090737C" w:rsidRPr="00704F0D" w:rsidRDefault="0090737C" w:rsidP="0090737C">
      <w:pPr>
        <w:rPr>
          <w:rFonts w:asciiTheme="minorHAnsi" w:hAnsiTheme="minorHAnsi" w:cstheme="minorHAnsi"/>
          <w:sz w:val="20"/>
          <w:lang w:val="en-GB"/>
        </w:rPr>
      </w:pPr>
      <w:r w:rsidRPr="00704F0D">
        <w:rPr>
          <w:rFonts w:asciiTheme="minorHAnsi" w:hAnsiTheme="minorHAnsi" w:cstheme="minorHAnsi"/>
          <w:sz w:val="20"/>
          <w:lang w:val="en-GB"/>
        </w:rPr>
        <w:t>If relevant for the product category, the PCR makes it compulsory to declare emissions of regulated substances into water and soil, if the products are in contact with water and soil during use stage). The check must be fulfilled with reference to the document „Guidelines for emissions into indoor air and environment“.</w:t>
      </w:r>
    </w:p>
    <w:p w14:paraId="1552C727" w14:textId="77777777" w:rsidR="0090737C" w:rsidRPr="00704F0D" w:rsidRDefault="0090737C" w:rsidP="0090737C">
      <w:pPr>
        <w:rPr>
          <w:rFonts w:asciiTheme="minorHAnsi" w:hAnsiTheme="minorHAnsi" w:cstheme="minorHAnsi"/>
          <w:sz w:val="20"/>
          <w:lang w:val="en-GB"/>
        </w:rPr>
      </w:pPr>
    </w:p>
    <w:p w14:paraId="23AED140" w14:textId="16E7F622" w:rsidR="0090737C" w:rsidRPr="00704F0D" w:rsidRDefault="0090737C" w:rsidP="0090737C">
      <w:pPr>
        <w:rPr>
          <w:rFonts w:asciiTheme="minorHAnsi" w:hAnsiTheme="minorHAnsi" w:cstheme="minorHAnsi"/>
          <w:sz w:val="20"/>
          <w:lang w:val="en-GB"/>
        </w:rPr>
      </w:pPr>
      <w:r w:rsidRPr="00704F0D">
        <w:rPr>
          <w:rFonts w:asciiTheme="minorHAnsi" w:hAnsiTheme="minorHAnsi" w:cstheme="minorHAnsi"/>
          <w:sz w:val="20"/>
          <w:lang w:val="en-GB"/>
        </w:rPr>
        <w:t xml:space="preserve">This requirement of EN 15804 can also be applied on non-regulated substances if they are relevant. </w:t>
      </w:r>
    </w:p>
    <w:p w14:paraId="049E52EE" w14:textId="77777777" w:rsidR="0090737C" w:rsidRPr="00704F0D" w:rsidRDefault="0090737C" w:rsidP="0090737C">
      <w:pPr>
        <w:rPr>
          <w:rFonts w:asciiTheme="minorHAnsi" w:hAnsiTheme="minorHAnsi" w:cstheme="minorHAnsi"/>
          <w:sz w:val="20"/>
          <w:lang w:val="en-GB"/>
        </w:rPr>
      </w:pPr>
    </w:p>
    <w:p w14:paraId="48E01D4C" w14:textId="77777777" w:rsidR="0090737C" w:rsidRPr="00704F0D" w:rsidRDefault="0090737C" w:rsidP="0090737C">
      <w:pPr>
        <w:rPr>
          <w:rFonts w:asciiTheme="minorHAnsi" w:hAnsiTheme="minorHAnsi" w:cstheme="minorHAnsi"/>
          <w:sz w:val="20"/>
          <w:lang w:val="en-GB"/>
        </w:rPr>
      </w:pPr>
      <w:r w:rsidRPr="00704F0D">
        <w:rPr>
          <w:rFonts w:asciiTheme="minorHAnsi" w:hAnsiTheme="minorHAnsi" w:cstheme="minorHAnsi"/>
          <w:sz w:val="20"/>
          <w:lang w:val="en-GB"/>
        </w:rPr>
        <w:t xml:space="preserve">The required testing for that must be executed by accredited bodies or institutions of equal character and qualification. </w:t>
      </w:r>
    </w:p>
    <w:p w14:paraId="6E2B602D" w14:textId="77777777" w:rsidR="00704F0D" w:rsidRPr="00E669FB" w:rsidRDefault="00704F0D" w:rsidP="00E852AF">
      <w:pPr>
        <w:rPr>
          <w:rFonts w:asciiTheme="minorHAnsi" w:hAnsiTheme="minorHAnsi" w:cstheme="minorHAnsi"/>
          <w:sz w:val="20"/>
          <w:lang w:val="en-GB"/>
        </w:rPr>
      </w:pPr>
    </w:p>
    <w:p w14:paraId="4557E127" w14:textId="0AC1B419" w:rsidR="00E852AF" w:rsidRPr="00E669FB" w:rsidRDefault="00704F0D" w:rsidP="00E852AF">
      <w:pPr>
        <w:rPr>
          <w:rFonts w:asciiTheme="minorHAnsi" w:hAnsiTheme="minorHAnsi" w:cstheme="minorHAnsi"/>
          <w:sz w:val="20"/>
          <w:lang w:val="en-GB"/>
        </w:rPr>
      </w:pPr>
      <w:r w:rsidRPr="00704F0D">
        <w:rPr>
          <w:rFonts w:asciiTheme="minorHAnsi" w:hAnsiTheme="minorHAnsi" w:cstheme="minorHAnsi"/>
          <w:sz w:val="20"/>
          <w:lang w:val="en-GB"/>
        </w:rPr>
        <w:t xml:space="preserve">This part can be declared in the EPD as additional information (new chapter or annex), if no mandatory passages derive from the PCR B documents and producers want to declare the information. </w:t>
      </w:r>
    </w:p>
    <w:p w14:paraId="576575E6" w14:textId="77777777" w:rsidR="00E852AF" w:rsidRPr="00E669FB" w:rsidRDefault="00E852AF" w:rsidP="00E852AF">
      <w:pPr>
        <w:rPr>
          <w:rFonts w:asciiTheme="minorHAnsi" w:hAnsiTheme="minorHAnsi" w:cstheme="minorHAnsi"/>
          <w:sz w:val="20"/>
          <w:lang w:val="en-GB"/>
        </w:rPr>
      </w:pPr>
    </w:p>
    <w:p w14:paraId="6A68E580" w14:textId="21495B65" w:rsidR="00E852AF" w:rsidRPr="00704F0D" w:rsidRDefault="00704F0D" w:rsidP="00C80191">
      <w:pPr>
        <w:pStyle w:val="berschrift4"/>
      </w:pPr>
      <w:bookmarkStart w:id="34" w:name="_Toc452114593"/>
      <w:r w:rsidRPr="00704F0D">
        <w:t>PCR-Verification and involvement of interested parties</w:t>
      </w:r>
      <w:bookmarkEnd w:id="34"/>
    </w:p>
    <w:p w14:paraId="55393D62" w14:textId="77777777" w:rsidR="00E852AF" w:rsidRPr="00704F0D" w:rsidRDefault="00E852AF" w:rsidP="00E852AF">
      <w:pPr>
        <w:rPr>
          <w:rFonts w:asciiTheme="minorHAnsi" w:hAnsiTheme="minorHAnsi" w:cstheme="minorHAnsi"/>
          <w:sz w:val="20"/>
          <w:lang w:val="en-GB"/>
        </w:rPr>
      </w:pPr>
    </w:p>
    <w:p w14:paraId="2014679D" w14:textId="77777777" w:rsidR="00D132F2" w:rsidRPr="00D132F2" w:rsidRDefault="00D132F2" w:rsidP="00D132F2">
      <w:pPr>
        <w:rPr>
          <w:rFonts w:asciiTheme="minorHAnsi" w:hAnsiTheme="minorHAnsi" w:cstheme="minorHAnsi"/>
          <w:sz w:val="20"/>
          <w:lang w:val="en-GB"/>
        </w:rPr>
      </w:pPr>
      <w:r w:rsidRPr="00D132F2">
        <w:rPr>
          <w:rFonts w:asciiTheme="minorHAnsi" w:hAnsiTheme="minorHAnsi" w:cstheme="minorHAnsi"/>
          <w:sz w:val="20"/>
          <w:lang w:val="en-GB"/>
        </w:rPr>
        <w:t xml:space="preserve">The verification of PCR is done by a member of the PCR review panel who is neither involved in the preparation of the PCR. </w:t>
      </w:r>
    </w:p>
    <w:p w14:paraId="49D7BB3D" w14:textId="5AE8DE51" w:rsidR="00D132F2" w:rsidRPr="00D132F2" w:rsidRDefault="00D132F2" w:rsidP="00D132F2">
      <w:pPr>
        <w:rPr>
          <w:rFonts w:asciiTheme="minorHAnsi" w:hAnsiTheme="minorHAnsi" w:cstheme="minorHAnsi"/>
          <w:sz w:val="20"/>
          <w:lang w:val="en-GB"/>
        </w:rPr>
      </w:pPr>
      <w:r w:rsidRPr="00D132F2">
        <w:rPr>
          <w:rFonts w:asciiTheme="minorHAnsi" w:hAnsiTheme="minorHAnsi" w:cstheme="minorHAnsi"/>
          <w:sz w:val="20"/>
          <w:lang w:val="en-GB"/>
        </w:rPr>
        <w:t xml:space="preserve">Following ISO 14025the chief and at minimum one other member of the PCR review panel have fulfil this task together. If the chief is involved in the Product Group Panel, the PCR-review can also be lead by </w:t>
      </w:r>
      <w:r>
        <w:rPr>
          <w:rFonts w:asciiTheme="minorHAnsi" w:hAnsiTheme="minorHAnsi" w:cstheme="minorHAnsi"/>
          <w:sz w:val="20"/>
          <w:lang w:val="en-GB"/>
        </w:rPr>
        <w:t>a</w:t>
      </w:r>
      <w:r w:rsidRPr="00D132F2">
        <w:rPr>
          <w:rFonts w:asciiTheme="minorHAnsi" w:hAnsiTheme="minorHAnsi" w:cstheme="minorHAnsi"/>
          <w:sz w:val="20"/>
          <w:lang w:val="en-GB"/>
        </w:rPr>
        <w:t xml:space="preserve"> deputy chief. </w:t>
      </w:r>
    </w:p>
    <w:p w14:paraId="7436FEC1" w14:textId="77777777" w:rsidR="00D132F2" w:rsidRPr="00D132F2" w:rsidRDefault="00D132F2" w:rsidP="00D132F2">
      <w:pPr>
        <w:rPr>
          <w:rFonts w:asciiTheme="minorHAnsi" w:hAnsiTheme="minorHAnsi" w:cstheme="minorHAnsi"/>
          <w:sz w:val="20"/>
          <w:lang w:val="en-GB"/>
        </w:rPr>
      </w:pPr>
    </w:p>
    <w:p w14:paraId="7CD82C05" w14:textId="50D3AD33" w:rsidR="00D132F2" w:rsidRPr="00D132F2" w:rsidRDefault="00D132F2" w:rsidP="00D132F2">
      <w:pPr>
        <w:rPr>
          <w:rFonts w:asciiTheme="minorHAnsi" w:hAnsiTheme="minorHAnsi" w:cstheme="minorHAnsi"/>
          <w:sz w:val="20"/>
          <w:lang w:val="en-GB"/>
        </w:rPr>
      </w:pPr>
      <w:r w:rsidRPr="00D132F2">
        <w:rPr>
          <w:rFonts w:asciiTheme="minorHAnsi" w:hAnsiTheme="minorHAnsi" w:cstheme="minorHAnsi"/>
          <w:sz w:val="20"/>
          <w:lang w:val="en-GB"/>
        </w:rPr>
        <w:t xml:space="preserve">The verification of the PCR has to show in compliance </w:t>
      </w:r>
      <w:r>
        <w:rPr>
          <w:rFonts w:asciiTheme="minorHAnsi" w:hAnsiTheme="minorHAnsi" w:cstheme="minorHAnsi"/>
          <w:sz w:val="20"/>
          <w:lang w:val="en-GB"/>
        </w:rPr>
        <w:t>with</w:t>
      </w:r>
      <w:r w:rsidRPr="00D132F2">
        <w:rPr>
          <w:rFonts w:asciiTheme="minorHAnsi" w:hAnsiTheme="minorHAnsi" w:cstheme="minorHAnsi"/>
          <w:sz w:val="20"/>
          <w:lang w:val="en-GB"/>
        </w:rPr>
        <w:t xml:space="preserve"> ISO 14025 that the PCR developed is in accordance with the range of standards ISO 14040 and ÖNORM EN ISO 14025</w:t>
      </w:r>
      <w:r>
        <w:rPr>
          <w:rFonts w:asciiTheme="minorHAnsi" w:hAnsiTheme="minorHAnsi" w:cstheme="minorHAnsi"/>
          <w:sz w:val="20"/>
          <w:lang w:val="en-GB"/>
        </w:rPr>
        <w:t>,</w:t>
      </w:r>
      <w:r w:rsidRPr="00D132F2">
        <w:rPr>
          <w:rFonts w:asciiTheme="minorHAnsi" w:hAnsiTheme="minorHAnsi" w:cstheme="minorHAnsi"/>
          <w:sz w:val="20"/>
          <w:lang w:val="en-GB"/>
        </w:rPr>
        <w:t xml:space="preserve"> the General Principles for Type III environmental product declarations were followed and that the information made compulsory in the PCR give a description of all essential environmental aspects of the product. In addition to that the PCR must be compliant to EN 15804. </w:t>
      </w:r>
    </w:p>
    <w:p w14:paraId="0C1DAA0A" w14:textId="77777777" w:rsidR="00D132F2" w:rsidRPr="00D132F2" w:rsidRDefault="00D132F2" w:rsidP="00D132F2">
      <w:pPr>
        <w:rPr>
          <w:rFonts w:asciiTheme="minorHAnsi" w:hAnsiTheme="minorHAnsi" w:cstheme="minorHAnsi"/>
          <w:sz w:val="20"/>
          <w:lang w:val="en-GB"/>
        </w:rPr>
      </w:pPr>
    </w:p>
    <w:p w14:paraId="6910FC99" w14:textId="1707FE4B" w:rsidR="00D132F2" w:rsidRDefault="00D132F2" w:rsidP="00D132F2">
      <w:pPr>
        <w:rPr>
          <w:rFonts w:asciiTheme="minorHAnsi" w:hAnsiTheme="minorHAnsi" w:cstheme="minorHAnsi"/>
          <w:sz w:val="20"/>
          <w:lang w:val="en-GB"/>
        </w:rPr>
      </w:pPr>
      <w:r w:rsidRPr="00D132F2">
        <w:rPr>
          <w:rFonts w:asciiTheme="minorHAnsi" w:hAnsiTheme="minorHAnsi" w:cstheme="minorHAnsi"/>
          <w:sz w:val="20"/>
          <w:lang w:val="en-GB"/>
        </w:rPr>
        <w:t xml:space="preserve">After the first check on the PCR by the PCR review panel the documents will be presented for 4 weeks on the internet homepage of the Bau EPD GmbH to gather comments of interested parties. Comments shall be directed to </w:t>
      </w:r>
      <w:r>
        <w:rPr>
          <w:rFonts w:asciiTheme="minorHAnsi" w:hAnsiTheme="minorHAnsi" w:cstheme="minorHAnsi"/>
          <w:sz w:val="20"/>
          <w:lang w:val="en-GB"/>
        </w:rPr>
        <w:br/>
      </w:r>
      <w:r w:rsidRPr="00D132F2">
        <w:rPr>
          <w:rFonts w:asciiTheme="minorHAnsi" w:hAnsiTheme="minorHAnsi" w:cstheme="minorHAnsi"/>
          <w:sz w:val="20"/>
          <w:lang w:val="en-GB"/>
        </w:rPr>
        <w:t>Bau EPD GmbH in a written way. After respective corrections and/or improving adaptations with reference to the comments received the approval of the PCR by the PCR review panel will follow. The publication is done on the homepage of Bau EPD GmbH and the rules can be used for EPD creation.</w:t>
      </w:r>
    </w:p>
    <w:p w14:paraId="1193DA16" w14:textId="77777777" w:rsidR="00E852AF" w:rsidRPr="00D132F2" w:rsidRDefault="00E852AF" w:rsidP="00E852AF">
      <w:pPr>
        <w:rPr>
          <w:rFonts w:asciiTheme="minorHAnsi" w:hAnsiTheme="minorHAnsi" w:cstheme="minorHAnsi"/>
          <w:sz w:val="20"/>
          <w:lang w:val="en-GB"/>
        </w:rPr>
      </w:pPr>
      <w:bookmarkStart w:id="35" w:name="_Hlk128654053"/>
    </w:p>
    <w:p w14:paraId="70223463" w14:textId="5FC0323D" w:rsidR="00E852AF" w:rsidRPr="00DC6651" w:rsidRDefault="0028542E" w:rsidP="00C80191">
      <w:pPr>
        <w:pStyle w:val="berschrift4"/>
      </w:pPr>
      <w:r>
        <w:t>Maintenance of PCR documents</w:t>
      </w:r>
    </w:p>
    <w:p w14:paraId="6B40B538" w14:textId="77777777" w:rsidR="00E852AF" w:rsidRPr="00DC6651" w:rsidRDefault="00E852AF" w:rsidP="00E852AF">
      <w:pPr>
        <w:rPr>
          <w:rFonts w:asciiTheme="minorHAnsi" w:hAnsiTheme="minorHAnsi" w:cstheme="minorHAnsi"/>
          <w:sz w:val="20"/>
          <w:lang w:val="de-DE"/>
        </w:rPr>
      </w:pPr>
    </w:p>
    <w:bookmarkEnd w:id="35"/>
    <w:p w14:paraId="2C751DE8" w14:textId="32AF2B6B" w:rsidR="0028542E" w:rsidRDefault="0028542E" w:rsidP="00E852AF">
      <w:pPr>
        <w:rPr>
          <w:rFonts w:asciiTheme="minorHAnsi" w:hAnsiTheme="minorHAnsi" w:cstheme="minorHAnsi"/>
          <w:sz w:val="20"/>
          <w:lang w:val="en-GB"/>
        </w:rPr>
      </w:pPr>
      <w:r w:rsidRPr="0028542E">
        <w:rPr>
          <w:rFonts w:asciiTheme="minorHAnsi" w:hAnsiTheme="minorHAnsi" w:cstheme="minorHAnsi"/>
          <w:sz w:val="20"/>
          <w:lang w:val="en-GB"/>
        </w:rPr>
        <w:t xml:space="preserve">The validity of a PCR document is 5 years. After 5 years the Bau EPD GmbH induces either an extension or revision through the PCR review panel. Changes of the standards underlying the PCR or new research results concerning environmental features of materials, substances or processes can make a revision necessary at a sooner date. </w:t>
      </w:r>
    </w:p>
    <w:p w14:paraId="05216A56" w14:textId="41F25086" w:rsidR="008C038E" w:rsidRDefault="008C038E" w:rsidP="00E852AF">
      <w:pPr>
        <w:rPr>
          <w:rFonts w:asciiTheme="minorHAnsi" w:hAnsiTheme="minorHAnsi" w:cstheme="minorHAnsi"/>
          <w:sz w:val="20"/>
          <w:lang w:val="en-GB"/>
        </w:rPr>
      </w:pPr>
    </w:p>
    <w:p w14:paraId="0807FB86" w14:textId="0D4AD5FA" w:rsidR="008C038E" w:rsidRDefault="008C038E" w:rsidP="00E852AF">
      <w:pPr>
        <w:rPr>
          <w:rFonts w:asciiTheme="minorHAnsi" w:hAnsiTheme="minorHAnsi" w:cstheme="minorHAnsi"/>
          <w:sz w:val="20"/>
          <w:lang w:val="en-GB"/>
        </w:rPr>
      </w:pPr>
      <w:r w:rsidRPr="008C038E">
        <w:rPr>
          <w:rFonts w:asciiTheme="minorHAnsi" w:hAnsiTheme="minorHAnsi" w:cstheme="minorHAnsi"/>
          <w:sz w:val="20"/>
          <w:lang w:val="en-GB"/>
        </w:rPr>
        <w:lastRenderedPageBreak/>
        <w:t>In any case, the PGF must be convened when a PBR is newly created. If a PCR is extended to similar product groups, consideration must be given to which stakeholders have to be consulted in a smaller PGF before publication for interested parties. In any case, representatives of the affected product groups should comment on the draft. In the case of formal changes and changes resulting from new laws and/or standards or other new rules (e.g. Eco Platform Guidelines), a convening can be waived and affected stakeholders can comment within the comment period for interested parties.</w:t>
      </w:r>
    </w:p>
    <w:p w14:paraId="0EC59E44" w14:textId="4E5550D9" w:rsidR="004C61F5" w:rsidRDefault="004C61F5" w:rsidP="00E852AF">
      <w:pPr>
        <w:rPr>
          <w:rFonts w:asciiTheme="minorHAnsi" w:hAnsiTheme="minorHAnsi" w:cstheme="minorHAnsi"/>
          <w:sz w:val="20"/>
          <w:lang w:val="en-GB"/>
        </w:rPr>
      </w:pPr>
    </w:p>
    <w:p w14:paraId="635C9142" w14:textId="77777777" w:rsidR="004C61F5" w:rsidRPr="00E669FB" w:rsidRDefault="004C61F5" w:rsidP="004C61F5">
      <w:pPr>
        <w:rPr>
          <w:rFonts w:asciiTheme="minorHAnsi" w:hAnsiTheme="minorHAnsi" w:cstheme="minorHAnsi"/>
          <w:b/>
          <w:bCs/>
          <w:i/>
          <w:sz w:val="20"/>
          <w:lang w:val="en-GB"/>
        </w:rPr>
      </w:pPr>
      <w:r w:rsidRPr="00E669FB">
        <w:rPr>
          <w:rFonts w:asciiTheme="minorHAnsi" w:hAnsiTheme="minorHAnsi" w:cstheme="minorHAnsi"/>
          <w:b/>
          <w:bCs/>
          <w:i/>
          <w:sz w:val="20"/>
          <w:lang w:val="en-GB"/>
        </w:rPr>
        <w:t>Applicable Documents:</w:t>
      </w:r>
    </w:p>
    <w:p w14:paraId="713D808B" w14:textId="77777777" w:rsidR="004C61F5" w:rsidRPr="00E669FB" w:rsidRDefault="004C61F5" w:rsidP="004C61F5">
      <w:pPr>
        <w:rPr>
          <w:rFonts w:asciiTheme="minorHAnsi" w:hAnsiTheme="minorHAnsi" w:cstheme="minorHAnsi"/>
          <w:bCs/>
          <w:i/>
          <w:sz w:val="20"/>
          <w:lang w:val="en-GB"/>
        </w:rPr>
      </w:pPr>
      <w:r w:rsidRPr="00E669FB">
        <w:rPr>
          <w:rFonts w:asciiTheme="minorHAnsi" w:hAnsiTheme="minorHAnsi" w:cstheme="minorHAnsi"/>
          <w:bCs/>
          <w:i/>
          <w:sz w:val="20"/>
          <w:lang w:val="en-GB"/>
        </w:rPr>
        <w:t>BAU EPD-M-DOCUMENT-10-</w:t>
      </w:r>
      <w:r>
        <w:rPr>
          <w:rFonts w:asciiTheme="minorHAnsi" w:hAnsiTheme="minorHAnsi" w:cstheme="minorHAnsi"/>
          <w:bCs/>
          <w:i/>
          <w:sz w:val="20"/>
          <w:lang w:val="en-GB"/>
        </w:rPr>
        <w:t>p</w:t>
      </w:r>
      <w:r w:rsidRPr="00E669FB">
        <w:rPr>
          <w:rFonts w:asciiTheme="minorHAnsi" w:hAnsiTheme="minorHAnsi" w:cstheme="minorHAnsi"/>
          <w:bCs/>
          <w:i/>
          <w:sz w:val="20"/>
          <w:lang w:val="en-GB"/>
        </w:rPr>
        <w:t xml:space="preserve">roduct </w:t>
      </w:r>
      <w:r>
        <w:rPr>
          <w:rFonts w:asciiTheme="minorHAnsi" w:hAnsiTheme="minorHAnsi" w:cstheme="minorHAnsi"/>
          <w:bCs/>
          <w:i/>
          <w:sz w:val="20"/>
          <w:lang w:val="en-GB"/>
        </w:rPr>
        <w:t>c</w:t>
      </w:r>
      <w:r w:rsidRPr="00E669FB">
        <w:rPr>
          <w:rFonts w:asciiTheme="minorHAnsi" w:hAnsiTheme="minorHAnsi" w:cstheme="minorHAnsi"/>
          <w:bCs/>
          <w:i/>
          <w:sz w:val="20"/>
          <w:lang w:val="en-GB"/>
        </w:rPr>
        <w:t xml:space="preserve">ategories PCR B numbering system overview </w:t>
      </w:r>
    </w:p>
    <w:p w14:paraId="5F794017" w14:textId="77777777" w:rsidR="004C61F5" w:rsidRPr="00A630C9" w:rsidRDefault="004C61F5" w:rsidP="004C61F5">
      <w:pPr>
        <w:rPr>
          <w:rFonts w:asciiTheme="minorHAnsi" w:hAnsiTheme="minorHAnsi" w:cstheme="minorHAnsi"/>
          <w:bCs/>
          <w:i/>
          <w:sz w:val="20"/>
          <w:lang w:val="en-GB"/>
        </w:rPr>
      </w:pPr>
      <w:r w:rsidRPr="00A630C9">
        <w:rPr>
          <w:rFonts w:asciiTheme="minorHAnsi" w:hAnsiTheme="minorHAnsi" w:cstheme="minorHAnsi"/>
          <w:bCs/>
          <w:i/>
          <w:sz w:val="20"/>
          <w:lang w:val="en-GB"/>
        </w:rPr>
        <w:t>Produ</w:t>
      </w:r>
      <w:r>
        <w:rPr>
          <w:rFonts w:asciiTheme="minorHAnsi" w:hAnsiTheme="minorHAnsi" w:cstheme="minorHAnsi"/>
          <w:bCs/>
          <w:i/>
          <w:sz w:val="20"/>
          <w:lang w:val="en-GB"/>
        </w:rPr>
        <w:t>c</w:t>
      </w:r>
      <w:r w:rsidRPr="00A630C9">
        <w:rPr>
          <w:rFonts w:asciiTheme="minorHAnsi" w:hAnsiTheme="minorHAnsi" w:cstheme="minorHAnsi"/>
          <w:bCs/>
          <w:i/>
          <w:sz w:val="20"/>
          <w:lang w:val="en-GB"/>
        </w:rPr>
        <w:t xml:space="preserve">t specific PCR B documents (latest versions can be downloaded from the website www.bau-epd.at) </w:t>
      </w:r>
    </w:p>
    <w:p w14:paraId="499CAC43" w14:textId="77777777" w:rsidR="004C61F5" w:rsidRPr="00A630C9" w:rsidRDefault="004C61F5" w:rsidP="004C61F5">
      <w:pPr>
        <w:rPr>
          <w:rFonts w:asciiTheme="minorHAnsi" w:hAnsiTheme="minorHAnsi" w:cstheme="minorHAnsi"/>
          <w:bCs/>
          <w:i/>
          <w:sz w:val="20"/>
          <w:lang w:val="en-GB"/>
        </w:rPr>
      </w:pPr>
      <w:r w:rsidRPr="00A630C9">
        <w:rPr>
          <w:rFonts w:asciiTheme="minorHAnsi" w:hAnsiTheme="minorHAnsi" w:cstheme="minorHAnsi"/>
          <w:bCs/>
          <w:i/>
          <w:sz w:val="20"/>
          <w:lang w:val="en-GB"/>
        </w:rPr>
        <w:t>BAU EPD-M-DOCUMENT-11-</w:t>
      </w:r>
      <w:r>
        <w:rPr>
          <w:rFonts w:asciiTheme="minorHAnsi" w:hAnsiTheme="minorHAnsi" w:cstheme="minorHAnsi"/>
          <w:bCs/>
          <w:i/>
          <w:sz w:val="20"/>
          <w:lang w:val="en-GB"/>
        </w:rPr>
        <w:t>g</w:t>
      </w:r>
      <w:r w:rsidRPr="00A630C9">
        <w:rPr>
          <w:rFonts w:asciiTheme="minorHAnsi" w:hAnsiTheme="minorHAnsi" w:cstheme="minorHAnsi"/>
          <w:bCs/>
          <w:i/>
          <w:sz w:val="20"/>
          <w:lang w:val="en-GB"/>
        </w:rPr>
        <w:t xml:space="preserve">eneral </w:t>
      </w:r>
      <w:r>
        <w:rPr>
          <w:rFonts w:asciiTheme="minorHAnsi" w:hAnsiTheme="minorHAnsi" w:cstheme="minorHAnsi"/>
          <w:bCs/>
          <w:i/>
          <w:sz w:val="20"/>
          <w:lang w:val="en-GB"/>
        </w:rPr>
        <w:t>r</w:t>
      </w:r>
      <w:r w:rsidRPr="00A630C9">
        <w:rPr>
          <w:rFonts w:asciiTheme="minorHAnsi" w:hAnsiTheme="minorHAnsi" w:cstheme="minorHAnsi"/>
          <w:bCs/>
          <w:i/>
          <w:sz w:val="20"/>
          <w:lang w:val="en-GB"/>
        </w:rPr>
        <w:t xml:space="preserve">ules for PCR creation </w:t>
      </w:r>
    </w:p>
    <w:p w14:paraId="2159F373" w14:textId="77777777" w:rsidR="00694024" w:rsidRPr="00694024" w:rsidRDefault="00694024" w:rsidP="00694024">
      <w:pPr>
        <w:rPr>
          <w:i/>
          <w:iCs/>
          <w:sz w:val="18"/>
          <w:szCs w:val="18"/>
          <w:lang w:val="en-GB"/>
        </w:rPr>
      </w:pPr>
      <w:r w:rsidRPr="00694024">
        <w:rPr>
          <w:i/>
          <w:iCs/>
          <w:sz w:val="18"/>
          <w:szCs w:val="18"/>
          <w:lang w:val="en-GB"/>
        </w:rPr>
        <w:t>BAU EPD-M-DOCUMENT-12: procedure for PCR creation for specific product groups and PCR verification flow diagram</w:t>
      </w:r>
    </w:p>
    <w:p w14:paraId="623B40BB" w14:textId="33CA05DA" w:rsidR="0028542E" w:rsidRDefault="0028542E">
      <w:pPr>
        <w:overflowPunct/>
        <w:autoSpaceDE/>
        <w:autoSpaceDN/>
        <w:adjustRightInd/>
        <w:spacing w:after="200" w:line="276" w:lineRule="auto"/>
        <w:jc w:val="left"/>
        <w:textAlignment w:val="auto"/>
        <w:rPr>
          <w:rFonts w:asciiTheme="minorHAnsi" w:hAnsiTheme="minorHAnsi" w:cstheme="minorHAnsi"/>
          <w:sz w:val="20"/>
          <w:lang w:val="en-GB"/>
        </w:rPr>
      </w:pPr>
    </w:p>
    <w:p w14:paraId="09F012D3" w14:textId="0F81DDA4" w:rsidR="00E852AF" w:rsidRPr="00A2679B" w:rsidRDefault="00253ADC" w:rsidP="00F04025">
      <w:pPr>
        <w:pStyle w:val="berschrift3"/>
        <w:rPr>
          <w:lang w:val="en-GB"/>
        </w:rPr>
      </w:pPr>
      <w:bookmarkStart w:id="36" w:name="_Toc150175834"/>
      <w:r w:rsidRPr="00A2679B">
        <w:rPr>
          <w:lang w:val="en-GB"/>
        </w:rPr>
        <w:t>Procedure of application of the LCA method</w:t>
      </w:r>
      <w:bookmarkEnd w:id="36"/>
    </w:p>
    <w:p w14:paraId="5A0ECC8B" w14:textId="77777777" w:rsidR="00E852AF" w:rsidRPr="00253ADC" w:rsidRDefault="00E852AF" w:rsidP="00E852AF">
      <w:pPr>
        <w:rPr>
          <w:rFonts w:asciiTheme="minorHAnsi" w:hAnsiTheme="minorHAnsi" w:cstheme="minorHAnsi"/>
          <w:sz w:val="20"/>
          <w:lang w:val="en-GB"/>
        </w:rPr>
      </w:pPr>
    </w:p>
    <w:p w14:paraId="04C9CA90" w14:textId="7CE8B6ED" w:rsidR="007E6106" w:rsidRDefault="00253ADC" w:rsidP="00E852AF">
      <w:pPr>
        <w:rPr>
          <w:rFonts w:asciiTheme="minorHAnsi" w:hAnsiTheme="minorHAnsi" w:cstheme="minorHAnsi"/>
          <w:sz w:val="20"/>
          <w:lang w:val="de-DE"/>
        </w:rPr>
      </w:pPr>
      <w:r>
        <w:rPr>
          <w:rFonts w:asciiTheme="minorHAnsi" w:hAnsiTheme="minorHAnsi" w:cstheme="minorHAnsi"/>
          <w:sz w:val="20"/>
          <w:lang w:val="de-DE"/>
        </w:rPr>
        <w:t>See chapter 5.</w:t>
      </w:r>
    </w:p>
    <w:p w14:paraId="2A3E90F4" w14:textId="405BB4FF" w:rsidR="0028542E" w:rsidRDefault="0028542E" w:rsidP="00E852AF">
      <w:pPr>
        <w:rPr>
          <w:rFonts w:asciiTheme="minorHAnsi" w:hAnsiTheme="minorHAnsi" w:cstheme="minorHAnsi"/>
          <w:sz w:val="20"/>
          <w:lang w:val="de-DE"/>
        </w:rPr>
      </w:pPr>
    </w:p>
    <w:p w14:paraId="01A32613" w14:textId="251E422D" w:rsidR="00E852AF" w:rsidRPr="00DC6651" w:rsidRDefault="00E852AF" w:rsidP="00F04025">
      <w:pPr>
        <w:pStyle w:val="berschrift3"/>
      </w:pPr>
      <w:bookmarkStart w:id="37" w:name="_Toc150175835"/>
      <w:r w:rsidRPr="00DC6651">
        <w:t>Proje</w:t>
      </w:r>
      <w:r w:rsidR="00253ADC">
        <w:t>ct Report</w:t>
      </w:r>
      <w:bookmarkEnd w:id="37"/>
      <w:r w:rsidR="00253ADC">
        <w:t xml:space="preserve"> </w:t>
      </w:r>
    </w:p>
    <w:p w14:paraId="6AF84FE3" w14:textId="77777777" w:rsidR="00E852AF" w:rsidRPr="00DC6651" w:rsidRDefault="00E852AF" w:rsidP="00E852AF">
      <w:pPr>
        <w:rPr>
          <w:rFonts w:asciiTheme="minorHAnsi" w:hAnsiTheme="minorHAnsi" w:cstheme="minorHAnsi"/>
          <w:sz w:val="20"/>
          <w:lang w:val="de-DE"/>
        </w:rPr>
      </w:pPr>
    </w:p>
    <w:p w14:paraId="6FA7A7F0" w14:textId="5C07A275" w:rsidR="009E2EB4" w:rsidRPr="00F12717" w:rsidRDefault="009E2EB4" w:rsidP="009E2EB4">
      <w:pPr>
        <w:rPr>
          <w:rFonts w:asciiTheme="minorHAnsi" w:hAnsiTheme="minorHAnsi" w:cstheme="minorHAnsi"/>
          <w:sz w:val="20"/>
          <w:lang w:val="en-GB"/>
        </w:rPr>
      </w:pPr>
      <w:r w:rsidRPr="00E669FB">
        <w:rPr>
          <w:rFonts w:asciiTheme="minorHAnsi" w:hAnsiTheme="minorHAnsi" w:cstheme="minorHAnsi"/>
          <w:sz w:val="20"/>
          <w:lang w:val="en-GB"/>
        </w:rPr>
        <w:t xml:space="preserve">The project report is the systematic and detailed summary of the project documentation, a support for the verification of the EPD. It must show that the information based on the LCA as well as additional information are in compliance with EN 15804. It must be accessible to the verifier under conditions of confidentiality. </w:t>
      </w:r>
      <w:r w:rsidRPr="00F12717">
        <w:rPr>
          <w:rFonts w:asciiTheme="minorHAnsi" w:hAnsiTheme="minorHAnsi" w:cstheme="minorHAnsi"/>
          <w:sz w:val="20"/>
          <w:lang w:val="en-GB"/>
        </w:rPr>
        <w:t xml:space="preserve">It is not part of the public communication. </w:t>
      </w:r>
    </w:p>
    <w:p w14:paraId="2C790A65" w14:textId="1CC5EEEC" w:rsidR="00E852AF" w:rsidRPr="00F12717" w:rsidRDefault="00E852AF" w:rsidP="00E852AF">
      <w:pPr>
        <w:rPr>
          <w:rFonts w:asciiTheme="minorHAnsi" w:hAnsiTheme="minorHAnsi" w:cstheme="minorHAnsi"/>
          <w:sz w:val="20"/>
          <w:lang w:val="en-GB"/>
        </w:rPr>
      </w:pPr>
      <w:r w:rsidRPr="00F12717">
        <w:rPr>
          <w:rFonts w:asciiTheme="minorHAnsi" w:hAnsiTheme="minorHAnsi" w:cstheme="minorHAnsi"/>
          <w:sz w:val="20"/>
          <w:lang w:val="en-GB"/>
        </w:rPr>
        <w:t xml:space="preserve"> </w:t>
      </w:r>
    </w:p>
    <w:p w14:paraId="7EA534B7" w14:textId="2738D324" w:rsidR="00E852AF" w:rsidRPr="00E669FB" w:rsidRDefault="009E2EB4" w:rsidP="00E852AF">
      <w:pPr>
        <w:rPr>
          <w:rFonts w:asciiTheme="minorHAnsi" w:hAnsiTheme="minorHAnsi" w:cstheme="minorHAnsi"/>
          <w:sz w:val="20"/>
          <w:lang w:val="en-GB"/>
        </w:rPr>
      </w:pPr>
      <w:r w:rsidRPr="009E2EB4">
        <w:rPr>
          <w:rFonts w:asciiTheme="minorHAnsi" w:hAnsiTheme="minorHAnsi" w:cstheme="minorHAnsi"/>
          <w:sz w:val="20"/>
          <w:lang w:val="en-GB"/>
        </w:rPr>
        <w:t xml:space="preserve">The project report must contain the content elements described in chapter </w:t>
      </w:r>
      <w:r w:rsidR="00721747">
        <w:rPr>
          <w:rFonts w:asciiTheme="minorHAnsi" w:hAnsiTheme="minorHAnsi" w:cstheme="minorHAnsi"/>
          <w:sz w:val="20"/>
          <w:lang w:val="en-GB"/>
        </w:rPr>
        <w:t>6</w:t>
      </w:r>
      <w:r w:rsidRPr="009E2EB4">
        <w:rPr>
          <w:rFonts w:asciiTheme="minorHAnsi" w:hAnsiTheme="minorHAnsi" w:cstheme="minorHAnsi"/>
          <w:sz w:val="20"/>
          <w:lang w:val="en-GB"/>
        </w:rPr>
        <w:t xml:space="preserve"> and the templates for content and format. </w:t>
      </w:r>
    </w:p>
    <w:p w14:paraId="7BB44723" w14:textId="77777777" w:rsidR="00070694" w:rsidRPr="00E669FB" w:rsidRDefault="00070694" w:rsidP="00E852AF">
      <w:pPr>
        <w:rPr>
          <w:rFonts w:asciiTheme="minorHAnsi" w:hAnsiTheme="minorHAnsi" w:cstheme="minorHAnsi"/>
          <w:sz w:val="20"/>
          <w:lang w:val="en-GB"/>
        </w:rPr>
      </w:pPr>
    </w:p>
    <w:p w14:paraId="28C79A12" w14:textId="06642222" w:rsidR="009E2EB4" w:rsidRDefault="009E2EB4" w:rsidP="009E2EB4">
      <w:pPr>
        <w:rPr>
          <w:rFonts w:asciiTheme="minorHAnsi" w:hAnsiTheme="minorHAnsi" w:cstheme="minorHAnsi"/>
          <w:sz w:val="20"/>
          <w:lang w:val="en-GB"/>
        </w:rPr>
      </w:pPr>
      <w:r w:rsidRPr="009E2EB4">
        <w:rPr>
          <w:rFonts w:asciiTheme="minorHAnsi" w:hAnsiTheme="minorHAnsi" w:cstheme="minorHAnsi"/>
          <w:sz w:val="20"/>
          <w:lang w:val="en-GB"/>
        </w:rPr>
        <w:t>The pr</w:t>
      </w:r>
      <w:r>
        <w:rPr>
          <w:rFonts w:asciiTheme="minorHAnsi" w:hAnsiTheme="minorHAnsi" w:cstheme="minorHAnsi"/>
          <w:sz w:val="20"/>
          <w:lang w:val="en-GB"/>
        </w:rPr>
        <w:t>oject</w:t>
      </w:r>
      <w:r w:rsidRPr="009E2EB4">
        <w:rPr>
          <w:rFonts w:asciiTheme="minorHAnsi" w:hAnsiTheme="minorHAnsi" w:cstheme="minorHAnsi"/>
          <w:sz w:val="20"/>
          <w:lang w:val="en-GB"/>
        </w:rPr>
        <w:t xml:space="preserve"> report must contain all documentation about further environmental impact that has to be declared in the EPD. </w:t>
      </w:r>
      <w:r w:rsidRPr="00E669FB">
        <w:rPr>
          <w:rFonts w:asciiTheme="minorHAnsi" w:hAnsiTheme="minorHAnsi" w:cstheme="minorHAnsi"/>
          <w:sz w:val="20"/>
          <w:lang w:val="en-GB"/>
        </w:rPr>
        <w:t xml:space="preserve">These documents (verification reports, test reports and additional technical information about each stage in the life cycle that were not considered in the LCA) can be added in form of a copy. Verifiers must check on additional information whether it has been 3rd party verified and confirmed by recognized, independent testing centers. </w:t>
      </w:r>
    </w:p>
    <w:p w14:paraId="4A7E28E6" w14:textId="77777777" w:rsidR="00F12717" w:rsidRDefault="00F12717" w:rsidP="009E2EB4">
      <w:pPr>
        <w:rPr>
          <w:rFonts w:asciiTheme="minorHAnsi" w:hAnsiTheme="minorHAnsi" w:cstheme="minorHAnsi"/>
          <w:sz w:val="20"/>
          <w:lang w:val="en-GB"/>
        </w:rPr>
      </w:pPr>
    </w:p>
    <w:p w14:paraId="56C060A0" w14:textId="77777777" w:rsidR="00F12717" w:rsidRPr="00E669FB" w:rsidRDefault="00F12717" w:rsidP="00F12717">
      <w:pPr>
        <w:rPr>
          <w:rFonts w:asciiTheme="minorHAnsi" w:hAnsiTheme="minorHAnsi" w:cstheme="minorHAnsi"/>
          <w:b/>
          <w:i/>
          <w:sz w:val="20"/>
          <w:lang w:val="en-GB"/>
        </w:rPr>
      </w:pPr>
      <w:r w:rsidRPr="00E669FB">
        <w:rPr>
          <w:rFonts w:asciiTheme="minorHAnsi" w:hAnsiTheme="minorHAnsi" w:cstheme="minorHAnsi"/>
          <w:b/>
          <w:i/>
          <w:sz w:val="20"/>
          <w:lang w:val="en-GB"/>
        </w:rPr>
        <w:t>Applicab</w:t>
      </w:r>
      <w:r>
        <w:rPr>
          <w:rFonts w:asciiTheme="minorHAnsi" w:hAnsiTheme="minorHAnsi" w:cstheme="minorHAnsi"/>
          <w:b/>
          <w:i/>
          <w:sz w:val="20"/>
          <w:lang w:val="en-GB"/>
        </w:rPr>
        <w:t>l</w:t>
      </w:r>
      <w:r w:rsidRPr="00E669FB">
        <w:rPr>
          <w:rFonts w:asciiTheme="minorHAnsi" w:hAnsiTheme="minorHAnsi" w:cstheme="minorHAnsi"/>
          <w:b/>
          <w:i/>
          <w:sz w:val="20"/>
          <w:lang w:val="en-GB"/>
        </w:rPr>
        <w:t>e Documents:</w:t>
      </w:r>
    </w:p>
    <w:p w14:paraId="2D47C63F" w14:textId="77777777" w:rsidR="00F12717" w:rsidRPr="00FD0E42" w:rsidRDefault="00F12717" w:rsidP="00F12717">
      <w:pPr>
        <w:rPr>
          <w:rFonts w:asciiTheme="minorHAnsi" w:hAnsiTheme="minorHAnsi" w:cstheme="minorHAnsi"/>
          <w:i/>
          <w:iCs/>
          <w:sz w:val="20"/>
          <w:lang w:val="en-GB"/>
        </w:rPr>
      </w:pPr>
      <w:r w:rsidRPr="005C6261">
        <w:rPr>
          <w:rFonts w:asciiTheme="minorHAnsi" w:hAnsiTheme="minorHAnsi" w:cstheme="minorHAnsi"/>
          <w:i/>
          <w:iCs/>
          <w:strike/>
          <w:sz w:val="20"/>
          <w:lang w:val="en-GB"/>
        </w:rPr>
        <w:t>BAU EPD-M-DOCUMENT-13A1-project report content and format template-EN15804+A1</w:t>
      </w:r>
      <w:r>
        <w:rPr>
          <w:rFonts w:asciiTheme="minorHAnsi" w:hAnsiTheme="minorHAnsi" w:cstheme="minorHAnsi"/>
          <w:i/>
          <w:iCs/>
          <w:sz w:val="20"/>
          <w:lang w:val="en-GB"/>
        </w:rPr>
        <w:t>-withdrawn</w:t>
      </w:r>
    </w:p>
    <w:p w14:paraId="358D3CD9" w14:textId="77777777" w:rsidR="00F12717" w:rsidRPr="00FD0E42" w:rsidRDefault="00F12717" w:rsidP="00F12717">
      <w:pPr>
        <w:rPr>
          <w:rFonts w:asciiTheme="minorHAnsi" w:hAnsiTheme="minorHAnsi" w:cstheme="minorHAnsi"/>
          <w:i/>
          <w:iCs/>
          <w:sz w:val="20"/>
          <w:lang w:val="en-GB"/>
        </w:rPr>
      </w:pPr>
      <w:r w:rsidRPr="00FD0E42">
        <w:rPr>
          <w:rFonts w:asciiTheme="minorHAnsi" w:hAnsiTheme="minorHAnsi" w:cstheme="minorHAnsi"/>
          <w:i/>
          <w:iCs/>
          <w:sz w:val="20"/>
          <w:lang w:val="en-GB"/>
        </w:rPr>
        <w:t>BAU EPD-M-DOCUMENT-13A2-project report content and format template-EN15804+A2</w:t>
      </w:r>
    </w:p>
    <w:p w14:paraId="3CA9BCE5" w14:textId="77777777" w:rsidR="00F12717" w:rsidRPr="00E669FB" w:rsidRDefault="00F12717" w:rsidP="009E2EB4">
      <w:pPr>
        <w:rPr>
          <w:rFonts w:asciiTheme="minorHAnsi" w:hAnsiTheme="minorHAnsi" w:cstheme="minorHAnsi"/>
          <w:sz w:val="20"/>
          <w:lang w:val="en-GB"/>
        </w:rPr>
      </w:pPr>
    </w:p>
    <w:p w14:paraId="6F0AFAE6" w14:textId="77777777" w:rsidR="00E852AF" w:rsidRPr="009E2EB4" w:rsidRDefault="00E852AF" w:rsidP="00E852AF">
      <w:pPr>
        <w:rPr>
          <w:rFonts w:asciiTheme="minorHAnsi" w:hAnsiTheme="minorHAnsi" w:cstheme="minorHAnsi"/>
          <w:sz w:val="20"/>
          <w:lang w:val="en-US"/>
        </w:rPr>
      </w:pPr>
    </w:p>
    <w:p w14:paraId="13482B90" w14:textId="6D4F9187" w:rsidR="00E852AF" w:rsidRPr="00DC6651" w:rsidRDefault="009E2EB4" w:rsidP="00F04025">
      <w:pPr>
        <w:pStyle w:val="berschrift3"/>
      </w:pPr>
      <w:bookmarkStart w:id="38" w:name="_Toc150175836"/>
      <w:r>
        <w:t>Environmental Product Declaration</w:t>
      </w:r>
      <w:bookmarkEnd w:id="38"/>
    </w:p>
    <w:p w14:paraId="52BBFD44" w14:textId="77777777" w:rsidR="00E852AF" w:rsidRPr="00DC6651" w:rsidRDefault="00E852AF" w:rsidP="00E852AF">
      <w:pPr>
        <w:rPr>
          <w:rFonts w:asciiTheme="minorHAnsi" w:hAnsiTheme="minorHAnsi" w:cstheme="minorHAnsi"/>
          <w:sz w:val="20"/>
          <w:lang w:val="de-DE"/>
        </w:rPr>
      </w:pPr>
    </w:p>
    <w:p w14:paraId="216898FD" w14:textId="4996A05F" w:rsidR="009E2EB4" w:rsidRPr="00E669FB" w:rsidRDefault="009E2EB4" w:rsidP="009E2EB4">
      <w:pPr>
        <w:rPr>
          <w:rFonts w:asciiTheme="minorHAnsi" w:hAnsiTheme="minorHAnsi" w:cstheme="minorHAnsi"/>
          <w:sz w:val="20"/>
          <w:lang w:val="en-GB"/>
        </w:rPr>
      </w:pPr>
      <w:r w:rsidRPr="00E669FB">
        <w:rPr>
          <w:rFonts w:asciiTheme="minorHAnsi" w:hAnsiTheme="minorHAnsi" w:cstheme="minorHAnsi"/>
          <w:sz w:val="20"/>
          <w:lang w:val="en-GB"/>
        </w:rPr>
        <w:t xml:space="preserve">According to ISO 14025 all Type III environmental product declarations of a product category must have the same format and contain the same data with reference </w:t>
      </w:r>
      <w:r w:rsidR="008415B8">
        <w:rPr>
          <w:rFonts w:asciiTheme="minorHAnsi" w:hAnsiTheme="minorHAnsi" w:cstheme="minorHAnsi"/>
          <w:sz w:val="20"/>
          <w:lang w:val="en-GB"/>
        </w:rPr>
        <w:t>to</w:t>
      </w:r>
      <w:r w:rsidRPr="00E669FB">
        <w:rPr>
          <w:rFonts w:asciiTheme="minorHAnsi" w:hAnsiTheme="minorHAnsi" w:cstheme="minorHAnsi"/>
          <w:sz w:val="20"/>
          <w:lang w:val="en-GB"/>
        </w:rPr>
        <w:t xml:space="preserve"> the PCR. </w:t>
      </w:r>
    </w:p>
    <w:p w14:paraId="61F9FAAC" w14:textId="77777777" w:rsidR="00E852AF" w:rsidRPr="009E2EB4" w:rsidRDefault="00E852AF" w:rsidP="00E852AF">
      <w:pPr>
        <w:rPr>
          <w:rFonts w:asciiTheme="minorHAnsi" w:hAnsiTheme="minorHAnsi" w:cstheme="minorHAnsi"/>
          <w:sz w:val="20"/>
          <w:lang w:val="en-GB"/>
        </w:rPr>
      </w:pPr>
    </w:p>
    <w:p w14:paraId="4E128A60" w14:textId="35FC12F5" w:rsidR="00E852AF" w:rsidRPr="009E2EB4" w:rsidRDefault="009E2EB4" w:rsidP="00C80191">
      <w:pPr>
        <w:pStyle w:val="berschrift4"/>
      </w:pPr>
      <w:r w:rsidRPr="009E2EB4">
        <w:t>Contents of the Environmental Product Declaratio</w:t>
      </w:r>
      <w:r w:rsidR="00793036">
        <w:t>n</w:t>
      </w:r>
    </w:p>
    <w:p w14:paraId="38536250" w14:textId="77777777" w:rsidR="00E852AF" w:rsidRPr="009E2EB4" w:rsidRDefault="00E852AF" w:rsidP="00E852AF">
      <w:pPr>
        <w:rPr>
          <w:rFonts w:asciiTheme="minorHAnsi" w:hAnsiTheme="minorHAnsi" w:cstheme="minorHAnsi"/>
          <w:sz w:val="20"/>
          <w:lang w:val="en-GB"/>
        </w:rPr>
      </w:pPr>
    </w:p>
    <w:p w14:paraId="71EF5DF1" w14:textId="329334C7" w:rsidR="00E852AF" w:rsidRPr="009E36AD" w:rsidRDefault="00793036" w:rsidP="00E852AF">
      <w:pPr>
        <w:rPr>
          <w:rFonts w:asciiTheme="minorHAnsi" w:hAnsiTheme="minorHAnsi" w:cstheme="minorHAnsi"/>
          <w:sz w:val="20"/>
          <w:lang w:val="en-GB"/>
        </w:rPr>
      </w:pPr>
      <w:bookmarkStart w:id="39" w:name="_Toc306200685"/>
      <w:r w:rsidRPr="00793036">
        <w:rPr>
          <w:rFonts w:asciiTheme="minorHAnsi" w:hAnsiTheme="minorHAnsi" w:cstheme="minorHAnsi"/>
          <w:sz w:val="20"/>
          <w:lang w:val="en-GB"/>
        </w:rPr>
        <w:t>General information, product description and life cycle description, scenarios, information about system bou</w:t>
      </w:r>
      <w:r w:rsidR="008415B8">
        <w:rPr>
          <w:rFonts w:asciiTheme="minorHAnsi" w:hAnsiTheme="minorHAnsi" w:cstheme="minorHAnsi"/>
          <w:sz w:val="20"/>
          <w:lang w:val="en-GB"/>
        </w:rPr>
        <w:t>n</w:t>
      </w:r>
      <w:r w:rsidRPr="00793036">
        <w:rPr>
          <w:rFonts w:asciiTheme="minorHAnsi" w:hAnsiTheme="minorHAnsi" w:cstheme="minorHAnsi"/>
          <w:sz w:val="20"/>
          <w:lang w:val="en-GB"/>
        </w:rPr>
        <w:t xml:space="preserve">daries, allocation and cut-off criteria, additional technical information, declaration of environmental parameters derived from the LCA analysis and all other required information as per </w:t>
      </w:r>
      <w:r w:rsidR="00E852AF" w:rsidRPr="00793036">
        <w:rPr>
          <w:rFonts w:asciiTheme="minorHAnsi" w:hAnsiTheme="minorHAnsi" w:cstheme="minorHAnsi"/>
          <w:sz w:val="20"/>
          <w:lang w:val="en-GB"/>
        </w:rPr>
        <w:t xml:space="preserve">ISO 14025 </w:t>
      </w:r>
      <w:r>
        <w:rPr>
          <w:rFonts w:asciiTheme="minorHAnsi" w:hAnsiTheme="minorHAnsi" w:cstheme="minorHAnsi"/>
          <w:sz w:val="20"/>
          <w:lang w:val="en-GB"/>
        </w:rPr>
        <w:t>resp.</w:t>
      </w:r>
      <w:r w:rsidR="00E852AF" w:rsidRPr="00793036">
        <w:rPr>
          <w:rFonts w:asciiTheme="minorHAnsi" w:hAnsiTheme="minorHAnsi" w:cstheme="minorHAnsi"/>
          <w:sz w:val="20"/>
          <w:lang w:val="en-GB"/>
        </w:rPr>
        <w:t xml:space="preserve"> </w:t>
      </w:r>
      <w:r w:rsidR="00E852AF" w:rsidRPr="009E36AD">
        <w:rPr>
          <w:rFonts w:asciiTheme="minorHAnsi" w:hAnsiTheme="minorHAnsi" w:cstheme="minorHAnsi"/>
          <w:sz w:val="20"/>
          <w:lang w:val="en-GB"/>
        </w:rPr>
        <w:t>EN 15804:</w:t>
      </w:r>
      <w:bookmarkEnd w:id="39"/>
    </w:p>
    <w:p w14:paraId="06F3E050" w14:textId="77777777" w:rsidR="00E852AF" w:rsidRPr="009E36AD" w:rsidRDefault="00E852AF" w:rsidP="00E852AF">
      <w:pPr>
        <w:rPr>
          <w:rFonts w:asciiTheme="minorHAnsi" w:hAnsiTheme="minorHAnsi" w:cstheme="minorHAnsi"/>
          <w:sz w:val="20"/>
          <w:lang w:val="en-GB"/>
        </w:rPr>
      </w:pPr>
    </w:p>
    <w:p w14:paraId="400B84AF" w14:textId="138B99C9" w:rsidR="00E852AF" w:rsidRPr="00E669FB" w:rsidRDefault="00793036" w:rsidP="00E852AF">
      <w:pPr>
        <w:rPr>
          <w:rFonts w:asciiTheme="minorHAnsi" w:hAnsiTheme="minorHAnsi" w:cstheme="minorHAnsi"/>
          <w:sz w:val="20"/>
          <w:lang w:val="en-GB"/>
        </w:rPr>
      </w:pPr>
      <w:r w:rsidRPr="00793036">
        <w:rPr>
          <w:rFonts w:asciiTheme="minorHAnsi" w:hAnsiTheme="minorHAnsi" w:cstheme="minorHAnsi"/>
          <w:sz w:val="20"/>
          <w:lang w:val="en-GB"/>
        </w:rPr>
        <w:lastRenderedPageBreak/>
        <w:t xml:space="preserve">See respective product specific PCR, that can be used as a content and format template. In addition to that Bau EPD GmbH offers a template for EPD content and format. </w:t>
      </w:r>
    </w:p>
    <w:p w14:paraId="14EDFDD3" w14:textId="77777777" w:rsidR="00E852AF" w:rsidRPr="00E669FB" w:rsidRDefault="00E852AF" w:rsidP="00E852AF">
      <w:pPr>
        <w:rPr>
          <w:rFonts w:asciiTheme="minorHAnsi" w:hAnsiTheme="minorHAnsi" w:cstheme="minorHAnsi"/>
          <w:sz w:val="20"/>
          <w:lang w:val="en-GB"/>
        </w:rPr>
      </w:pPr>
    </w:p>
    <w:p w14:paraId="092F4FBD" w14:textId="00BA7AE3" w:rsidR="00E852AF" w:rsidRPr="00E669FB" w:rsidRDefault="00F12717" w:rsidP="00E852AF">
      <w:pPr>
        <w:rPr>
          <w:rFonts w:asciiTheme="minorHAnsi" w:hAnsiTheme="minorHAnsi" w:cstheme="minorHAnsi"/>
          <w:b/>
          <w:bCs/>
          <w:sz w:val="20"/>
          <w:lang w:val="en-GB"/>
        </w:rPr>
      </w:pPr>
      <w:r>
        <w:rPr>
          <w:rFonts w:asciiTheme="minorHAnsi" w:hAnsiTheme="minorHAnsi" w:cstheme="minorHAnsi"/>
          <w:b/>
          <w:bCs/>
          <w:sz w:val="20"/>
          <w:lang w:val="en-GB"/>
        </w:rPr>
        <w:t>Applicable</w:t>
      </w:r>
      <w:r w:rsidR="00793036" w:rsidRPr="00E669FB">
        <w:rPr>
          <w:rFonts w:asciiTheme="minorHAnsi" w:hAnsiTheme="minorHAnsi" w:cstheme="minorHAnsi"/>
          <w:b/>
          <w:bCs/>
          <w:sz w:val="20"/>
          <w:lang w:val="en-GB"/>
        </w:rPr>
        <w:t xml:space="preserve"> Documents:</w:t>
      </w:r>
    </w:p>
    <w:p w14:paraId="61775BE6" w14:textId="5D452766" w:rsidR="007F2BFE" w:rsidRPr="00793036" w:rsidRDefault="00F00279" w:rsidP="00E852AF">
      <w:pPr>
        <w:rPr>
          <w:rFonts w:asciiTheme="minorHAnsi" w:hAnsiTheme="minorHAnsi" w:cstheme="minorHAnsi"/>
          <w:bCs/>
          <w:i/>
          <w:sz w:val="20"/>
          <w:lang w:val="en-GB"/>
        </w:rPr>
      </w:pPr>
      <w:bookmarkStart w:id="40" w:name="_Toc13737310"/>
      <w:bookmarkStart w:id="41" w:name="_Toc14172598"/>
      <w:bookmarkEnd w:id="40"/>
      <w:bookmarkEnd w:id="41"/>
      <w:r w:rsidRPr="005C6261">
        <w:rPr>
          <w:rFonts w:asciiTheme="minorHAnsi" w:hAnsiTheme="minorHAnsi" w:cstheme="minorHAnsi"/>
          <w:bCs/>
          <w:i/>
          <w:strike/>
          <w:sz w:val="20"/>
          <w:lang w:val="en-GB"/>
        </w:rPr>
        <w:t>BAU EPD-M-DO</w:t>
      </w:r>
      <w:r w:rsidR="00793036" w:rsidRPr="005C6261">
        <w:rPr>
          <w:rFonts w:asciiTheme="minorHAnsi" w:hAnsiTheme="minorHAnsi" w:cstheme="minorHAnsi"/>
          <w:bCs/>
          <w:i/>
          <w:strike/>
          <w:sz w:val="20"/>
          <w:lang w:val="en-GB"/>
        </w:rPr>
        <w:t>C</w:t>
      </w:r>
      <w:r w:rsidRPr="005C6261">
        <w:rPr>
          <w:rFonts w:asciiTheme="minorHAnsi" w:hAnsiTheme="minorHAnsi" w:cstheme="minorHAnsi"/>
          <w:bCs/>
          <w:i/>
          <w:strike/>
          <w:sz w:val="20"/>
          <w:lang w:val="en-GB"/>
        </w:rPr>
        <w:t>UMENT-14</w:t>
      </w:r>
      <w:r w:rsidR="007F2BFE" w:rsidRPr="005C6261">
        <w:rPr>
          <w:rFonts w:asciiTheme="minorHAnsi" w:hAnsiTheme="minorHAnsi" w:cstheme="minorHAnsi"/>
          <w:bCs/>
          <w:i/>
          <w:strike/>
          <w:sz w:val="20"/>
          <w:lang w:val="en-GB"/>
        </w:rPr>
        <w:t>A1</w:t>
      </w:r>
      <w:r w:rsidRPr="005C6261">
        <w:rPr>
          <w:rFonts w:asciiTheme="minorHAnsi" w:hAnsiTheme="minorHAnsi" w:cstheme="minorHAnsi"/>
          <w:bCs/>
          <w:i/>
          <w:strike/>
          <w:sz w:val="20"/>
          <w:lang w:val="en-GB"/>
        </w:rPr>
        <w:t xml:space="preserve">-EPD </w:t>
      </w:r>
      <w:r w:rsidR="00793036" w:rsidRPr="005C6261">
        <w:rPr>
          <w:rFonts w:asciiTheme="minorHAnsi" w:hAnsiTheme="minorHAnsi" w:cstheme="minorHAnsi"/>
          <w:bCs/>
          <w:i/>
          <w:strike/>
          <w:sz w:val="20"/>
          <w:lang w:val="en-GB"/>
        </w:rPr>
        <w:t>content and format template</w:t>
      </w:r>
      <w:r w:rsidRPr="005C6261">
        <w:rPr>
          <w:rFonts w:asciiTheme="minorHAnsi" w:hAnsiTheme="minorHAnsi" w:cstheme="minorHAnsi"/>
          <w:bCs/>
          <w:i/>
          <w:strike/>
          <w:sz w:val="20"/>
          <w:lang w:val="en-GB"/>
        </w:rPr>
        <w:t xml:space="preserve"> MS Word Do</w:t>
      </w:r>
      <w:r w:rsidR="00793036" w:rsidRPr="005C6261">
        <w:rPr>
          <w:rFonts w:asciiTheme="minorHAnsi" w:hAnsiTheme="minorHAnsi" w:cstheme="minorHAnsi"/>
          <w:bCs/>
          <w:i/>
          <w:strike/>
          <w:sz w:val="20"/>
          <w:lang w:val="en-GB"/>
        </w:rPr>
        <w:t>c</w:t>
      </w:r>
      <w:r w:rsidRPr="005C6261">
        <w:rPr>
          <w:rFonts w:asciiTheme="minorHAnsi" w:hAnsiTheme="minorHAnsi" w:cstheme="minorHAnsi"/>
          <w:bCs/>
          <w:i/>
          <w:strike/>
          <w:sz w:val="20"/>
          <w:lang w:val="en-GB"/>
        </w:rPr>
        <w:t>ument</w:t>
      </w:r>
      <w:r w:rsidR="007F2BFE" w:rsidRPr="005C6261">
        <w:rPr>
          <w:rFonts w:asciiTheme="minorHAnsi" w:hAnsiTheme="minorHAnsi" w:cstheme="minorHAnsi"/>
          <w:bCs/>
          <w:i/>
          <w:strike/>
          <w:sz w:val="20"/>
          <w:lang w:val="en-GB"/>
        </w:rPr>
        <w:t>-EN 15804</w:t>
      </w:r>
      <w:r w:rsidR="007F2BFE" w:rsidRPr="00793036">
        <w:rPr>
          <w:rFonts w:asciiTheme="minorHAnsi" w:hAnsiTheme="minorHAnsi" w:cstheme="minorHAnsi"/>
          <w:bCs/>
          <w:i/>
          <w:sz w:val="20"/>
          <w:lang w:val="en-GB"/>
        </w:rPr>
        <w:t>+A1</w:t>
      </w:r>
      <w:r w:rsidR="005C6261">
        <w:rPr>
          <w:rFonts w:asciiTheme="minorHAnsi" w:hAnsiTheme="minorHAnsi" w:cstheme="minorHAnsi"/>
          <w:bCs/>
          <w:i/>
          <w:sz w:val="20"/>
          <w:lang w:val="en-GB"/>
        </w:rPr>
        <w:t>-withdrawn</w:t>
      </w:r>
    </w:p>
    <w:p w14:paraId="3D785302" w14:textId="6785AB32" w:rsidR="00E852AF" w:rsidRPr="00E669FB" w:rsidRDefault="007F2BFE" w:rsidP="00E852AF">
      <w:pPr>
        <w:rPr>
          <w:rFonts w:asciiTheme="minorHAnsi" w:hAnsiTheme="minorHAnsi" w:cstheme="minorHAnsi"/>
          <w:bCs/>
          <w:i/>
          <w:sz w:val="20"/>
          <w:lang w:val="en-GB"/>
        </w:rPr>
      </w:pPr>
      <w:r w:rsidRPr="00E669FB">
        <w:rPr>
          <w:rFonts w:asciiTheme="minorHAnsi" w:hAnsiTheme="minorHAnsi" w:cstheme="minorHAnsi"/>
          <w:bCs/>
          <w:i/>
          <w:sz w:val="20"/>
          <w:lang w:val="en-GB"/>
        </w:rPr>
        <w:t>BAU EPD-M-DO</w:t>
      </w:r>
      <w:r w:rsidR="00793036" w:rsidRPr="00E669FB">
        <w:rPr>
          <w:rFonts w:asciiTheme="minorHAnsi" w:hAnsiTheme="minorHAnsi" w:cstheme="minorHAnsi"/>
          <w:bCs/>
          <w:i/>
          <w:sz w:val="20"/>
          <w:lang w:val="en-GB"/>
        </w:rPr>
        <w:t>C</w:t>
      </w:r>
      <w:r w:rsidRPr="00E669FB">
        <w:rPr>
          <w:rFonts w:asciiTheme="minorHAnsi" w:hAnsiTheme="minorHAnsi" w:cstheme="minorHAnsi"/>
          <w:bCs/>
          <w:i/>
          <w:sz w:val="20"/>
          <w:lang w:val="en-GB"/>
        </w:rPr>
        <w:t xml:space="preserve">UMENT-14A2-EPD </w:t>
      </w:r>
      <w:r w:rsidR="00793036" w:rsidRPr="00E669FB">
        <w:rPr>
          <w:rFonts w:asciiTheme="minorHAnsi" w:hAnsiTheme="minorHAnsi" w:cstheme="minorHAnsi"/>
          <w:bCs/>
          <w:i/>
          <w:sz w:val="20"/>
          <w:lang w:val="en-GB"/>
        </w:rPr>
        <w:t>content and format template MS Word Document</w:t>
      </w:r>
      <w:r w:rsidRPr="00E669FB">
        <w:rPr>
          <w:rFonts w:asciiTheme="minorHAnsi" w:hAnsiTheme="minorHAnsi" w:cstheme="minorHAnsi"/>
          <w:bCs/>
          <w:i/>
          <w:sz w:val="20"/>
          <w:lang w:val="en-GB"/>
        </w:rPr>
        <w:t>-EN 15804+A2</w:t>
      </w:r>
      <w:r w:rsidR="00F00279" w:rsidRPr="00E669FB">
        <w:rPr>
          <w:rFonts w:asciiTheme="minorHAnsi" w:hAnsiTheme="minorHAnsi" w:cstheme="minorHAnsi"/>
          <w:bCs/>
          <w:i/>
          <w:sz w:val="20"/>
          <w:lang w:val="en-GB"/>
        </w:rPr>
        <w:t xml:space="preserve"> </w:t>
      </w:r>
    </w:p>
    <w:p w14:paraId="0E059DE5" w14:textId="77777777" w:rsidR="00A76B11" w:rsidRPr="00E669FB" w:rsidRDefault="00A76B11" w:rsidP="00E852AF">
      <w:pPr>
        <w:rPr>
          <w:rFonts w:asciiTheme="minorHAnsi" w:hAnsiTheme="minorHAnsi" w:cstheme="minorHAnsi"/>
          <w:bCs/>
          <w:i/>
          <w:sz w:val="20"/>
          <w:lang w:val="en-GB"/>
        </w:rPr>
      </w:pPr>
    </w:p>
    <w:p w14:paraId="38808FF3" w14:textId="77777777" w:rsidR="00793036" w:rsidRPr="00E669FB" w:rsidRDefault="00793036" w:rsidP="00E852AF">
      <w:pPr>
        <w:rPr>
          <w:rFonts w:asciiTheme="minorHAnsi" w:hAnsiTheme="minorHAnsi" w:cstheme="minorHAnsi"/>
          <w:sz w:val="20"/>
          <w:lang w:val="en-GB"/>
        </w:rPr>
      </w:pPr>
    </w:p>
    <w:p w14:paraId="4C15361D" w14:textId="77777777" w:rsidR="00E852AF" w:rsidRPr="00E669FB" w:rsidRDefault="00E852AF" w:rsidP="00E852AF">
      <w:pPr>
        <w:rPr>
          <w:rFonts w:asciiTheme="minorHAnsi" w:hAnsiTheme="minorHAnsi" w:cstheme="minorHAnsi"/>
          <w:sz w:val="20"/>
          <w:lang w:val="en-GB"/>
        </w:rPr>
      </w:pPr>
    </w:p>
    <w:p w14:paraId="64C9CDD3" w14:textId="3270184B" w:rsidR="00E852AF" w:rsidRPr="00C3130A" w:rsidRDefault="00793036" w:rsidP="00F04025">
      <w:pPr>
        <w:pStyle w:val="berschrift3"/>
        <w:rPr>
          <w:lang w:val="en-GB"/>
        </w:rPr>
      </w:pPr>
      <w:bookmarkStart w:id="42" w:name="_Toc306200690"/>
      <w:bookmarkStart w:id="43" w:name="_Toc452114611"/>
      <w:bookmarkStart w:id="44" w:name="_Toc150175837"/>
      <w:r w:rsidRPr="00C3130A">
        <w:rPr>
          <w:lang w:val="en-GB"/>
        </w:rPr>
        <w:t xml:space="preserve">Procedure of </w:t>
      </w:r>
      <w:bookmarkEnd w:id="42"/>
      <w:r w:rsidRPr="00C3130A">
        <w:rPr>
          <w:lang w:val="en-GB"/>
        </w:rPr>
        <w:t>verification of the environmental product declaration</w:t>
      </w:r>
      <w:bookmarkEnd w:id="43"/>
      <w:bookmarkEnd w:id="44"/>
    </w:p>
    <w:p w14:paraId="2CEA08F2" w14:textId="77777777" w:rsidR="00E852AF" w:rsidRPr="00793036" w:rsidRDefault="00E852AF" w:rsidP="00E852AF">
      <w:pPr>
        <w:rPr>
          <w:rFonts w:asciiTheme="minorHAnsi" w:hAnsiTheme="minorHAnsi" w:cstheme="minorHAnsi"/>
          <w:sz w:val="20"/>
          <w:lang w:val="en-GB"/>
        </w:rPr>
      </w:pPr>
    </w:p>
    <w:p w14:paraId="2965F7F8" w14:textId="20B71672" w:rsidR="00E852AF" w:rsidRPr="008319F9" w:rsidRDefault="00793036" w:rsidP="00C80191">
      <w:pPr>
        <w:pStyle w:val="berschrift4"/>
      </w:pPr>
      <w:r>
        <w:t>General</w:t>
      </w:r>
    </w:p>
    <w:p w14:paraId="47E6A695" w14:textId="77777777" w:rsidR="00E852AF" w:rsidRPr="00DC6651" w:rsidRDefault="00E852AF" w:rsidP="00E852AF">
      <w:pPr>
        <w:rPr>
          <w:rFonts w:asciiTheme="minorHAnsi" w:hAnsiTheme="minorHAnsi" w:cstheme="minorHAnsi"/>
          <w:sz w:val="20"/>
          <w:lang w:val="de-DE"/>
        </w:rPr>
      </w:pPr>
    </w:p>
    <w:p w14:paraId="0430CF04" w14:textId="77777777" w:rsidR="00793036" w:rsidRPr="00793036" w:rsidRDefault="00793036" w:rsidP="00793036">
      <w:pPr>
        <w:rPr>
          <w:rFonts w:asciiTheme="minorHAnsi" w:hAnsiTheme="minorHAnsi"/>
          <w:sz w:val="20"/>
          <w:szCs w:val="18"/>
          <w:lang w:val="en-GB"/>
        </w:rPr>
      </w:pPr>
      <w:r w:rsidRPr="00793036">
        <w:rPr>
          <w:rFonts w:asciiTheme="minorHAnsi" w:hAnsiTheme="minorHAnsi"/>
          <w:sz w:val="20"/>
          <w:szCs w:val="18"/>
          <w:lang w:val="en-GB"/>
        </w:rPr>
        <w:t>The third party verification of the environmental product declaration and the independent verification of the data are completed by members of the PCR-Panel who are, in compliance with ISO 14025, clause°8.2.1 neither involved in the process of developing the declaration nor do they belong to the same organisation as the LCA-Practitioner.</w:t>
      </w:r>
    </w:p>
    <w:p w14:paraId="5F8270F1" w14:textId="77777777" w:rsidR="00793036" w:rsidRPr="00793036" w:rsidRDefault="00793036" w:rsidP="00793036">
      <w:pPr>
        <w:rPr>
          <w:rFonts w:asciiTheme="minorHAnsi" w:hAnsiTheme="minorHAnsi"/>
          <w:sz w:val="20"/>
          <w:szCs w:val="18"/>
          <w:lang w:val="en-GB"/>
        </w:rPr>
      </w:pPr>
    </w:p>
    <w:p w14:paraId="2A33B900" w14:textId="6E54691B" w:rsidR="00793036" w:rsidRPr="00793036" w:rsidRDefault="00793036" w:rsidP="00793036">
      <w:pPr>
        <w:rPr>
          <w:rFonts w:asciiTheme="minorHAnsi" w:hAnsiTheme="minorHAnsi"/>
          <w:sz w:val="20"/>
          <w:szCs w:val="18"/>
          <w:lang w:val="en-GB"/>
        </w:rPr>
      </w:pPr>
      <w:bookmarkStart w:id="45" w:name="_Hlk56427799"/>
      <w:r w:rsidRPr="00793036">
        <w:rPr>
          <w:rFonts w:asciiTheme="minorHAnsi" w:hAnsiTheme="minorHAnsi"/>
          <w:sz w:val="20"/>
          <w:szCs w:val="18"/>
          <w:lang w:val="en-GB"/>
        </w:rPr>
        <w:t>The system is carried out by individual persons that can be registered as ind</w:t>
      </w:r>
      <w:r w:rsidR="00180280">
        <w:rPr>
          <w:rFonts w:asciiTheme="minorHAnsi" w:hAnsiTheme="minorHAnsi"/>
          <w:sz w:val="20"/>
          <w:szCs w:val="18"/>
          <w:lang w:val="en-GB"/>
        </w:rPr>
        <w:t>ependent</w:t>
      </w:r>
      <w:r w:rsidRPr="00793036">
        <w:rPr>
          <w:rFonts w:asciiTheme="minorHAnsi" w:hAnsiTheme="minorHAnsi"/>
          <w:sz w:val="20"/>
          <w:szCs w:val="18"/>
          <w:lang w:val="en-GB"/>
        </w:rPr>
        <w:t xml:space="preserve"> external verifiers and/or registered LCA-practitioners at the Bau-EPD GmbH. </w:t>
      </w:r>
      <w:bookmarkEnd w:id="45"/>
      <w:r w:rsidRPr="00793036">
        <w:rPr>
          <w:rFonts w:asciiTheme="minorHAnsi" w:hAnsiTheme="minorHAnsi"/>
          <w:sz w:val="20"/>
          <w:szCs w:val="18"/>
          <w:lang w:val="en-GB"/>
        </w:rPr>
        <w:t xml:space="preserve">To guarantee the independence of the verifiers, an LCA-practitioner must not be linked to or working for the same institution or company as the verifiers. The verification is </w:t>
      </w:r>
      <w:r w:rsidR="00307610">
        <w:rPr>
          <w:rFonts w:asciiTheme="minorHAnsi" w:hAnsiTheme="minorHAnsi"/>
          <w:sz w:val="20"/>
          <w:szCs w:val="18"/>
          <w:lang w:val="en-GB"/>
        </w:rPr>
        <w:t xml:space="preserve">principally </w:t>
      </w:r>
      <w:r w:rsidRPr="00793036">
        <w:rPr>
          <w:rFonts w:asciiTheme="minorHAnsi" w:hAnsiTheme="minorHAnsi"/>
          <w:sz w:val="20"/>
          <w:szCs w:val="18"/>
          <w:lang w:val="en-GB"/>
        </w:rPr>
        <w:t xml:space="preserve">carried out under the principle of dual control. The verifiers must not belong to the same organisation. Persons who want to act as external verifiers or registered LCA practitioners can apply any time and have to undergo a certain procedure of quality assurance. </w:t>
      </w:r>
    </w:p>
    <w:p w14:paraId="1D4CFA9C" w14:textId="69FF8420" w:rsidR="00793036" w:rsidRDefault="00793036" w:rsidP="00793036">
      <w:pPr>
        <w:rPr>
          <w:rFonts w:asciiTheme="minorHAnsi" w:hAnsiTheme="minorHAnsi"/>
          <w:sz w:val="20"/>
          <w:szCs w:val="18"/>
          <w:lang w:val="en-GB"/>
        </w:rPr>
      </w:pPr>
      <w:r w:rsidRPr="00793036">
        <w:rPr>
          <w:rFonts w:asciiTheme="minorHAnsi" w:hAnsiTheme="minorHAnsi"/>
          <w:sz w:val="20"/>
          <w:szCs w:val="18"/>
          <w:lang w:val="en-GB"/>
        </w:rPr>
        <w:t xml:space="preserve">The procedure for approval and supervision of </w:t>
      </w:r>
      <w:r w:rsidR="007A09F5">
        <w:rPr>
          <w:rFonts w:asciiTheme="minorHAnsi" w:hAnsiTheme="minorHAnsi"/>
          <w:sz w:val="20"/>
          <w:szCs w:val="18"/>
          <w:lang w:val="en-GB"/>
        </w:rPr>
        <w:t xml:space="preserve">approved LCA practitioners and </w:t>
      </w:r>
      <w:r w:rsidRPr="00793036">
        <w:rPr>
          <w:rFonts w:asciiTheme="minorHAnsi" w:hAnsiTheme="minorHAnsi"/>
          <w:sz w:val="20"/>
          <w:szCs w:val="18"/>
          <w:lang w:val="en-GB"/>
        </w:rPr>
        <w:t xml:space="preserve"> verifiers are carried out under the auspices of the programme operator.</w:t>
      </w:r>
    </w:p>
    <w:p w14:paraId="0A7CAC93" w14:textId="14F62C40" w:rsidR="00217F3F" w:rsidRDefault="00217F3F" w:rsidP="00793036">
      <w:pPr>
        <w:rPr>
          <w:rFonts w:asciiTheme="minorHAnsi" w:hAnsiTheme="minorHAnsi"/>
          <w:sz w:val="20"/>
          <w:szCs w:val="18"/>
          <w:lang w:val="en-GB"/>
        </w:rPr>
      </w:pPr>
    </w:p>
    <w:p w14:paraId="6FBB57EE" w14:textId="6238E799" w:rsidR="00307610" w:rsidRPr="003A75B4" w:rsidRDefault="00307610" w:rsidP="00217F3F">
      <w:pPr>
        <w:rPr>
          <w:rFonts w:asciiTheme="minorHAnsi" w:hAnsiTheme="minorHAnsi" w:cstheme="minorHAnsi"/>
          <w:sz w:val="20"/>
          <w:lang w:val="en-GB"/>
        </w:rPr>
      </w:pPr>
      <w:r w:rsidRPr="003A75B4">
        <w:rPr>
          <w:rFonts w:asciiTheme="minorHAnsi" w:hAnsiTheme="minorHAnsi" w:cstheme="minorHAnsi"/>
          <w:sz w:val="20"/>
          <w:lang w:val="en-GB"/>
        </w:rPr>
        <w:t xml:space="preserve">For EPDs that are to be verified for the first time, at least 2 approved verifiers must verify them. For EPDs that have already been verified by an ECO Platform programme operator, one verifier from Bau EPD GmbH is sufficient. Approved verifiers of ECO Platform programme operators are considered to be equally qualified. An ECO Platform programme operator is an institution that is an active member of the ECO Platform and has been able to positively complete all ECO Platform audit procedures required up to the submission of the EPD or is simultaneously undergoing an update audit. These institutions bear the title "Established Programme Operators". Further information: </w:t>
      </w:r>
      <w:hyperlink r:id="rId21" w:history="1">
        <w:r w:rsidRPr="003A75B4">
          <w:rPr>
            <w:rStyle w:val="Hyperlink"/>
            <w:rFonts w:asciiTheme="minorHAnsi" w:hAnsiTheme="minorHAnsi" w:cstheme="minorHAnsi"/>
            <w:sz w:val="20"/>
            <w:lang w:val="en-GB"/>
          </w:rPr>
          <w:t>www.eco-platform.org</w:t>
        </w:r>
      </w:hyperlink>
      <w:r w:rsidRPr="003A75B4">
        <w:rPr>
          <w:rFonts w:asciiTheme="minorHAnsi" w:hAnsiTheme="minorHAnsi" w:cstheme="minorHAnsi"/>
          <w:sz w:val="20"/>
          <w:lang w:val="en-GB"/>
        </w:rPr>
        <w:t>.</w:t>
      </w:r>
    </w:p>
    <w:p w14:paraId="68221E9C" w14:textId="77777777" w:rsidR="00307610" w:rsidRPr="003A75B4" w:rsidRDefault="00307610" w:rsidP="00217F3F">
      <w:pPr>
        <w:rPr>
          <w:rFonts w:asciiTheme="minorHAnsi" w:hAnsiTheme="minorHAnsi" w:cstheme="minorHAnsi"/>
          <w:sz w:val="20"/>
          <w:lang w:val="en-GB"/>
        </w:rPr>
      </w:pPr>
    </w:p>
    <w:p w14:paraId="6AF4CDC9" w14:textId="1EB74649" w:rsidR="00307610" w:rsidRPr="003A75B4" w:rsidRDefault="00307610" w:rsidP="00217F3F">
      <w:pPr>
        <w:rPr>
          <w:rFonts w:asciiTheme="minorHAnsi" w:hAnsiTheme="minorHAnsi" w:cstheme="minorHAnsi"/>
          <w:sz w:val="20"/>
          <w:lang w:val="en-GB"/>
        </w:rPr>
      </w:pPr>
      <w:r w:rsidRPr="003A75B4">
        <w:rPr>
          <w:rFonts w:asciiTheme="minorHAnsi" w:hAnsiTheme="minorHAnsi" w:cstheme="minorHAnsi"/>
          <w:sz w:val="20"/>
          <w:lang w:val="en-GB"/>
        </w:rPr>
        <w:t>For EPDs submitted on the basis of LCAs prepared with pre-verified LCA tools, both the LCA tool and a pilot EPD based on the LCA tool must be checked by 2 verifiers. Afterwards, the tool is blocked by the programme operator and modifications cannot be made. All further EPDs based on this mentioned, already blocked tool can be verified by 1 person, even if they are submitted by different clients/declaration holders. It is not a prerequisite that the verifying person was involved in the verification of the tool itself. However, he/she will have full access to the verification documents of the tool.</w:t>
      </w:r>
    </w:p>
    <w:p w14:paraId="71E048CA" w14:textId="77777777" w:rsidR="00217F3F" w:rsidRPr="003A75B4" w:rsidRDefault="00217F3F" w:rsidP="00217F3F">
      <w:pPr>
        <w:rPr>
          <w:rFonts w:asciiTheme="minorHAnsi" w:hAnsiTheme="minorHAnsi" w:cstheme="minorHAnsi"/>
          <w:sz w:val="20"/>
          <w:lang w:val="en-GB"/>
        </w:rPr>
      </w:pPr>
    </w:p>
    <w:p w14:paraId="430C5A95" w14:textId="450BFACC" w:rsidR="00217F3F" w:rsidRPr="003A75B4" w:rsidRDefault="00307610" w:rsidP="00793036">
      <w:pPr>
        <w:rPr>
          <w:rFonts w:asciiTheme="minorHAnsi" w:hAnsiTheme="minorHAnsi"/>
          <w:b/>
          <w:caps/>
          <w:sz w:val="20"/>
          <w:szCs w:val="18"/>
          <w:lang w:val="en-GB"/>
        </w:rPr>
      </w:pPr>
      <w:r w:rsidRPr="003A75B4">
        <w:rPr>
          <w:rFonts w:asciiTheme="minorHAnsi" w:hAnsiTheme="minorHAnsi" w:cstheme="minorHAnsi"/>
          <w:sz w:val="20"/>
          <w:lang w:val="en-GB"/>
        </w:rPr>
        <w:t>Bau EPD GmbH recommends the use of format and structure templates of Bau EPD GmbH. Bau EPD GmbH reserves the right to reject documents that are not complete or clearly prepared. In the event of justified doubts about the completeness or correctness of the LCA, a second person may be called in as a verifier or the PCR Panel.</w:t>
      </w:r>
    </w:p>
    <w:p w14:paraId="2D3702B2" w14:textId="77777777" w:rsidR="00793036" w:rsidRPr="003A75B4" w:rsidRDefault="00793036" w:rsidP="00793036">
      <w:pPr>
        <w:rPr>
          <w:rFonts w:asciiTheme="minorHAnsi" w:hAnsiTheme="minorHAnsi"/>
          <w:sz w:val="20"/>
          <w:szCs w:val="18"/>
          <w:lang w:val="en-GB"/>
        </w:rPr>
      </w:pPr>
    </w:p>
    <w:p w14:paraId="326F4034" w14:textId="77777777" w:rsidR="00793036" w:rsidRPr="003A75B4" w:rsidRDefault="00793036" w:rsidP="00793036">
      <w:pPr>
        <w:rPr>
          <w:rFonts w:asciiTheme="minorHAnsi" w:hAnsiTheme="minorHAnsi"/>
          <w:sz w:val="20"/>
          <w:szCs w:val="18"/>
          <w:lang w:val="en-GB"/>
        </w:rPr>
      </w:pPr>
    </w:p>
    <w:p w14:paraId="70FEE70D" w14:textId="77777777" w:rsidR="00793036" w:rsidRPr="00793036" w:rsidRDefault="00793036" w:rsidP="00793036">
      <w:pPr>
        <w:rPr>
          <w:rFonts w:asciiTheme="minorHAnsi" w:hAnsiTheme="minorHAnsi"/>
          <w:sz w:val="20"/>
          <w:szCs w:val="18"/>
          <w:lang w:val="en-GB"/>
        </w:rPr>
      </w:pPr>
      <w:r w:rsidRPr="00793036">
        <w:rPr>
          <w:rFonts w:asciiTheme="minorHAnsi" w:hAnsiTheme="minorHAnsi"/>
          <w:sz w:val="20"/>
          <w:szCs w:val="18"/>
          <w:lang w:val="en-GB"/>
        </w:rPr>
        <w:t xml:space="preserve">The procedure of the verification must be transparent. </w:t>
      </w:r>
    </w:p>
    <w:p w14:paraId="7DF2C798" w14:textId="77777777" w:rsidR="00793036" w:rsidRPr="00793036" w:rsidRDefault="00793036" w:rsidP="00793036">
      <w:pPr>
        <w:rPr>
          <w:rFonts w:asciiTheme="minorHAnsi" w:hAnsiTheme="minorHAnsi"/>
          <w:sz w:val="20"/>
          <w:szCs w:val="18"/>
          <w:lang w:val="en-GB"/>
        </w:rPr>
      </w:pPr>
    </w:p>
    <w:p w14:paraId="65E00562" w14:textId="5B3FBBD3" w:rsidR="00793036" w:rsidRPr="00793036" w:rsidRDefault="00793036" w:rsidP="00793036">
      <w:pPr>
        <w:rPr>
          <w:rFonts w:asciiTheme="minorHAnsi" w:hAnsiTheme="minorHAnsi"/>
          <w:b/>
          <w:sz w:val="20"/>
          <w:szCs w:val="18"/>
          <w:lang w:val="en-GB"/>
        </w:rPr>
      </w:pPr>
      <w:r w:rsidRPr="00793036">
        <w:rPr>
          <w:rFonts w:asciiTheme="minorHAnsi" w:hAnsiTheme="minorHAnsi"/>
          <w:sz w:val="20"/>
          <w:szCs w:val="18"/>
          <w:lang w:val="en-GB"/>
        </w:rPr>
        <w:t>The qualification of the verifiers must include the following points</w:t>
      </w:r>
      <w:r>
        <w:rPr>
          <w:rFonts w:asciiTheme="minorHAnsi" w:hAnsiTheme="minorHAnsi"/>
          <w:sz w:val="20"/>
          <w:szCs w:val="18"/>
          <w:lang w:val="en-GB"/>
        </w:rPr>
        <w:t>:</w:t>
      </w:r>
    </w:p>
    <w:p w14:paraId="5E3B617B" w14:textId="77777777" w:rsidR="00793036" w:rsidRPr="00793036" w:rsidRDefault="00793036" w:rsidP="00793036">
      <w:pPr>
        <w:rPr>
          <w:rFonts w:asciiTheme="minorHAnsi" w:hAnsiTheme="minorHAnsi"/>
          <w:sz w:val="20"/>
          <w:szCs w:val="18"/>
          <w:lang w:val="en-GB"/>
        </w:rPr>
      </w:pPr>
    </w:p>
    <w:p w14:paraId="2717A691" w14:textId="7F6EB505" w:rsidR="00793036" w:rsidRPr="00793036" w:rsidRDefault="00793036" w:rsidP="00F63923">
      <w:pPr>
        <w:pStyle w:val="Listenabsatz"/>
        <w:numPr>
          <w:ilvl w:val="0"/>
          <w:numId w:val="26"/>
        </w:numPr>
        <w:rPr>
          <w:rFonts w:asciiTheme="minorHAnsi" w:hAnsiTheme="minorHAnsi"/>
          <w:sz w:val="20"/>
          <w:szCs w:val="18"/>
          <w:lang w:val="en-GB"/>
        </w:rPr>
      </w:pPr>
      <w:r w:rsidRPr="00793036">
        <w:rPr>
          <w:rFonts w:asciiTheme="minorHAnsi" w:hAnsiTheme="minorHAnsi"/>
          <w:sz w:val="20"/>
          <w:szCs w:val="18"/>
          <w:lang w:val="en-GB"/>
        </w:rPr>
        <w:lastRenderedPageBreak/>
        <w:t>knowledge of relevant sector, product and product-related environmental aspects;</w:t>
      </w:r>
    </w:p>
    <w:p w14:paraId="515DDE51" w14:textId="77777777" w:rsidR="00793036" w:rsidRPr="00793036" w:rsidRDefault="00793036" w:rsidP="00793036">
      <w:pPr>
        <w:rPr>
          <w:rFonts w:asciiTheme="minorHAnsi" w:hAnsiTheme="minorHAnsi"/>
          <w:sz w:val="20"/>
          <w:szCs w:val="18"/>
          <w:lang w:val="en-GB"/>
        </w:rPr>
      </w:pPr>
    </w:p>
    <w:p w14:paraId="1926BADF" w14:textId="4E13AED2" w:rsidR="00793036" w:rsidRPr="00793036" w:rsidRDefault="00793036" w:rsidP="00F63923">
      <w:pPr>
        <w:pStyle w:val="Listenabsatz"/>
        <w:numPr>
          <w:ilvl w:val="0"/>
          <w:numId w:val="26"/>
        </w:numPr>
        <w:rPr>
          <w:rFonts w:asciiTheme="minorHAnsi" w:hAnsiTheme="minorHAnsi"/>
          <w:sz w:val="20"/>
          <w:szCs w:val="18"/>
          <w:lang w:val="en-GB"/>
        </w:rPr>
      </w:pPr>
      <w:r w:rsidRPr="00793036">
        <w:rPr>
          <w:rFonts w:asciiTheme="minorHAnsi" w:hAnsiTheme="minorHAnsi"/>
          <w:sz w:val="20"/>
          <w:szCs w:val="18"/>
          <w:lang w:val="en-GB"/>
        </w:rPr>
        <w:t>process and product knowledge of the product category;</w:t>
      </w:r>
    </w:p>
    <w:p w14:paraId="7DDBB0A2" w14:textId="77777777" w:rsidR="00793036" w:rsidRPr="00793036" w:rsidRDefault="00793036" w:rsidP="00793036">
      <w:pPr>
        <w:rPr>
          <w:rFonts w:asciiTheme="minorHAnsi" w:hAnsiTheme="minorHAnsi"/>
          <w:sz w:val="20"/>
          <w:szCs w:val="18"/>
          <w:lang w:val="en-GB"/>
        </w:rPr>
      </w:pPr>
    </w:p>
    <w:p w14:paraId="70143CD2" w14:textId="3777722F" w:rsidR="00793036" w:rsidRPr="00793036" w:rsidRDefault="00793036" w:rsidP="00F63923">
      <w:pPr>
        <w:pStyle w:val="Listenabsatz"/>
        <w:numPr>
          <w:ilvl w:val="0"/>
          <w:numId w:val="26"/>
        </w:numPr>
        <w:rPr>
          <w:rFonts w:asciiTheme="minorHAnsi" w:hAnsiTheme="minorHAnsi"/>
          <w:sz w:val="20"/>
          <w:szCs w:val="18"/>
          <w:lang w:val="en-GB"/>
        </w:rPr>
      </w:pPr>
      <w:r w:rsidRPr="00793036">
        <w:rPr>
          <w:rFonts w:asciiTheme="minorHAnsi" w:hAnsiTheme="minorHAnsi"/>
          <w:sz w:val="20"/>
          <w:szCs w:val="18"/>
          <w:lang w:val="en-GB"/>
        </w:rPr>
        <w:t>expertise in LCA and methodology for LCA work;</w:t>
      </w:r>
    </w:p>
    <w:p w14:paraId="536E3BCD" w14:textId="77777777" w:rsidR="00793036" w:rsidRPr="00793036" w:rsidRDefault="00793036" w:rsidP="00793036">
      <w:pPr>
        <w:rPr>
          <w:rFonts w:asciiTheme="minorHAnsi" w:hAnsiTheme="minorHAnsi"/>
          <w:sz w:val="20"/>
          <w:szCs w:val="18"/>
          <w:lang w:val="en-GB"/>
        </w:rPr>
      </w:pPr>
    </w:p>
    <w:p w14:paraId="46F8F686" w14:textId="2E346431" w:rsidR="00793036" w:rsidRPr="00793036" w:rsidRDefault="00793036" w:rsidP="00F63923">
      <w:pPr>
        <w:pStyle w:val="Listenabsatz"/>
        <w:numPr>
          <w:ilvl w:val="0"/>
          <w:numId w:val="26"/>
        </w:numPr>
        <w:rPr>
          <w:rFonts w:asciiTheme="minorHAnsi" w:hAnsiTheme="minorHAnsi"/>
          <w:sz w:val="20"/>
          <w:szCs w:val="18"/>
          <w:lang w:val="en-GB"/>
        </w:rPr>
      </w:pPr>
      <w:r w:rsidRPr="00793036">
        <w:rPr>
          <w:rFonts w:asciiTheme="minorHAnsi" w:hAnsiTheme="minorHAnsi"/>
          <w:sz w:val="20"/>
          <w:szCs w:val="18"/>
          <w:lang w:val="en-GB"/>
        </w:rPr>
        <w:t>knowledge of relevant standards in the fields of environmental labelling and declarations and LCA;</w:t>
      </w:r>
    </w:p>
    <w:p w14:paraId="58163E5B" w14:textId="77777777" w:rsidR="00793036" w:rsidRPr="00793036" w:rsidRDefault="00793036" w:rsidP="00793036">
      <w:pPr>
        <w:rPr>
          <w:rFonts w:asciiTheme="minorHAnsi" w:hAnsiTheme="minorHAnsi"/>
          <w:sz w:val="20"/>
          <w:szCs w:val="18"/>
          <w:lang w:val="en-GB"/>
        </w:rPr>
      </w:pPr>
    </w:p>
    <w:p w14:paraId="6863146E" w14:textId="7F2293FE" w:rsidR="00793036" w:rsidRPr="00793036" w:rsidRDefault="00793036" w:rsidP="00F63923">
      <w:pPr>
        <w:pStyle w:val="Listenabsatz"/>
        <w:numPr>
          <w:ilvl w:val="0"/>
          <w:numId w:val="26"/>
        </w:numPr>
        <w:rPr>
          <w:rFonts w:asciiTheme="minorHAnsi" w:hAnsiTheme="minorHAnsi"/>
          <w:sz w:val="20"/>
          <w:szCs w:val="18"/>
          <w:lang w:val="en-GB"/>
        </w:rPr>
      </w:pPr>
      <w:r w:rsidRPr="00793036">
        <w:rPr>
          <w:rFonts w:asciiTheme="minorHAnsi" w:hAnsiTheme="minorHAnsi"/>
          <w:sz w:val="20"/>
          <w:szCs w:val="18"/>
          <w:lang w:val="en-GB"/>
        </w:rPr>
        <w:t>knowledge of the regulatory framework within which requirements for Type III environmental declarations have been prepared;</w:t>
      </w:r>
    </w:p>
    <w:p w14:paraId="3C13A4F7" w14:textId="77777777" w:rsidR="00793036" w:rsidRPr="00793036" w:rsidRDefault="00793036" w:rsidP="00793036">
      <w:pPr>
        <w:rPr>
          <w:rFonts w:asciiTheme="minorHAnsi" w:hAnsiTheme="minorHAnsi"/>
          <w:sz w:val="20"/>
          <w:szCs w:val="18"/>
          <w:lang w:val="en-GB"/>
        </w:rPr>
      </w:pPr>
    </w:p>
    <w:p w14:paraId="58AC6BE0" w14:textId="14F7E93F" w:rsidR="00793036" w:rsidRPr="00793036" w:rsidRDefault="00793036" w:rsidP="00F63923">
      <w:pPr>
        <w:pStyle w:val="Listenabsatz"/>
        <w:numPr>
          <w:ilvl w:val="0"/>
          <w:numId w:val="26"/>
        </w:numPr>
        <w:rPr>
          <w:rFonts w:asciiTheme="minorHAnsi" w:hAnsiTheme="minorHAnsi"/>
          <w:sz w:val="20"/>
          <w:szCs w:val="18"/>
          <w:lang w:val="en-GB"/>
        </w:rPr>
      </w:pPr>
      <w:r w:rsidRPr="00793036">
        <w:rPr>
          <w:rFonts w:asciiTheme="minorHAnsi" w:hAnsiTheme="minorHAnsi"/>
          <w:sz w:val="20"/>
          <w:szCs w:val="18"/>
          <w:lang w:val="en-GB"/>
        </w:rPr>
        <w:t>knowledge of the Type III environmental declarations programme.</w:t>
      </w:r>
    </w:p>
    <w:p w14:paraId="69B3498A" w14:textId="77777777" w:rsidR="00793036" w:rsidRPr="00793036" w:rsidRDefault="00793036" w:rsidP="00793036">
      <w:pPr>
        <w:rPr>
          <w:rFonts w:asciiTheme="minorHAnsi" w:hAnsiTheme="minorHAnsi"/>
          <w:sz w:val="20"/>
          <w:szCs w:val="18"/>
          <w:lang w:val="en-GB"/>
        </w:rPr>
      </w:pPr>
    </w:p>
    <w:p w14:paraId="1ABEC687" w14:textId="00C956E4" w:rsidR="00E852AF" w:rsidRPr="00793036" w:rsidRDefault="00793036" w:rsidP="00793036">
      <w:pPr>
        <w:rPr>
          <w:rFonts w:asciiTheme="minorHAnsi" w:hAnsiTheme="minorHAnsi" w:cstheme="minorHAnsi"/>
          <w:sz w:val="20"/>
          <w:lang w:val="en-GB"/>
        </w:rPr>
      </w:pPr>
      <w:r w:rsidRPr="00793036">
        <w:rPr>
          <w:rFonts w:asciiTheme="minorHAnsi" w:hAnsiTheme="minorHAnsi"/>
          <w:sz w:val="20"/>
          <w:szCs w:val="18"/>
          <w:lang w:val="en-GB"/>
        </w:rPr>
        <w:t>The verifier resp. the team of verifiers is suggested by Bau EPD GmbH, the manufacturer and/or LCA-practitioner is entitled to reject the suggestion</w:t>
      </w:r>
      <w:r w:rsidR="005A2CBE">
        <w:rPr>
          <w:rFonts w:asciiTheme="minorHAnsi" w:hAnsiTheme="minorHAnsi"/>
          <w:sz w:val="20"/>
          <w:szCs w:val="18"/>
          <w:lang w:val="en-GB"/>
        </w:rPr>
        <w:t xml:space="preserve"> in case of possible bias</w:t>
      </w:r>
      <w:r w:rsidRPr="00793036">
        <w:rPr>
          <w:rFonts w:asciiTheme="minorHAnsi" w:hAnsiTheme="minorHAnsi"/>
          <w:sz w:val="20"/>
          <w:szCs w:val="18"/>
          <w:lang w:val="en-GB"/>
        </w:rPr>
        <w:t xml:space="preserve">. The independent verification of the </w:t>
      </w:r>
      <w:r>
        <w:rPr>
          <w:rFonts w:asciiTheme="minorHAnsi" w:hAnsiTheme="minorHAnsi"/>
          <w:sz w:val="20"/>
          <w:szCs w:val="18"/>
          <w:lang w:val="en-GB"/>
        </w:rPr>
        <w:t>project report</w:t>
      </w:r>
      <w:r w:rsidRPr="00793036">
        <w:rPr>
          <w:rFonts w:asciiTheme="minorHAnsi" w:hAnsiTheme="minorHAnsi"/>
          <w:sz w:val="20"/>
          <w:szCs w:val="18"/>
          <w:lang w:val="en-GB"/>
        </w:rPr>
        <w:t xml:space="preserve"> and the verification of the EPD are carried out by the same person</w:t>
      </w:r>
      <w:r w:rsidR="00307610">
        <w:rPr>
          <w:rFonts w:asciiTheme="minorHAnsi" w:hAnsiTheme="minorHAnsi"/>
          <w:sz w:val="20"/>
          <w:szCs w:val="18"/>
          <w:lang w:val="en-GB"/>
        </w:rPr>
        <w:t>(</w:t>
      </w:r>
      <w:r w:rsidRPr="00793036">
        <w:rPr>
          <w:rFonts w:asciiTheme="minorHAnsi" w:hAnsiTheme="minorHAnsi"/>
          <w:sz w:val="20"/>
          <w:szCs w:val="18"/>
          <w:lang w:val="en-GB"/>
        </w:rPr>
        <w:t>s</w:t>
      </w:r>
      <w:r w:rsidR="00307610">
        <w:rPr>
          <w:rFonts w:asciiTheme="minorHAnsi" w:hAnsiTheme="minorHAnsi"/>
          <w:sz w:val="20"/>
          <w:szCs w:val="18"/>
          <w:lang w:val="en-GB"/>
        </w:rPr>
        <w:t>)</w:t>
      </w:r>
      <w:r w:rsidRPr="00793036">
        <w:rPr>
          <w:rFonts w:asciiTheme="minorHAnsi" w:hAnsiTheme="minorHAnsi"/>
          <w:sz w:val="20"/>
          <w:szCs w:val="18"/>
          <w:lang w:val="en-GB"/>
        </w:rPr>
        <w:t xml:space="preserve">. </w:t>
      </w:r>
    </w:p>
    <w:p w14:paraId="23D2DC85" w14:textId="77777777" w:rsidR="00E852AF" w:rsidRPr="00793036" w:rsidRDefault="00E852AF" w:rsidP="00E852AF">
      <w:pPr>
        <w:ind w:left="284"/>
        <w:rPr>
          <w:rFonts w:asciiTheme="minorHAnsi" w:hAnsiTheme="minorHAnsi" w:cstheme="minorHAnsi"/>
          <w:sz w:val="20"/>
          <w:lang w:val="en-GB"/>
        </w:rPr>
      </w:pPr>
    </w:p>
    <w:p w14:paraId="6B62ABFC" w14:textId="3B46BB82" w:rsidR="00E852AF" w:rsidRPr="000F24C1" w:rsidRDefault="000F24C1" w:rsidP="00E852AF">
      <w:pPr>
        <w:rPr>
          <w:rFonts w:asciiTheme="minorHAnsi" w:hAnsiTheme="minorHAnsi" w:cstheme="minorHAnsi"/>
          <w:b/>
          <w:i/>
          <w:sz w:val="20"/>
          <w:lang w:val="en-GB"/>
        </w:rPr>
      </w:pPr>
      <w:r w:rsidRPr="000F24C1">
        <w:rPr>
          <w:rFonts w:asciiTheme="minorHAnsi" w:hAnsiTheme="minorHAnsi" w:cstheme="minorHAnsi"/>
          <w:b/>
          <w:i/>
          <w:sz w:val="20"/>
          <w:lang w:val="en-GB"/>
        </w:rPr>
        <w:t>Applicable documents</w:t>
      </w:r>
      <w:r w:rsidR="00E852AF" w:rsidRPr="000F24C1">
        <w:rPr>
          <w:rFonts w:asciiTheme="minorHAnsi" w:hAnsiTheme="minorHAnsi" w:cstheme="minorHAnsi"/>
          <w:b/>
          <w:i/>
          <w:sz w:val="20"/>
          <w:lang w:val="en-GB"/>
        </w:rPr>
        <w:t>:</w:t>
      </w:r>
    </w:p>
    <w:p w14:paraId="3C17067F" w14:textId="1F6DA147" w:rsidR="00A82A95" w:rsidRPr="000F24C1" w:rsidRDefault="00A82A95" w:rsidP="00E852AF">
      <w:pPr>
        <w:rPr>
          <w:rFonts w:asciiTheme="minorHAnsi" w:hAnsiTheme="minorHAnsi" w:cstheme="minorHAnsi"/>
          <w:i/>
          <w:sz w:val="20"/>
          <w:lang w:val="en-GB"/>
        </w:rPr>
      </w:pPr>
      <w:r w:rsidRPr="000F24C1">
        <w:rPr>
          <w:rFonts w:asciiTheme="minorHAnsi" w:hAnsiTheme="minorHAnsi" w:cstheme="minorHAnsi"/>
          <w:i/>
          <w:sz w:val="20"/>
          <w:lang w:val="en-GB"/>
        </w:rPr>
        <w:t>BAU EPD-M-DO</w:t>
      </w:r>
      <w:r w:rsidR="000F24C1">
        <w:rPr>
          <w:rFonts w:asciiTheme="minorHAnsi" w:hAnsiTheme="minorHAnsi" w:cstheme="minorHAnsi"/>
          <w:i/>
          <w:sz w:val="20"/>
          <w:lang w:val="en-GB"/>
        </w:rPr>
        <w:t>C</w:t>
      </w:r>
      <w:r w:rsidRPr="000F24C1">
        <w:rPr>
          <w:rFonts w:asciiTheme="minorHAnsi" w:hAnsiTheme="minorHAnsi" w:cstheme="minorHAnsi"/>
          <w:i/>
          <w:sz w:val="20"/>
          <w:lang w:val="en-GB"/>
        </w:rPr>
        <w:t>UMENT-15-</w:t>
      </w:r>
      <w:r w:rsidR="000F24C1" w:rsidRPr="000F24C1">
        <w:rPr>
          <w:rFonts w:asciiTheme="minorHAnsi" w:hAnsiTheme="minorHAnsi" w:cstheme="minorHAnsi"/>
          <w:i/>
          <w:sz w:val="20"/>
          <w:lang w:val="en-GB"/>
        </w:rPr>
        <w:t xml:space="preserve">list of </w:t>
      </w:r>
      <w:r w:rsidR="007A0884">
        <w:rPr>
          <w:rFonts w:asciiTheme="minorHAnsi" w:hAnsiTheme="minorHAnsi" w:cstheme="minorHAnsi"/>
          <w:i/>
          <w:sz w:val="20"/>
          <w:lang w:val="en-GB"/>
        </w:rPr>
        <w:t>approved</w:t>
      </w:r>
      <w:r w:rsidR="000F24C1">
        <w:rPr>
          <w:rFonts w:asciiTheme="minorHAnsi" w:hAnsiTheme="minorHAnsi" w:cstheme="minorHAnsi"/>
          <w:i/>
          <w:sz w:val="20"/>
          <w:lang w:val="en-GB"/>
        </w:rPr>
        <w:t xml:space="preserve"> verifiers</w:t>
      </w:r>
    </w:p>
    <w:p w14:paraId="0156BA28" w14:textId="64F9DDF0" w:rsidR="00E852AF" w:rsidRPr="000F24C1" w:rsidRDefault="00A82A95" w:rsidP="00E852AF">
      <w:pPr>
        <w:rPr>
          <w:rFonts w:asciiTheme="minorHAnsi" w:hAnsiTheme="minorHAnsi" w:cstheme="minorHAnsi"/>
          <w:sz w:val="20"/>
          <w:lang w:val="en-GB"/>
        </w:rPr>
      </w:pPr>
      <w:r w:rsidRPr="000F24C1">
        <w:rPr>
          <w:rFonts w:asciiTheme="minorHAnsi" w:hAnsiTheme="minorHAnsi" w:cstheme="minorHAnsi"/>
          <w:i/>
          <w:sz w:val="20"/>
          <w:lang w:val="en-GB"/>
        </w:rPr>
        <w:t>BAU EPD-M-DO</w:t>
      </w:r>
      <w:r w:rsidR="000F24C1" w:rsidRPr="000F24C1">
        <w:rPr>
          <w:rFonts w:asciiTheme="minorHAnsi" w:hAnsiTheme="minorHAnsi" w:cstheme="minorHAnsi"/>
          <w:i/>
          <w:sz w:val="20"/>
          <w:lang w:val="en-GB"/>
        </w:rPr>
        <w:t>C</w:t>
      </w:r>
      <w:r w:rsidRPr="000F24C1">
        <w:rPr>
          <w:rFonts w:asciiTheme="minorHAnsi" w:hAnsiTheme="minorHAnsi" w:cstheme="minorHAnsi"/>
          <w:i/>
          <w:sz w:val="20"/>
          <w:lang w:val="en-GB"/>
        </w:rPr>
        <w:t>UMENT-16-</w:t>
      </w:r>
      <w:r w:rsidR="008415B8">
        <w:rPr>
          <w:rFonts w:asciiTheme="minorHAnsi" w:hAnsiTheme="minorHAnsi" w:cstheme="minorHAnsi"/>
          <w:i/>
          <w:sz w:val="20"/>
          <w:lang w:val="en-GB"/>
        </w:rPr>
        <w:t>a</w:t>
      </w:r>
      <w:r w:rsidR="000F24C1" w:rsidRPr="000F24C1">
        <w:rPr>
          <w:rFonts w:asciiTheme="minorHAnsi" w:hAnsiTheme="minorHAnsi" w:cstheme="minorHAnsi"/>
          <w:i/>
          <w:sz w:val="20"/>
          <w:lang w:val="en-GB"/>
        </w:rPr>
        <w:t>pplication form for ind</w:t>
      </w:r>
      <w:r w:rsidR="00180280">
        <w:rPr>
          <w:rFonts w:asciiTheme="minorHAnsi" w:hAnsiTheme="minorHAnsi" w:cstheme="minorHAnsi"/>
          <w:i/>
          <w:sz w:val="20"/>
          <w:lang w:val="en-GB"/>
        </w:rPr>
        <w:t>ependent</w:t>
      </w:r>
      <w:r w:rsidR="000F24C1" w:rsidRPr="000F24C1">
        <w:rPr>
          <w:rFonts w:asciiTheme="minorHAnsi" w:hAnsiTheme="minorHAnsi" w:cstheme="minorHAnsi"/>
          <w:i/>
          <w:sz w:val="20"/>
          <w:lang w:val="en-GB"/>
        </w:rPr>
        <w:t xml:space="preserve"> third</w:t>
      </w:r>
      <w:r w:rsidR="000F24C1">
        <w:rPr>
          <w:rFonts w:asciiTheme="minorHAnsi" w:hAnsiTheme="minorHAnsi" w:cstheme="minorHAnsi"/>
          <w:i/>
          <w:sz w:val="20"/>
          <w:lang w:val="en-GB"/>
        </w:rPr>
        <w:t>-</w:t>
      </w:r>
      <w:r w:rsidR="000F24C1" w:rsidRPr="000F24C1">
        <w:rPr>
          <w:rFonts w:asciiTheme="minorHAnsi" w:hAnsiTheme="minorHAnsi" w:cstheme="minorHAnsi"/>
          <w:i/>
          <w:sz w:val="20"/>
          <w:lang w:val="en-GB"/>
        </w:rPr>
        <w:t xml:space="preserve">party verifiers </w:t>
      </w:r>
    </w:p>
    <w:p w14:paraId="6ED6DFB8" w14:textId="7B43C65B" w:rsidR="005232B9" w:rsidRPr="000F24C1" w:rsidRDefault="00A82A95" w:rsidP="00E852AF">
      <w:pPr>
        <w:rPr>
          <w:rFonts w:asciiTheme="minorHAnsi" w:hAnsiTheme="minorHAnsi" w:cstheme="minorHAnsi"/>
          <w:i/>
          <w:sz w:val="20"/>
          <w:lang w:val="en-GB"/>
        </w:rPr>
      </w:pPr>
      <w:r w:rsidRPr="000F24C1">
        <w:rPr>
          <w:rFonts w:asciiTheme="minorHAnsi" w:hAnsiTheme="minorHAnsi" w:cstheme="minorHAnsi"/>
          <w:i/>
          <w:sz w:val="20"/>
          <w:lang w:val="en-GB"/>
        </w:rPr>
        <w:t>BAU EPD-M-DO</w:t>
      </w:r>
      <w:r w:rsidR="000F24C1" w:rsidRPr="000F24C1">
        <w:rPr>
          <w:rFonts w:asciiTheme="minorHAnsi" w:hAnsiTheme="minorHAnsi" w:cstheme="minorHAnsi"/>
          <w:i/>
          <w:sz w:val="20"/>
          <w:lang w:val="en-GB"/>
        </w:rPr>
        <w:t>C</w:t>
      </w:r>
      <w:r w:rsidRPr="000F24C1">
        <w:rPr>
          <w:rFonts w:asciiTheme="minorHAnsi" w:hAnsiTheme="minorHAnsi" w:cstheme="minorHAnsi"/>
          <w:i/>
          <w:sz w:val="20"/>
          <w:lang w:val="en-GB"/>
        </w:rPr>
        <w:t>UMENT-17-</w:t>
      </w:r>
      <w:r w:rsidR="000F24C1" w:rsidRPr="000F24C1">
        <w:rPr>
          <w:rFonts w:asciiTheme="minorHAnsi" w:hAnsiTheme="minorHAnsi" w:cstheme="minorHAnsi"/>
          <w:i/>
          <w:sz w:val="20"/>
          <w:lang w:val="en-GB"/>
        </w:rPr>
        <w:t>eval</w:t>
      </w:r>
      <w:r w:rsidR="000F24C1">
        <w:rPr>
          <w:rFonts w:asciiTheme="minorHAnsi" w:hAnsiTheme="minorHAnsi" w:cstheme="minorHAnsi"/>
          <w:i/>
          <w:sz w:val="20"/>
          <w:lang w:val="en-GB"/>
        </w:rPr>
        <w:t>uation process verifiers for</w:t>
      </w:r>
      <w:r w:rsidR="00E852AF" w:rsidRPr="000F24C1">
        <w:rPr>
          <w:rFonts w:asciiTheme="minorHAnsi" w:hAnsiTheme="minorHAnsi" w:cstheme="minorHAnsi"/>
          <w:i/>
          <w:sz w:val="20"/>
          <w:lang w:val="en-GB"/>
        </w:rPr>
        <w:t xml:space="preserve"> EPD</w:t>
      </w:r>
      <w:r w:rsidR="000F24C1">
        <w:rPr>
          <w:rFonts w:asciiTheme="minorHAnsi" w:hAnsiTheme="minorHAnsi" w:cstheme="minorHAnsi"/>
          <w:i/>
          <w:sz w:val="20"/>
          <w:lang w:val="en-GB"/>
        </w:rPr>
        <w:t xml:space="preserve"> project</w:t>
      </w:r>
      <w:r w:rsidR="00FB2353" w:rsidRPr="000F24C1">
        <w:rPr>
          <w:rFonts w:asciiTheme="minorHAnsi" w:hAnsiTheme="minorHAnsi" w:cstheme="minorHAnsi"/>
          <w:i/>
          <w:sz w:val="20"/>
          <w:lang w:val="en-GB"/>
        </w:rPr>
        <w:t>+</w:t>
      </w:r>
      <w:r w:rsidR="000F24C1" w:rsidRPr="000F24C1">
        <w:rPr>
          <w:rFonts w:asciiTheme="minorHAnsi" w:hAnsiTheme="minorHAnsi" w:cstheme="minorHAnsi"/>
          <w:i/>
          <w:sz w:val="20"/>
          <w:lang w:val="en-GB"/>
        </w:rPr>
        <w:t>procedure EPD verification</w:t>
      </w:r>
    </w:p>
    <w:p w14:paraId="30C68C50" w14:textId="02703981" w:rsidR="005232B9" w:rsidRPr="000F24C1" w:rsidRDefault="005232B9" w:rsidP="005232B9">
      <w:pPr>
        <w:rPr>
          <w:rFonts w:asciiTheme="minorHAnsi" w:hAnsiTheme="minorHAnsi" w:cstheme="minorHAnsi"/>
          <w:i/>
          <w:sz w:val="20"/>
          <w:lang w:val="en-GB"/>
        </w:rPr>
      </w:pPr>
      <w:r w:rsidRPr="000F24C1">
        <w:rPr>
          <w:rFonts w:asciiTheme="minorHAnsi" w:hAnsiTheme="minorHAnsi" w:cstheme="minorHAnsi"/>
          <w:i/>
          <w:sz w:val="20"/>
          <w:lang w:val="en-GB"/>
        </w:rPr>
        <w:t>BAU EPD-M-D</w:t>
      </w:r>
      <w:r w:rsidR="004C2754" w:rsidRPr="000F24C1">
        <w:rPr>
          <w:rFonts w:asciiTheme="minorHAnsi" w:hAnsiTheme="minorHAnsi" w:cstheme="minorHAnsi"/>
          <w:i/>
          <w:sz w:val="20"/>
          <w:lang w:val="en-GB"/>
        </w:rPr>
        <w:t>O</w:t>
      </w:r>
      <w:r w:rsidR="000F24C1" w:rsidRPr="000F24C1">
        <w:rPr>
          <w:rFonts w:asciiTheme="minorHAnsi" w:hAnsiTheme="minorHAnsi" w:cstheme="minorHAnsi"/>
          <w:i/>
          <w:sz w:val="20"/>
          <w:lang w:val="en-GB"/>
        </w:rPr>
        <w:t>C</w:t>
      </w:r>
      <w:r w:rsidR="004C2754" w:rsidRPr="000F24C1">
        <w:rPr>
          <w:rFonts w:asciiTheme="minorHAnsi" w:hAnsiTheme="minorHAnsi" w:cstheme="minorHAnsi"/>
          <w:i/>
          <w:sz w:val="20"/>
          <w:lang w:val="en-GB"/>
        </w:rPr>
        <w:t>UMENT</w:t>
      </w:r>
      <w:r w:rsidRPr="000F24C1">
        <w:rPr>
          <w:rFonts w:asciiTheme="minorHAnsi" w:hAnsiTheme="minorHAnsi" w:cstheme="minorHAnsi"/>
          <w:i/>
          <w:sz w:val="20"/>
          <w:lang w:val="en-GB"/>
        </w:rPr>
        <w:t>-18-</w:t>
      </w:r>
      <w:r w:rsidR="008415B8">
        <w:rPr>
          <w:rFonts w:asciiTheme="minorHAnsi" w:hAnsiTheme="minorHAnsi" w:cstheme="minorHAnsi"/>
          <w:i/>
          <w:sz w:val="20"/>
          <w:lang w:val="en-GB"/>
        </w:rPr>
        <w:t>t</w:t>
      </w:r>
      <w:r w:rsidR="000F24C1" w:rsidRPr="000F24C1">
        <w:rPr>
          <w:rFonts w:asciiTheme="minorHAnsi" w:hAnsiTheme="minorHAnsi" w:cstheme="minorHAnsi"/>
          <w:i/>
          <w:sz w:val="20"/>
          <w:lang w:val="en-GB"/>
        </w:rPr>
        <w:t>emplate contract for verifiers of an EPD project</w:t>
      </w:r>
    </w:p>
    <w:p w14:paraId="4F1939B2" w14:textId="47CF4C96" w:rsidR="005232B9" w:rsidRDefault="005232B9" w:rsidP="00E852AF">
      <w:pPr>
        <w:rPr>
          <w:rFonts w:asciiTheme="minorHAnsi" w:hAnsiTheme="minorHAnsi" w:cstheme="minorHAnsi"/>
          <w:i/>
          <w:sz w:val="20"/>
          <w:lang w:val="en-GB"/>
        </w:rPr>
      </w:pPr>
    </w:p>
    <w:p w14:paraId="2AEA6D16" w14:textId="39D9E50B" w:rsidR="00E852AF" w:rsidRPr="000F24C1" w:rsidRDefault="000F24C1" w:rsidP="00C80191">
      <w:pPr>
        <w:pStyle w:val="berschrift4"/>
      </w:pPr>
      <w:bookmarkStart w:id="46" w:name="_Toc306200691"/>
      <w:r w:rsidRPr="000F24C1">
        <w:t>External verificat</w:t>
      </w:r>
      <w:r w:rsidR="008415B8">
        <w:t>i</w:t>
      </w:r>
      <w:r w:rsidRPr="000F24C1">
        <w:t>on of life cycle invent</w:t>
      </w:r>
      <w:r w:rsidR="00F04025">
        <w:t>o</w:t>
      </w:r>
      <w:r w:rsidRPr="000F24C1">
        <w:t>ry, project report, EPD document and publication of the declaration</w:t>
      </w:r>
      <w:r w:rsidR="005A2CBE">
        <w:t xml:space="preserve">, ownership rights </w:t>
      </w:r>
      <w:r w:rsidR="00E852AF" w:rsidRPr="000F24C1">
        <w:t xml:space="preserve"> </w:t>
      </w:r>
      <w:bookmarkEnd w:id="46"/>
    </w:p>
    <w:p w14:paraId="604C7ADC" w14:textId="77777777" w:rsidR="000F24C1" w:rsidRPr="00E669FB" w:rsidRDefault="000F24C1" w:rsidP="00E852AF">
      <w:pPr>
        <w:rPr>
          <w:rFonts w:asciiTheme="minorHAnsi" w:hAnsiTheme="minorHAnsi" w:cstheme="minorHAnsi"/>
          <w:sz w:val="20"/>
          <w:lang w:val="en-GB"/>
        </w:rPr>
      </w:pPr>
    </w:p>
    <w:p w14:paraId="1E50AB2A" w14:textId="77777777" w:rsidR="00D65914" w:rsidRPr="0070236B" w:rsidRDefault="008415B8" w:rsidP="00E852AF">
      <w:pPr>
        <w:rPr>
          <w:rFonts w:asciiTheme="minorHAnsi" w:hAnsiTheme="minorHAnsi" w:cstheme="minorHAnsi"/>
          <w:sz w:val="20"/>
          <w:lang w:val="en-GB"/>
        </w:rPr>
      </w:pPr>
      <w:r w:rsidRPr="008415B8">
        <w:rPr>
          <w:rFonts w:asciiTheme="minorHAnsi" w:hAnsiTheme="minorHAnsi" w:cstheme="minorHAnsi"/>
          <w:sz w:val="20"/>
          <w:lang w:val="en-GB"/>
        </w:rPr>
        <w:t xml:space="preserve">The independent verification as per ISO 14025 must confirm that the documents are fulfil the requirements of standards and rules they are based on, are in compliance with the general programme rules and guidelines and </w:t>
      </w:r>
      <w:r>
        <w:rPr>
          <w:rFonts w:asciiTheme="minorHAnsi" w:hAnsiTheme="minorHAnsi" w:cstheme="minorHAnsi"/>
          <w:sz w:val="20"/>
          <w:lang w:val="en-GB"/>
        </w:rPr>
        <w:t>fulfil</w:t>
      </w:r>
      <w:r w:rsidR="00D65914">
        <w:rPr>
          <w:rFonts w:asciiTheme="minorHAnsi" w:hAnsiTheme="minorHAnsi" w:cstheme="minorHAnsi"/>
          <w:sz w:val="20"/>
          <w:lang w:val="en-GB"/>
        </w:rPr>
        <w:t xml:space="preserve"> all rules defined in current product-specific PCR documents for the product groups under study. </w:t>
      </w:r>
      <w:r>
        <w:rPr>
          <w:rFonts w:asciiTheme="minorHAnsi" w:hAnsiTheme="minorHAnsi" w:cstheme="minorHAnsi"/>
          <w:sz w:val="20"/>
          <w:lang w:val="en-GB"/>
        </w:rPr>
        <w:t xml:space="preserve"> </w:t>
      </w:r>
      <w:r w:rsidR="00D65914" w:rsidRPr="00D65914">
        <w:rPr>
          <w:rFonts w:asciiTheme="minorHAnsi" w:hAnsiTheme="minorHAnsi" w:cstheme="minorHAnsi"/>
          <w:sz w:val="20"/>
          <w:lang w:val="en-GB"/>
        </w:rPr>
        <w:t>The verification must confirm that the declaration shows exactly the data calculated in the documents, on which it is</w:t>
      </w:r>
      <w:r w:rsidR="00D65914">
        <w:rPr>
          <w:rFonts w:asciiTheme="minorHAnsi" w:hAnsiTheme="minorHAnsi" w:cstheme="minorHAnsi"/>
          <w:sz w:val="20"/>
          <w:lang w:val="en-GB"/>
        </w:rPr>
        <w:t xml:space="preserve"> based. </w:t>
      </w:r>
      <w:r w:rsidR="00D65914" w:rsidRPr="0070236B">
        <w:rPr>
          <w:rFonts w:asciiTheme="minorHAnsi" w:hAnsiTheme="minorHAnsi" w:cstheme="minorHAnsi"/>
          <w:sz w:val="20"/>
          <w:lang w:val="en-GB"/>
        </w:rPr>
        <w:t xml:space="preserve">It must also check on plausibility. </w:t>
      </w:r>
    </w:p>
    <w:p w14:paraId="7C9DD18B" w14:textId="6C342BAC" w:rsidR="004970BC" w:rsidRPr="00E669FB" w:rsidRDefault="00D65914" w:rsidP="00D65914">
      <w:pPr>
        <w:rPr>
          <w:rFonts w:asciiTheme="minorHAnsi" w:hAnsiTheme="minorHAnsi" w:cstheme="minorHAnsi"/>
          <w:sz w:val="20"/>
          <w:lang w:val="en-GB"/>
        </w:rPr>
      </w:pPr>
      <w:r w:rsidRPr="0070236B">
        <w:rPr>
          <w:rFonts w:asciiTheme="minorHAnsi" w:hAnsiTheme="minorHAnsi" w:cstheme="minorHAnsi"/>
          <w:sz w:val="20"/>
          <w:lang w:val="en-GB"/>
        </w:rPr>
        <w:t xml:space="preserve">Verifiers must go through a checklist while performing the verification process. </w:t>
      </w:r>
      <w:r w:rsidRPr="00D65914">
        <w:rPr>
          <w:rFonts w:asciiTheme="minorHAnsi" w:hAnsiTheme="minorHAnsi" w:cstheme="minorHAnsi"/>
          <w:sz w:val="20"/>
          <w:lang w:val="en-GB"/>
        </w:rPr>
        <w:t xml:space="preserve">The checklist is based on the guidelines for verification and quality of ECO Platform. </w:t>
      </w:r>
      <w:r w:rsidRPr="0070236B">
        <w:rPr>
          <w:rFonts w:asciiTheme="minorHAnsi" w:hAnsiTheme="minorHAnsi" w:cstheme="minorHAnsi"/>
          <w:sz w:val="20"/>
          <w:lang w:val="en-GB"/>
        </w:rPr>
        <w:t xml:space="preserve">It is integrated in the verification report template. </w:t>
      </w:r>
    </w:p>
    <w:p w14:paraId="69B269D9" w14:textId="77777777" w:rsidR="00E852AF" w:rsidRPr="00E669FB" w:rsidRDefault="00E852AF" w:rsidP="00E852AF">
      <w:pPr>
        <w:rPr>
          <w:rFonts w:asciiTheme="minorHAnsi" w:hAnsiTheme="minorHAnsi" w:cstheme="minorHAnsi"/>
          <w:sz w:val="20"/>
          <w:lang w:val="en-GB"/>
        </w:rPr>
      </w:pPr>
    </w:p>
    <w:p w14:paraId="70D324CB" w14:textId="184E3481" w:rsidR="00EE0448" w:rsidRPr="00E669FB" w:rsidRDefault="00EE0448" w:rsidP="00EE0448">
      <w:pPr>
        <w:rPr>
          <w:rFonts w:asciiTheme="minorHAnsi" w:hAnsiTheme="minorHAnsi" w:cstheme="minorHAnsi"/>
          <w:sz w:val="20"/>
          <w:lang w:val="en-GB"/>
        </w:rPr>
      </w:pPr>
      <w:r w:rsidRPr="00E669FB">
        <w:rPr>
          <w:rFonts w:asciiTheme="minorHAnsi" w:hAnsiTheme="minorHAnsi" w:cstheme="minorHAnsi"/>
          <w:sz w:val="20"/>
          <w:lang w:val="en-GB"/>
        </w:rPr>
        <w:t>The verification report shall document the verification process, while adhering to the obligations of covering rules for data confidentiality. This report shall be available to any person upon request. It must be communicated to Bau EPD GmbH.</w:t>
      </w:r>
    </w:p>
    <w:p w14:paraId="0B41079E" w14:textId="58CDE834" w:rsidR="00EE0448" w:rsidRPr="00E669FB" w:rsidRDefault="00EE0448" w:rsidP="00EE0448">
      <w:pPr>
        <w:rPr>
          <w:rFonts w:asciiTheme="minorHAnsi" w:hAnsiTheme="minorHAnsi" w:cstheme="minorHAnsi"/>
          <w:sz w:val="20"/>
          <w:lang w:val="en-GB"/>
        </w:rPr>
      </w:pPr>
    </w:p>
    <w:p w14:paraId="6E51E862" w14:textId="5F9C8AF8" w:rsidR="00EE0448" w:rsidRPr="00E669FB" w:rsidRDefault="00EE0448" w:rsidP="00EE0448">
      <w:pPr>
        <w:rPr>
          <w:rFonts w:asciiTheme="minorHAnsi" w:hAnsiTheme="minorHAnsi" w:cstheme="minorHAnsi"/>
          <w:sz w:val="20"/>
          <w:lang w:val="en-GB"/>
        </w:rPr>
      </w:pPr>
      <w:r w:rsidRPr="00E669FB">
        <w:rPr>
          <w:rFonts w:asciiTheme="minorHAnsi" w:hAnsiTheme="minorHAnsi" w:cstheme="minorHAnsi"/>
          <w:sz w:val="20"/>
          <w:lang w:val="en-GB"/>
        </w:rPr>
        <w:t xml:space="preserve">The </w:t>
      </w:r>
      <w:r w:rsidR="007A0884">
        <w:rPr>
          <w:rFonts w:asciiTheme="minorHAnsi" w:hAnsiTheme="minorHAnsi" w:cstheme="minorHAnsi"/>
          <w:sz w:val="20"/>
          <w:lang w:val="en-GB"/>
        </w:rPr>
        <w:t>head of the conformity assessment body evaluates</w:t>
      </w:r>
      <w:r w:rsidRPr="00E669FB">
        <w:rPr>
          <w:rFonts w:asciiTheme="minorHAnsi" w:hAnsiTheme="minorHAnsi" w:cstheme="minorHAnsi"/>
          <w:sz w:val="20"/>
          <w:lang w:val="en-GB"/>
        </w:rPr>
        <w:t xml:space="preserve"> the statements of the verifiers.</w:t>
      </w:r>
    </w:p>
    <w:p w14:paraId="6F377694" w14:textId="77777777" w:rsidR="00EE0448" w:rsidRPr="00E669FB" w:rsidRDefault="00EE0448" w:rsidP="00EE0448">
      <w:pPr>
        <w:rPr>
          <w:rFonts w:asciiTheme="minorHAnsi" w:hAnsiTheme="minorHAnsi" w:cstheme="minorHAnsi"/>
          <w:sz w:val="20"/>
          <w:lang w:val="en-GB"/>
        </w:rPr>
      </w:pPr>
    </w:p>
    <w:p w14:paraId="3DCD0F44" w14:textId="5FCCA09C" w:rsidR="00EE0448" w:rsidRPr="00E669FB" w:rsidRDefault="00EE0448" w:rsidP="00EE0448">
      <w:pPr>
        <w:rPr>
          <w:rFonts w:asciiTheme="minorHAnsi" w:hAnsiTheme="minorHAnsi" w:cstheme="minorHAnsi"/>
          <w:sz w:val="20"/>
          <w:lang w:val="en-GB"/>
        </w:rPr>
      </w:pPr>
      <w:r w:rsidRPr="00E669FB">
        <w:rPr>
          <w:rFonts w:asciiTheme="minorHAnsi" w:hAnsiTheme="minorHAnsi" w:cstheme="minorHAnsi"/>
          <w:sz w:val="20"/>
          <w:lang w:val="en-GB"/>
        </w:rPr>
        <w:t>If Bau EPD GmbH determines, based on the verification report or any other verification statements, that the data supporting the Type III environmental declaration are inadequate, incorrect or incomplete the declaration shall not be published.</w:t>
      </w:r>
    </w:p>
    <w:p w14:paraId="308E86AF" w14:textId="77777777" w:rsidR="002F6D3F" w:rsidRDefault="00EE0448" w:rsidP="00EE0448">
      <w:pPr>
        <w:rPr>
          <w:rFonts w:asciiTheme="minorHAnsi" w:hAnsiTheme="minorHAnsi" w:cstheme="minorHAnsi"/>
          <w:sz w:val="20"/>
          <w:lang w:val="en-GB"/>
        </w:rPr>
      </w:pPr>
      <w:r w:rsidRPr="00E669FB">
        <w:rPr>
          <w:rFonts w:asciiTheme="minorHAnsi" w:hAnsiTheme="minorHAnsi" w:cstheme="minorHAnsi"/>
          <w:sz w:val="20"/>
          <w:lang w:val="en-GB"/>
        </w:rPr>
        <w:t xml:space="preserve">The decision of </w:t>
      </w:r>
      <w:r w:rsidR="00B302B1" w:rsidRPr="00E669FB">
        <w:rPr>
          <w:rFonts w:asciiTheme="minorHAnsi" w:hAnsiTheme="minorHAnsi" w:cstheme="minorHAnsi"/>
          <w:sz w:val="20"/>
          <w:lang w:val="en-GB"/>
        </w:rPr>
        <w:t xml:space="preserve">release of the declaration falls to be determined by Bau EPD GmbH only. </w:t>
      </w:r>
    </w:p>
    <w:p w14:paraId="18D8E6F7" w14:textId="33F92015" w:rsidR="002F6D3F" w:rsidRPr="00C3130A" w:rsidRDefault="002A6E01" w:rsidP="00EE0448">
      <w:pPr>
        <w:rPr>
          <w:rFonts w:asciiTheme="minorHAnsi" w:hAnsiTheme="minorHAnsi" w:cstheme="minorHAnsi"/>
          <w:sz w:val="20"/>
          <w:lang w:val="en-GB"/>
        </w:rPr>
      </w:pPr>
      <w:r w:rsidRPr="002A6E01">
        <w:rPr>
          <w:rFonts w:asciiTheme="minorHAnsi" w:hAnsiTheme="minorHAnsi" w:cstheme="minorHAnsi"/>
          <w:sz w:val="20"/>
          <w:lang w:val="en-GB"/>
        </w:rPr>
        <w:t xml:space="preserve">The ownership rights of the declaration remain at Bau EPD GmbH. The declaration certificates are awarded to the client and </w:t>
      </w:r>
      <w:r>
        <w:rPr>
          <w:rFonts w:asciiTheme="minorHAnsi" w:hAnsiTheme="minorHAnsi" w:cstheme="minorHAnsi"/>
          <w:sz w:val="20"/>
          <w:lang w:val="en-GB"/>
        </w:rPr>
        <w:t xml:space="preserve">can be withdrawn in case of violations against </w:t>
      </w:r>
      <w:r w:rsidR="00FD0E42">
        <w:rPr>
          <w:rFonts w:asciiTheme="minorHAnsi" w:hAnsiTheme="minorHAnsi" w:cstheme="minorHAnsi"/>
          <w:sz w:val="20"/>
          <w:lang w:val="en-GB"/>
        </w:rPr>
        <w:t xml:space="preserve">the contractual rights and duties based on the MS-HB and its applicable documents. </w:t>
      </w:r>
    </w:p>
    <w:p w14:paraId="1E4B92B1" w14:textId="77777777" w:rsidR="002F6D3F" w:rsidRPr="00C3130A" w:rsidRDefault="002F6D3F" w:rsidP="00EE0448">
      <w:pPr>
        <w:rPr>
          <w:rFonts w:asciiTheme="minorHAnsi" w:hAnsiTheme="minorHAnsi" w:cstheme="minorHAnsi"/>
          <w:sz w:val="20"/>
          <w:lang w:val="en-GB"/>
        </w:rPr>
      </w:pPr>
    </w:p>
    <w:p w14:paraId="55709CA8" w14:textId="6080A3FE" w:rsidR="00EE0448" w:rsidRDefault="00B302B1" w:rsidP="00EE0448">
      <w:pPr>
        <w:rPr>
          <w:rFonts w:asciiTheme="minorHAnsi" w:hAnsiTheme="minorHAnsi" w:cstheme="minorHAnsi"/>
          <w:sz w:val="20"/>
          <w:lang w:val="en-GB"/>
        </w:rPr>
      </w:pPr>
      <w:r w:rsidRPr="00E669FB">
        <w:rPr>
          <w:rFonts w:asciiTheme="minorHAnsi" w:hAnsiTheme="minorHAnsi" w:cstheme="minorHAnsi"/>
          <w:sz w:val="20"/>
          <w:lang w:val="en-GB"/>
        </w:rPr>
        <w:lastRenderedPageBreak/>
        <w:t xml:space="preserve">The decision of external publication and communication within the period of validity must be decided by the </w:t>
      </w:r>
      <w:r w:rsidR="002F6D3F">
        <w:rPr>
          <w:rFonts w:asciiTheme="minorHAnsi" w:hAnsiTheme="minorHAnsi" w:cstheme="minorHAnsi"/>
          <w:sz w:val="20"/>
          <w:lang w:val="en-GB"/>
        </w:rPr>
        <w:t xml:space="preserve">holder </w:t>
      </w:r>
      <w:r w:rsidRPr="00E669FB">
        <w:rPr>
          <w:rFonts w:asciiTheme="minorHAnsi" w:hAnsiTheme="minorHAnsi" w:cstheme="minorHAnsi"/>
          <w:sz w:val="20"/>
          <w:lang w:val="en-GB"/>
        </w:rPr>
        <w:t>of the declaration</w:t>
      </w:r>
      <w:r w:rsidR="00307610">
        <w:rPr>
          <w:rFonts w:asciiTheme="minorHAnsi" w:hAnsiTheme="minorHAnsi" w:cstheme="minorHAnsi"/>
          <w:sz w:val="20"/>
          <w:lang w:val="en-GB"/>
        </w:rPr>
        <w:t xml:space="preserve"> (client)</w:t>
      </w:r>
      <w:r w:rsidRPr="00E669FB">
        <w:rPr>
          <w:rFonts w:asciiTheme="minorHAnsi" w:hAnsiTheme="minorHAnsi" w:cstheme="minorHAnsi"/>
          <w:sz w:val="20"/>
          <w:lang w:val="en-GB"/>
        </w:rPr>
        <w:t>.</w:t>
      </w:r>
    </w:p>
    <w:p w14:paraId="6D3ABF53" w14:textId="77C9A9E8" w:rsidR="00307610" w:rsidRPr="00E669FB" w:rsidRDefault="00307610" w:rsidP="00EE0448">
      <w:pPr>
        <w:rPr>
          <w:rFonts w:asciiTheme="minorHAnsi" w:hAnsiTheme="minorHAnsi" w:cstheme="minorHAnsi"/>
          <w:sz w:val="20"/>
          <w:lang w:val="en-GB"/>
        </w:rPr>
      </w:pPr>
      <w:r w:rsidRPr="00307610">
        <w:rPr>
          <w:rFonts w:asciiTheme="minorHAnsi" w:hAnsiTheme="minorHAnsi" w:cstheme="minorHAnsi"/>
          <w:sz w:val="20"/>
          <w:lang w:val="en-GB"/>
        </w:rPr>
        <w:t>A detailed description of the process flow can be found in BAU EPD M-Document 26-Conformity Assessment Programme EPDs-Process Flow.</w:t>
      </w:r>
    </w:p>
    <w:p w14:paraId="7313A877" w14:textId="77777777" w:rsidR="004970BC" w:rsidRPr="00E669FB" w:rsidRDefault="004970BC" w:rsidP="00E852AF">
      <w:pPr>
        <w:rPr>
          <w:rFonts w:asciiTheme="minorHAnsi" w:hAnsiTheme="minorHAnsi" w:cstheme="minorHAnsi"/>
          <w:sz w:val="20"/>
          <w:lang w:val="en-GB"/>
        </w:rPr>
      </w:pPr>
    </w:p>
    <w:p w14:paraId="61543BB7" w14:textId="0C36DA83" w:rsidR="00E852AF" w:rsidRPr="00E669FB" w:rsidRDefault="00B302B1" w:rsidP="00E852AF">
      <w:pPr>
        <w:rPr>
          <w:rFonts w:asciiTheme="minorHAnsi" w:hAnsiTheme="minorHAnsi" w:cstheme="minorHAnsi"/>
          <w:b/>
          <w:sz w:val="20"/>
          <w:lang w:val="en-GB"/>
        </w:rPr>
      </w:pPr>
      <w:r w:rsidRPr="00E669FB">
        <w:rPr>
          <w:rFonts w:asciiTheme="minorHAnsi" w:hAnsiTheme="minorHAnsi" w:cstheme="minorHAnsi"/>
          <w:b/>
          <w:sz w:val="20"/>
          <w:lang w:val="en-GB"/>
        </w:rPr>
        <w:t>Applicable Documents</w:t>
      </w:r>
      <w:r w:rsidR="00E852AF" w:rsidRPr="00E669FB">
        <w:rPr>
          <w:rFonts w:asciiTheme="minorHAnsi" w:hAnsiTheme="minorHAnsi" w:cstheme="minorHAnsi"/>
          <w:b/>
          <w:sz w:val="20"/>
          <w:lang w:val="en-GB"/>
        </w:rPr>
        <w:t>:</w:t>
      </w:r>
    </w:p>
    <w:p w14:paraId="7783BD42" w14:textId="428D2BED" w:rsidR="00E852AF" w:rsidRPr="00FD0E42" w:rsidRDefault="00ED54BF" w:rsidP="00E852AF">
      <w:pPr>
        <w:rPr>
          <w:rFonts w:asciiTheme="minorHAnsi" w:hAnsiTheme="minorHAnsi" w:cstheme="minorHAnsi"/>
          <w:i/>
          <w:iCs/>
          <w:sz w:val="20"/>
          <w:lang w:val="en-GB"/>
        </w:rPr>
      </w:pPr>
      <w:r w:rsidRPr="00FD0E42">
        <w:rPr>
          <w:rFonts w:asciiTheme="minorHAnsi" w:hAnsiTheme="minorHAnsi" w:cstheme="minorHAnsi"/>
          <w:i/>
          <w:iCs/>
          <w:sz w:val="20"/>
          <w:lang w:val="en-GB"/>
        </w:rPr>
        <w:t>BAU EPD M-Do</w:t>
      </w:r>
      <w:r w:rsidR="00B302B1" w:rsidRPr="00FD0E42">
        <w:rPr>
          <w:rFonts w:asciiTheme="minorHAnsi" w:hAnsiTheme="minorHAnsi" w:cstheme="minorHAnsi"/>
          <w:i/>
          <w:iCs/>
          <w:sz w:val="20"/>
          <w:lang w:val="en-GB"/>
        </w:rPr>
        <w:t>c</w:t>
      </w:r>
      <w:r w:rsidRPr="00FD0E42">
        <w:rPr>
          <w:rFonts w:asciiTheme="minorHAnsi" w:hAnsiTheme="minorHAnsi" w:cstheme="minorHAnsi"/>
          <w:i/>
          <w:iCs/>
          <w:sz w:val="20"/>
          <w:lang w:val="en-GB"/>
        </w:rPr>
        <w:t>ument 1</w:t>
      </w:r>
      <w:r w:rsidR="005232B9" w:rsidRPr="00FD0E42">
        <w:rPr>
          <w:rFonts w:asciiTheme="minorHAnsi" w:hAnsiTheme="minorHAnsi" w:cstheme="minorHAnsi"/>
          <w:i/>
          <w:iCs/>
          <w:sz w:val="20"/>
          <w:lang w:val="en-GB"/>
        </w:rPr>
        <w:t>9</w:t>
      </w:r>
      <w:r w:rsidR="00181BCC">
        <w:rPr>
          <w:rFonts w:asciiTheme="minorHAnsi" w:hAnsiTheme="minorHAnsi" w:cstheme="minorHAnsi"/>
          <w:i/>
          <w:iCs/>
          <w:sz w:val="20"/>
          <w:lang w:val="en-GB"/>
        </w:rPr>
        <w:t>-</w:t>
      </w:r>
      <w:r w:rsidR="00D65914" w:rsidRPr="00FD0E42">
        <w:rPr>
          <w:rFonts w:asciiTheme="minorHAnsi" w:hAnsiTheme="minorHAnsi" w:cstheme="minorHAnsi"/>
          <w:i/>
          <w:iCs/>
          <w:sz w:val="20"/>
          <w:lang w:val="en-GB"/>
        </w:rPr>
        <w:t>t</w:t>
      </w:r>
      <w:r w:rsidR="00B302B1" w:rsidRPr="00FD0E42">
        <w:rPr>
          <w:rFonts w:asciiTheme="minorHAnsi" w:hAnsiTheme="minorHAnsi" w:cstheme="minorHAnsi"/>
          <w:i/>
          <w:iCs/>
          <w:sz w:val="20"/>
          <w:lang w:val="en-GB"/>
        </w:rPr>
        <w:t>emplate verification report including checklist for verification</w:t>
      </w:r>
      <w:r w:rsidRPr="00FD0E42">
        <w:rPr>
          <w:rFonts w:asciiTheme="minorHAnsi" w:hAnsiTheme="minorHAnsi" w:cstheme="minorHAnsi"/>
          <w:i/>
          <w:iCs/>
          <w:sz w:val="20"/>
          <w:lang w:val="en-GB"/>
        </w:rPr>
        <w:t xml:space="preserve"> </w:t>
      </w:r>
      <w:r w:rsidR="00181BCC">
        <w:rPr>
          <w:rFonts w:asciiTheme="minorHAnsi" w:hAnsiTheme="minorHAnsi" w:cstheme="minorHAnsi"/>
          <w:i/>
          <w:iCs/>
          <w:sz w:val="20"/>
          <w:lang w:val="en-GB"/>
        </w:rPr>
        <w:t>A1+A2</w:t>
      </w:r>
    </w:p>
    <w:p w14:paraId="1A9DDBD1" w14:textId="78C7B692" w:rsidR="00FD0E42" w:rsidRPr="00FD0E42" w:rsidRDefault="00FD0E42" w:rsidP="00FD0E42">
      <w:pPr>
        <w:rPr>
          <w:rFonts w:asciiTheme="minorHAnsi" w:hAnsiTheme="minorHAnsi" w:cstheme="minorHAnsi"/>
          <w:i/>
          <w:iCs/>
          <w:sz w:val="20"/>
          <w:lang w:val="en-GB"/>
        </w:rPr>
      </w:pPr>
      <w:r w:rsidRPr="00FD0E42">
        <w:rPr>
          <w:rFonts w:asciiTheme="minorHAnsi" w:hAnsiTheme="minorHAnsi" w:cstheme="minorHAnsi"/>
          <w:i/>
          <w:iCs/>
          <w:sz w:val="20"/>
          <w:lang w:val="en-GB"/>
        </w:rPr>
        <w:t>BAU EPD M-Do</w:t>
      </w:r>
      <w:r>
        <w:rPr>
          <w:rFonts w:asciiTheme="minorHAnsi" w:hAnsiTheme="minorHAnsi" w:cstheme="minorHAnsi"/>
          <w:i/>
          <w:iCs/>
          <w:sz w:val="20"/>
          <w:lang w:val="en-GB"/>
        </w:rPr>
        <w:t>c</w:t>
      </w:r>
      <w:r w:rsidRPr="00FD0E42">
        <w:rPr>
          <w:rFonts w:asciiTheme="minorHAnsi" w:hAnsiTheme="minorHAnsi" w:cstheme="minorHAnsi"/>
          <w:i/>
          <w:iCs/>
          <w:sz w:val="20"/>
          <w:lang w:val="en-GB"/>
        </w:rPr>
        <w:t>ument 19a: Template verificat</w:t>
      </w:r>
      <w:r>
        <w:rPr>
          <w:rFonts w:asciiTheme="minorHAnsi" w:hAnsiTheme="minorHAnsi" w:cstheme="minorHAnsi"/>
          <w:i/>
          <w:iCs/>
          <w:sz w:val="20"/>
          <w:lang w:val="en-GB"/>
        </w:rPr>
        <w:t>ion report additional comments</w:t>
      </w:r>
    </w:p>
    <w:p w14:paraId="3662960B" w14:textId="49ABDE88" w:rsidR="00FD0E42" w:rsidRPr="00060148" w:rsidRDefault="00FD0E42" w:rsidP="00FD0E42">
      <w:pPr>
        <w:rPr>
          <w:rFonts w:asciiTheme="minorHAnsi" w:hAnsiTheme="minorHAnsi" w:cstheme="minorHAnsi"/>
          <w:bCs/>
          <w:i/>
          <w:sz w:val="20"/>
          <w:lang w:val="en-GB"/>
        </w:rPr>
      </w:pPr>
      <w:r w:rsidRPr="00060148">
        <w:rPr>
          <w:rFonts w:asciiTheme="minorHAnsi" w:hAnsiTheme="minorHAnsi" w:cstheme="minorHAnsi"/>
          <w:bCs/>
          <w:i/>
          <w:sz w:val="20"/>
          <w:lang w:val="en-GB"/>
        </w:rPr>
        <w:t>BAU EPD M-D</w:t>
      </w:r>
      <w:r>
        <w:rPr>
          <w:rFonts w:asciiTheme="minorHAnsi" w:hAnsiTheme="minorHAnsi" w:cstheme="minorHAnsi"/>
          <w:bCs/>
          <w:i/>
          <w:sz w:val="20"/>
          <w:lang w:val="en-GB"/>
        </w:rPr>
        <w:t xml:space="preserve">ocument </w:t>
      </w:r>
      <w:r w:rsidRPr="00060148">
        <w:rPr>
          <w:rFonts w:asciiTheme="minorHAnsi" w:hAnsiTheme="minorHAnsi" w:cstheme="minorHAnsi"/>
          <w:bCs/>
          <w:i/>
          <w:sz w:val="20"/>
          <w:lang w:val="en-GB"/>
        </w:rPr>
        <w:t xml:space="preserve">26 Conformity assessment programme for EPD – process flow </w:t>
      </w:r>
    </w:p>
    <w:p w14:paraId="5CF41386" w14:textId="77777777" w:rsidR="00FD0E42" w:rsidRPr="00FD0E42" w:rsidRDefault="00FD0E42" w:rsidP="00C141CD">
      <w:pPr>
        <w:rPr>
          <w:rFonts w:asciiTheme="minorHAnsi" w:hAnsiTheme="minorHAnsi" w:cstheme="minorHAnsi"/>
          <w:sz w:val="20"/>
          <w:lang w:val="en-GB"/>
        </w:rPr>
      </w:pPr>
    </w:p>
    <w:p w14:paraId="74714CAA" w14:textId="77777777" w:rsidR="00E852AF" w:rsidRPr="00FD0E42" w:rsidRDefault="00E852AF" w:rsidP="00E852AF">
      <w:pPr>
        <w:rPr>
          <w:rFonts w:asciiTheme="minorHAnsi" w:hAnsiTheme="minorHAnsi" w:cstheme="minorHAnsi"/>
          <w:sz w:val="20"/>
          <w:lang w:val="en-GB"/>
        </w:rPr>
      </w:pPr>
    </w:p>
    <w:p w14:paraId="458C7DBE" w14:textId="699CF916" w:rsidR="00E852AF" w:rsidRPr="00251C7C" w:rsidRDefault="00B21326" w:rsidP="00251C7C">
      <w:pPr>
        <w:pStyle w:val="berschrift3"/>
        <w:rPr>
          <w:lang w:val="en-GB"/>
        </w:rPr>
      </w:pPr>
      <w:bookmarkStart w:id="47" w:name="_Toc452114615"/>
      <w:bookmarkStart w:id="48" w:name="_Toc150175838"/>
      <w:r w:rsidRPr="00251C7C">
        <w:rPr>
          <w:lang w:val="en-GB"/>
        </w:rPr>
        <w:t>Validity of the environmental product declaration</w:t>
      </w:r>
      <w:bookmarkEnd w:id="47"/>
      <w:bookmarkEnd w:id="48"/>
    </w:p>
    <w:p w14:paraId="39C0C18F" w14:textId="77777777" w:rsidR="00E852AF" w:rsidRPr="00B21326" w:rsidRDefault="00E852AF" w:rsidP="00E852AF">
      <w:pPr>
        <w:rPr>
          <w:rFonts w:asciiTheme="minorHAnsi" w:hAnsiTheme="minorHAnsi" w:cstheme="minorHAnsi"/>
          <w:sz w:val="20"/>
          <w:lang w:val="en-GB"/>
        </w:rPr>
      </w:pPr>
    </w:p>
    <w:p w14:paraId="7744A667" w14:textId="77777777" w:rsidR="00307610" w:rsidRDefault="00B21326" w:rsidP="00B21326">
      <w:pPr>
        <w:rPr>
          <w:rFonts w:asciiTheme="minorHAnsi" w:hAnsiTheme="minorHAnsi" w:cstheme="minorHAnsi"/>
          <w:sz w:val="20"/>
          <w:lang w:val="en-GB"/>
        </w:rPr>
      </w:pPr>
      <w:r w:rsidRPr="00B21326">
        <w:rPr>
          <w:rFonts w:asciiTheme="minorHAnsi" w:hAnsiTheme="minorHAnsi" w:cstheme="minorHAnsi"/>
          <w:sz w:val="20"/>
          <w:lang w:val="en-GB"/>
        </w:rPr>
        <w:t>According to EN 15804 an EPD is valid for a 5</w:t>
      </w:r>
      <w:r>
        <w:rPr>
          <w:rFonts w:asciiTheme="minorHAnsi" w:hAnsiTheme="minorHAnsi" w:cstheme="minorHAnsi"/>
          <w:sz w:val="20"/>
          <w:lang w:val="en-GB"/>
        </w:rPr>
        <w:t>-</w:t>
      </w:r>
      <w:r w:rsidRPr="00B21326">
        <w:rPr>
          <w:rFonts w:asciiTheme="minorHAnsi" w:hAnsiTheme="minorHAnsi" w:cstheme="minorHAnsi"/>
          <w:sz w:val="20"/>
          <w:lang w:val="en-GB"/>
        </w:rPr>
        <w:t xml:space="preserve">year period from the date of issue, after which it shall be reviewed and verified. </w:t>
      </w:r>
    </w:p>
    <w:p w14:paraId="22D374D6" w14:textId="77777777" w:rsidR="00307610" w:rsidRDefault="00307610" w:rsidP="00B21326">
      <w:pPr>
        <w:rPr>
          <w:rFonts w:asciiTheme="minorHAnsi" w:hAnsiTheme="minorHAnsi" w:cstheme="minorHAnsi"/>
          <w:sz w:val="20"/>
          <w:lang w:val="en-GB"/>
        </w:rPr>
      </w:pPr>
      <w:r>
        <w:rPr>
          <w:rFonts w:asciiTheme="minorHAnsi" w:hAnsiTheme="minorHAnsi" w:cstheme="minorHAnsi"/>
          <w:sz w:val="20"/>
          <w:lang w:val="en-GB"/>
        </w:rPr>
        <w:t>Extension:</w:t>
      </w:r>
    </w:p>
    <w:p w14:paraId="1249F367" w14:textId="77777777" w:rsidR="00E87781" w:rsidRDefault="00B21326" w:rsidP="00B21326">
      <w:pPr>
        <w:rPr>
          <w:rFonts w:asciiTheme="minorHAnsi" w:hAnsiTheme="minorHAnsi" w:cstheme="minorHAnsi"/>
          <w:sz w:val="20"/>
          <w:lang w:val="en-GB"/>
        </w:rPr>
      </w:pPr>
      <w:r w:rsidRPr="00B21326">
        <w:rPr>
          <w:rFonts w:asciiTheme="minorHAnsi" w:hAnsiTheme="minorHAnsi" w:cstheme="minorHAnsi"/>
          <w:sz w:val="20"/>
          <w:lang w:val="en-GB"/>
        </w:rPr>
        <w:t xml:space="preserve">An EPD shall only be reassessed and updated as necessary to reflect changes in technology or other circumstances that could alter the content and accuracy of the declaration. An EPD does not have to be recalculated after 5 years if the underlying data has not changed significantly. </w:t>
      </w:r>
    </w:p>
    <w:p w14:paraId="12FEC4C2" w14:textId="77777777" w:rsidR="00E87781" w:rsidRPr="00E87781" w:rsidRDefault="00E87781" w:rsidP="00E87781">
      <w:pPr>
        <w:rPr>
          <w:rFonts w:asciiTheme="minorHAnsi" w:hAnsiTheme="minorHAnsi" w:cstheme="minorHAnsi"/>
          <w:sz w:val="20"/>
          <w:lang w:val="en-GB"/>
        </w:rPr>
      </w:pPr>
      <w:r w:rsidRPr="00E87781">
        <w:rPr>
          <w:rFonts w:asciiTheme="minorHAnsi" w:hAnsiTheme="minorHAnsi" w:cstheme="minorHAnsi"/>
          <w:sz w:val="20"/>
          <w:lang w:val="en-GB"/>
        </w:rPr>
        <w:t>Some life cycle inventory data from earlier periods may still be representative. Only the validity date changes, but not the results.</w:t>
      </w:r>
    </w:p>
    <w:p w14:paraId="52CF0DA8" w14:textId="77777777" w:rsidR="00E87781" w:rsidRPr="00E87781" w:rsidRDefault="00E87781" w:rsidP="00E87781">
      <w:pPr>
        <w:rPr>
          <w:rFonts w:asciiTheme="minorHAnsi" w:hAnsiTheme="minorHAnsi" w:cstheme="minorHAnsi"/>
          <w:sz w:val="20"/>
          <w:lang w:val="en-GB"/>
        </w:rPr>
      </w:pPr>
      <w:r w:rsidRPr="00E87781">
        <w:rPr>
          <w:rFonts w:asciiTheme="minorHAnsi" w:hAnsiTheme="minorHAnsi" w:cstheme="minorHAnsi"/>
          <w:sz w:val="20"/>
          <w:lang w:val="en-GB"/>
        </w:rPr>
        <w:t xml:space="preserve">Re-issuance: </w:t>
      </w:r>
    </w:p>
    <w:p w14:paraId="6C4BD54C" w14:textId="77777777" w:rsidR="00E87781" w:rsidRPr="00E87781" w:rsidRDefault="00E87781" w:rsidP="00E87781">
      <w:pPr>
        <w:rPr>
          <w:rFonts w:asciiTheme="minorHAnsi" w:hAnsiTheme="minorHAnsi" w:cstheme="minorHAnsi"/>
          <w:sz w:val="20"/>
          <w:lang w:val="en-GB"/>
        </w:rPr>
      </w:pPr>
      <w:r w:rsidRPr="00E87781">
        <w:rPr>
          <w:rFonts w:asciiTheme="minorHAnsi" w:hAnsiTheme="minorHAnsi" w:cstheme="minorHAnsi"/>
          <w:sz w:val="20"/>
          <w:lang w:val="en-GB"/>
        </w:rPr>
        <w:t>The EPD must be recalculated, underlying data or calculation rules have changed significantly. Current life cycle inventory data must be collected. The reissue can be carried out ahead of time at the request of the manufacturer. The validity date and results change.</w:t>
      </w:r>
    </w:p>
    <w:p w14:paraId="3442BAB3" w14:textId="77777777" w:rsidR="00E87781" w:rsidRPr="00E87781" w:rsidRDefault="00E87781" w:rsidP="00E87781">
      <w:pPr>
        <w:rPr>
          <w:rFonts w:asciiTheme="minorHAnsi" w:hAnsiTheme="minorHAnsi" w:cstheme="minorHAnsi"/>
          <w:sz w:val="20"/>
          <w:lang w:val="en-GB"/>
        </w:rPr>
      </w:pPr>
    </w:p>
    <w:p w14:paraId="7ADBDB90" w14:textId="4FB741AE" w:rsidR="00B21326" w:rsidRPr="00E669FB" w:rsidRDefault="00E87781" w:rsidP="00E87781">
      <w:pPr>
        <w:rPr>
          <w:rFonts w:asciiTheme="minorHAnsi" w:hAnsiTheme="minorHAnsi" w:cstheme="minorHAnsi"/>
          <w:sz w:val="20"/>
          <w:lang w:val="en-GB"/>
        </w:rPr>
      </w:pPr>
      <w:r w:rsidRPr="00E87781">
        <w:rPr>
          <w:rFonts w:asciiTheme="minorHAnsi" w:hAnsiTheme="minorHAnsi" w:cstheme="minorHAnsi"/>
          <w:sz w:val="20"/>
          <w:lang w:val="en-GB"/>
        </w:rPr>
        <w:t>After 5 years, either evidence must be provided that an extension is reasonable and representative or a new issue must be applied for.</w:t>
      </w:r>
      <w:r>
        <w:rPr>
          <w:rFonts w:asciiTheme="minorHAnsi" w:hAnsiTheme="minorHAnsi" w:cstheme="minorHAnsi"/>
          <w:sz w:val="20"/>
          <w:lang w:val="en-GB"/>
        </w:rPr>
        <w:t xml:space="preserve"> </w:t>
      </w:r>
      <w:r w:rsidR="00B21326" w:rsidRPr="00E669FB">
        <w:rPr>
          <w:rFonts w:asciiTheme="minorHAnsi" w:hAnsiTheme="minorHAnsi" w:cstheme="minorHAnsi"/>
          <w:sz w:val="20"/>
          <w:lang w:val="en-GB"/>
        </w:rPr>
        <w:t>After a maximum period of 10 years a review and new issue of the EPD is necessary.</w:t>
      </w:r>
    </w:p>
    <w:p w14:paraId="40458AEC" w14:textId="77777777" w:rsidR="00251C7C" w:rsidRPr="00C3130A" w:rsidRDefault="00251C7C" w:rsidP="00251C7C">
      <w:pPr>
        <w:rPr>
          <w:rFonts w:asciiTheme="minorHAnsi" w:hAnsiTheme="minorHAnsi" w:cstheme="minorHAnsi"/>
          <w:sz w:val="20"/>
          <w:lang w:val="en-GB"/>
        </w:rPr>
      </w:pPr>
    </w:p>
    <w:p w14:paraId="46EF5142" w14:textId="65E431AB" w:rsidR="00251C7C" w:rsidRDefault="00426763" w:rsidP="00251C7C">
      <w:pPr>
        <w:rPr>
          <w:rFonts w:asciiTheme="minorHAnsi" w:hAnsiTheme="minorHAnsi" w:cstheme="minorHAnsi"/>
          <w:sz w:val="20"/>
          <w:u w:val="single"/>
          <w:lang w:val="en-GB"/>
        </w:rPr>
      </w:pPr>
      <w:r w:rsidRPr="00426763">
        <w:rPr>
          <w:rFonts w:asciiTheme="minorHAnsi" w:hAnsiTheme="minorHAnsi" w:cstheme="minorHAnsi"/>
          <w:sz w:val="20"/>
          <w:u w:val="single"/>
          <w:lang w:val="en-GB"/>
        </w:rPr>
        <w:t>Treatment of changes affecting t</w:t>
      </w:r>
      <w:r>
        <w:rPr>
          <w:rFonts w:asciiTheme="minorHAnsi" w:hAnsiTheme="minorHAnsi" w:cstheme="minorHAnsi"/>
          <w:sz w:val="20"/>
          <w:u w:val="single"/>
          <w:lang w:val="en-GB"/>
        </w:rPr>
        <w:t>he certification:</w:t>
      </w:r>
    </w:p>
    <w:p w14:paraId="7E526647" w14:textId="77777777" w:rsidR="00426763" w:rsidRPr="00426763" w:rsidRDefault="00426763" w:rsidP="00251C7C">
      <w:pPr>
        <w:rPr>
          <w:rFonts w:asciiTheme="minorHAnsi" w:hAnsiTheme="minorHAnsi" w:cstheme="minorHAnsi"/>
          <w:sz w:val="20"/>
          <w:u w:val="single"/>
          <w:lang w:val="en-GB"/>
        </w:rPr>
      </w:pPr>
    </w:p>
    <w:p w14:paraId="7883B907" w14:textId="3A2AA6FB" w:rsidR="00426763" w:rsidRDefault="00426763" w:rsidP="00426763">
      <w:pPr>
        <w:spacing w:line="234" w:lineRule="exact"/>
        <w:ind w:right="118"/>
        <w:rPr>
          <w:rFonts w:asciiTheme="minorHAnsi" w:hAnsiTheme="minorHAnsi" w:cstheme="minorHAnsi"/>
          <w:sz w:val="20"/>
          <w:lang w:val="en-GB"/>
        </w:rPr>
      </w:pPr>
      <w:r>
        <w:rPr>
          <w:rFonts w:asciiTheme="minorHAnsi" w:hAnsiTheme="minorHAnsi" w:cstheme="minorHAnsi"/>
          <w:sz w:val="20"/>
          <w:lang w:val="en-GB"/>
        </w:rPr>
        <w:t>Requirement as per clause 9 in</w:t>
      </w:r>
      <w:r w:rsidR="00251C7C" w:rsidRPr="00426763">
        <w:rPr>
          <w:rFonts w:asciiTheme="minorHAnsi" w:hAnsiTheme="minorHAnsi" w:cstheme="minorHAnsi"/>
          <w:sz w:val="20"/>
          <w:lang w:val="en-GB"/>
        </w:rPr>
        <w:t xml:space="preserve"> EN 15804: </w:t>
      </w:r>
      <w:r w:rsidRPr="00426763">
        <w:rPr>
          <w:rFonts w:asciiTheme="minorHAnsi" w:hAnsiTheme="minorHAnsi" w:cstheme="minorHAnsi"/>
          <w:sz w:val="20"/>
          <w:lang w:val="en-GB"/>
        </w:rPr>
        <w:t>A reasonable change in the environmental performance of a product to be reported to the verifier is +/-10 % on any one of the declared #indicators$ of the EPD (see Clause 7). Such a change may require an obligatory update of the EPD, even before the 5 years of validity are over.</w:t>
      </w:r>
    </w:p>
    <w:p w14:paraId="1154C853" w14:textId="77777777" w:rsidR="00426763" w:rsidRPr="00426763" w:rsidRDefault="00426763" w:rsidP="00426763">
      <w:pPr>
        <w:spacing w:line="234" w:lineRule="exact"/>
        <w:ind w:right="118"/>
        <w:rPr>
          <w:rFonts w:asciiTheme="minorHAnsi" w:hAnsiTheme="minorHAnsi" w:cstheme="minorHAnsi"/>
          <w:sz w:val="20"/>
          <w:lang w:val="en-GB"/>
        </w:rPr>
      </w:pPr>
    </w:p>
    <w:p w14:paraId="12718035" w14:textId="77777777" w:rsidR="00A63D0E" w:rsidRPr="00A63D0E" w:rsidRDefault="00426763" w:rsidP="00251C7C">
      <w:pPr>
        <w:rPr>
          <w:rFonts w:asciiTheme="minorHAnsi" w:hAnsiTheme="minorHAnsi" w:cstheme="minorHAnsi"/>
          <w:sz w:val="20"/>
          <w:lang w:val="en-GB"/>
        </w:rPr>
      </w:pPr>
      <w:r w:rsidRPr="00A63D0E">
        <w:rPr>
          <w:rFonts w:asciiTheme="minorHAnsi" w:hAnsiTheme="minorHAnsi" w:cstheme="minorHAnsi"/>
          <w:sz w:val="20"/>
          <w:lang w:val="en-GB"/>
        </w:rPr>
        <w:t xml:space="preserve">Examples for changes </w:t>
      </w:r>
      <w:r w:rsidR="00A63D0E" w:rsidRPr="00A63D0E">
        <w:rPr>
          <w:rFonts w:asciiTheme="minorHAnsi" w:hAnsiTheme="minorHAnsi" w:cstheme="minorHAnsi"/>
          <w:sz w:val="20"/>
          <w:lang w:val="en-GB"/>
        </w:rPr>
        <w:t>occurring within the sphere of the manufacturer:</w:t>
      </w:r>
    </w:p>
    <w:p w14:paraId="20087E6E" w14:textId="5008FEFD" w:rsidR="00251C7C" w:rsidRPr="00C3130A" w:rsidRDefault="00251C7C" w:rsidP="00251C7C">
      <w:pPr>
        <w:rPr>
          <w:rFonts w:asciiTheme="minorHAnsi" w:hAnsiTheme="minorHAnsi" w:cstheme="minorHAnsi"/>
          <w:sz w:val="20"/>
          <w:lang w:val="en-GB"/>
        </w:rPr>
      </w:pPr>
      <w:r w:rsidRPr="00C3130A">
        <w:rPr>
          <w:rFonts w:asciiTheme="minorHAnsi" w:hAnsiTheme="minorHAnsi" w:cstheme="minorHAnsi"/>
          <w:sz w:val="20"/>
          <w:lang w:val="en-GB"/>
        </w:rPr>
        <w:t xml:space="preserve"> </w:t>
      </w:r>
    </w:p>
    <w:p w14:paraId="00E70CF8" w14:textId="0069E6A7" w:rsidR="00251C7C" w:rsidRPr="00A63D0E" w:rsidRDefault="00606311" w:rsidP="00251C7C">
      <w:pPr>
        <w:pStyle w:val="Listenabsatz"/>
        <w:numPr>
          <w:ilvl w:val="0"/>
          <w:numId w:val="38"/>
        </w:numPr>
        <w:overflowPunct/>
        <w:autoSpaceDE/>
        <w:autoSpaceDN/>
        <w:adjustRightInd/>
        <w:spacing w:after="200" w:line="276" w:lineRule="auto"/>
        <w:jc w:val="left"/>
        <w:textAlignment w:val="auto"/>
        <w:rPr>
          <w:rFonts w:asciiTheme="minorHAnsi" w:hAnsiTheme="minorHAnsi" w:cstheme="minorHAnsi"/>
          <w:sz w:val="20"/>
          <w:lang w:val="en-GB"/>
        </w:rPr>
      </w:pPr>
      <w:r>
        <w:rPr>
          <w:rFonts w:asciiTheme="minorHAnsi" w:hAnsiTheme="minorHAnsi" w:cstheme="minorHAnsi"/>
          <w:sz w:val="20"/>
          <w:lang w:val="en-GB"/>
        </w:rPr>
        <w:t>e</w:t>
      </w:r>
      <w:r w:rsidR="00A63D0E" w:rsidRPr="00A63D0E">
        <w:rPr>
          <w:rFonts w:asciiTheme="minorHAnsi" w:hAnsiTheme="minorHAnsi" w:cstheme="minorHAnsi"/>
          <w:sz w:val="20"/>
          <w:lang w:val="en-GB"/>
        </w:rPr>
        <w:t>nergy consumption</w:t>
      </w:r>
      <w:r w:rsidR="00251C7C" w:rsidRPr="00A63D0E">
        <w:rPr>
          <w:rFonts w:asciiTheme="minorHAnsi" w:hAnsiTheme="minorHAnsi" w:cstheme="minorHAnsi"/>
          <w:sz w:val="20"/>
          <w:lang w:val="en-GB"/>
        </w:rPr>
        <w:t xml:space="preserve"> (</w:t>
      </w:r>
      <w:r w:rsidR="00A63D0E" w:rsidRPr="00A63D0E">
        <w:rPr>
          <w:rFonts w:asciiTheme="minorHAnsi" w:hAnsiTheme="minorHAnsi" w:cstheme="minorHAnsi"/>
          <w:sz w:val="20"/>
          <w:lang w:val="en-GB"/>
        </w:rPr>
        <w:t>Electricity</w:t>
      </w:r>
      <w:r w:rsidR="00251C7C" w:rsidRPr="00A63D0E">
        <w:rPr>
          <w:rFonts w:asciiTheme="minorHAnsi" w:hAnsiTheme="minorHAnsi" w:cstheme="minorHAnsi"/>
          <w:sz w:val="20"/>
          <w:lang w:val="en-GB"/>
        </w:rPr>
        <w:t xml:space="preserve">, </w:t>
      </w:r>
      <w:r w:rsidR="00A63D0E" w:rsidRPr="00A63D0E">
        <w:rPr>
          <w:rFonts w:asciiTheme="minorHAnsi" w:hAnsiTheme="minorHAnsi" w:cstheme="minorHAnsi"/>
          <w:sz w:val="20"/>
          <w:lang w:val="en-GB"/>
        </w:rPr>
        <w:t>g</w:t>
      </w:r>
      <w:r w:rsidR="00251C7C" w:rsidRPr="00A63D0E">
        <w:rPr>
          <w:rFonts w:asciiTheme="minorHAnsi" w:hAnsiTheme="minorHAnsi" w:cstheme="minorHAnsi"/>
          <w:sz w:val="20"/>
          <w:lang w:val="en-GB"/>
        </w:rPr>
        <w:t xml:space="preserve">as, </w:t>
      </w:r>
      <w:r w:rsidR="00A63D0E" w:rsidRPr="00A63D0E">
        <w:rPr>
          <w:rFonts w:asciiTheme="minorHAnsi" w:hAnsiTheme="minorHAnsi" w:cstheme="minorHAnsi"/>
          <w:sz w:val="20"/>
          <w:lang w:val="en-GB"/>
        </w:rPr>
        <w:t>fuels</w:t>
      </w:r>
      <w:r w:rsidR="00251C7C" w:rsidRPr="00A63D0E">
        <w:rPr>
          <w:rFonts w:asciiTheme="minorHAnsi" w:hAnsiTheme="minorHAnsi" w:cstheme="minorHAnsi"/>
          <w:sz w:val="20"/>
          <w:lang w:val="en-GB"/>
        </w:rPr>
        <w:t xml:space="preserve">), </w:t>
      </w:r>
      <w:r w:rsidR="00A63D0E" w:rsidRPr="00A63D0E">
        <w:rPr>
          <w:rFonts w:asciiTheme="minorHAnsi" w:hAnsiTheme="minorHAnsi" w:cstheme="minorHAnsi"/>
          <w:sz w:val="20"/>
          <w:lang w:val="en-GB"/>
        </w:rPr>
        <w:t xml:space="preserve">if contracts with energy providers change within the validity period of the EPD, a yearly proof of energy contracts and delivery is necessary it a marked based energy calculation approach is used (calculation with real energy mixes instead of country specific average mixes) </w:t>
      </w:r>
    </w:p>
    <w:p w14:paraId="51296AC8" w14:textId="2AC7229A" w:rsidR="00A63D0E" w:rsidRPr="00606311" w:rsidRDefault="00606311" w:rsidP="00251C7C">
      <w:pPr>
        <w:pStyle w:val="Listenabsatz"/>
        <w:numPr>
          <w:ilvl w:val="0"/>
          <w:numId w:val="38"/>
        </w:numPr>
        <w:overflowPunct/>
        <w:autoSpaceDE/>
        <w:autoSpaceDN/>
        <w:adjustRightInd/>
        <w:spacing w:after="200" w:line="276" w:lineRule="auto"/>
        <w:jc w:val="left"/>
        <w:textAlignment w:val="auto"/>
        <w:rPr>
          <w:rFonts w:asciiTheme="minorHAnsi" w:hAnsiTheme="minorHAnsi" w:cstheme="minorHAnsi"/>
          <w:sz w:val="20"/>
          <w:lang w:val="en-GB"/>
        </w:rPr>
      </w:pPr>
      <w:r w:rsidRPr="00606311">
        <w:rPr>
          <w:rFonts w:asciiTheme="minorHAnsi" w:hAnsiTheme="minorHAnsi" w:cstheme="minorHAnsi"/>
          <w:sz w:val="20"/>
          <w:lang w:val="en-GB"/>
        </w:rPr>
        <w:t>c</w:t>
      </w:r>
      <w:r w:rsidR="00A63D0E" w:rsidRPr="00606311">
        <w:rPr>
          <w:rFonts w:asciiTheme="minorHAnsi" w:hAnsiTheme="minorHAnsi" w:cstheme="minorHAnsi"/>
          <w:sz w:val="20"/>
          <w:lang w:val="en-GB"/>
        </w:rPr>
        <w:t>hanges in production processes, new assets/plants/equipment,</w:t>
      </w:r>
    </w:p>
    <w:p w14:paraId="6A84979F" w14:textId="44050543" w:rsidR="00A63D0E" w:rsidRPr="00A63D0E" w:rsidRDefault="00606311" w:rsidP="00251C7C">
      <w:pPr>
        <w:pStyle w:val="Listenabsatz"/>
        <w:numPr>
          <w:ilvl w:val="0"/>
          <w:numId w:val="38"/>
        </w:numPr>
        <w:overflowPunct/>
        <w:autoSpaceDE/>
        <w:autoSpaceDN/>
        <w:adjustRightInd/>
        <w:spacing w:after="200" w:line="276" w:lineRule="auto"/>
        <w:jc w:val="left"/>
        <w:textAlignment w:val="auto"/>
        <w:rPr>
          <w:rFonts w:asciiTheme="minorHAnsi" w:hAnsiTheme="minorHAnsi" w:cstheme="minorHAnsi"/>
          <w:sz w:val="20"/>
          <w:lang w:val="en-GB"/>
        </w:rPr>
      </w:pPr>
      <w:r>
        <w:rPr>
          <w:rFonts w:asciiTheme="minorHAnsi" w:hAnsiTheme="minorHAnsi" w:cstheme="minorHAnsi"/>
          <w:sz w:val="20"/>
          <w:lang w:val="en-GB"/>
        </w:rPr>
        <w:t>u</w:t>
      </w:r>
      <w:r w:rsidR="00A63D0E" w:rsidRPr="00A63D0E">
        <w:rPr>
          <w:rFonts w:asciiTheme="minorHAnsi" w:hAnsiTheme="minorHAnsi" w:cstheme="minorHAnsi"/>
          <w:sz w:val="20"/>
          <w:lang w:val="en-GB"/>
        </w:rPr>
        <w:t>se of different raw material mixes</w:t>
      </w:r>
    </w:p>
    <w:p w14:paraId="5CC180D6" w14:textId="2F827B86" w:rsidR="00A63D0E" w:rsidRDefault="00606311" w:rsidP="00251C7C">
      <w:pPr>
        <w:pStyle w:val="Listenabsatz"/>
        <w:numPr>
          <w:ilvl w:val="0"/>
          <w:numId w:val="38"/>
        </w:numPr>
        <w:overflowPunct/>
        <w:autoSpaceDE/>
        <w:autoSpaceDN/>
        <w:adjustRightInd/>
        <w:spacing w:after="200" w:line="276" w:lineRule="auto"/>
        <w:jc w:val="left"/>
        <w:textAlignment w:val="auto"/>
        <w:rPr>
          <w:rFonts w:asciiTheme="minorHAnsi" w:hAnsiTheme="minorHAnsi" w:cstheme="minorHAnsi"/>
          <w:sz w:val="20"/>
          <w:lang w:val="de-DE"/>
        </w:rPr>
      </w:pPr>
      <w:r>
        <w:rPr>
          <w:rFonts w:asciiTheme="minorHAnsi" w:hAnsiTheme="minorHAnsi" w:cstheme="minorHAnsi"/>
          <w:sz w:val="20"/>
          <w:lang w:val="de-DE"/>
        </w:rPr>
        <w:t>p</w:t>
      </w:r>
      <w:r w:rsidR="00A63D0E">
        <w:rPr>
          <w:rFonts w:asciiTheme="minorHAnsi" w:hAnsiTheme="minorHAnsi" w:cstheme="minorHAnsi"/>
          <w:sz w:val="20"/>
          <w:lang w:val="de-DE"/>
        </w:rPr>
        <w:t>roduction in different/additional plants</w:t>
      </w:r>
    </w:p>
    <w:p w14:paraId="52A2B536" w14:textId="3D5FAF03" w:rsidR="00251C7C" w:rsidRPr="00A63D0E" w:rsidRDefault="00606311" w:rsidP="007A2AAF">
      <w:pPr>
        <w:pStyle w:val="Listenabsatz"/>
        <w:numPr>
          <w:ilvl w:val="0"/>
          <w:numId w:val="38"/>
        </w:numPr>
        <w:overflowPunct/>
        <w:autoSpaceDE/>
        <w:autoSpaceDN/>
        <w:adjustRightInd/>
        <w:spacing w:after="200" w:line="276" w:lineRule="auto"/>
        <w:jc w:val="left"/>
        <w:textAlignment w:val="auto"/>
        <w:rPr>
          <w:rFonts w:asciiTheme="minorHAnsi" w:hAnsiTheme="minorHAnsi" w:cstheme="minorHAnsi"/>
          <w:sz w:val="20"/>
          <w:lang w:val="en-GB"/>
        </w:rPr>
      </w:pPr>
      <w:r>
        <w:rPr>
          <w:rFonts w:asciiTheme="minorHAnsi" w:hAnsiTheme="minorHAnsi" w:cstheme="minorHAnsi"/>
          <w:sz w:val="20"/>
          <w:lang w:val="en-GB"/>
        </w:rPr>
        <w:t>n</w:t>
      </w:r>
      <w:r w:rsidR="00A63D0E" w:rsidRPr="00A63D0E">
        <w:rPr>
          <w:rFonts w:asciiTheme="minorHAnsi" w:hAnsiTheme="minorHAnsi" w:cstheme="minorHAnsi"/>
          <w:sz w:val="20"/>
          <w:lang w:val="en-GB"/>
        </w:rPr>
        <w:t>ew markets with significantly longer transport scenarios</w:t>
      </w:r>
    </w:p>
    <w:p w14:paraId="61FAB0E7" w14:textId="428B68EA" w:rsidR="00251C7C" w:rsidRDefault="00A63D0E" w:rsidP="00251C7C">
      <w:pPr>
        <w:rPr>
          <w:rFonts w:asciiTheme="minorHAnsi" w:hAnsiTheme="minorHAnsi" w:cstheme="minorHAnsi"/>
          <w:sz w:val="20"/>
          <w:lang w:val="en-GB"/>
        </w:rPr>
      </w:pPr>
      <w:bookmarkStart w:id="49" w:name="_Hlk94632526"/>
      <w:r w:rsidRPr="008416FF">
        <w:rPr>
          <w:rFonts w:asciiTheme="minorHAnsi" w:hAnsiTheme="minorHAnsi" w:cstheme="minorHAnsi"/>
          <w:sz w:val="20"/>
          <w:lang w:val="en-GB"/>
        </w:rPr>
        <w:t xml:space="preserve">Changes not resulting from the sphere </w:t>
      </w:r>
      <w:r w:rsidR="00606311" w:rsidRPr="008416FF">
        <w:rPr>
          <w:rFonts w:asciiTheme="minorHAnsi" w:hAnsiTheme="minorHAnsi" w:cstheme="minorHAnsi"/>
          <w:sz w:val="20"/>
          <w:lang w:val="en-GB"/>
        </w:rPr>
        <w:t xml:space="preserve">of the </w:t>
      </w:r>
      <w:r w:rsidR="003070EC" w:rsidRPr="008416FF">
        <w:rPr>
          <w:rFonts w:asciiTheme="minorHAnsi" w:hAnsiTheme="minorHAnsi" w:cstheme="minorHAnsi"/>
          <w:sz w:val="20"/>
          <w:lang w:val="en-GB"/>
        </w:rPr>
        <w:t xml:space="preserve">declaration holder (changes in the </w:t>
      </w:r>
      <w:r w:rsidR="00251C7C" w:rsidRPr="008416FF">
        <w:rPr>
          <w:rFonts w:asciiTheme="minorHAnsi" w:hAnsiTheme="minorHAnsi" w:cstheme="minorHAnsi"/>
          <w:sz w:val="20"/>
          <w:lang w:val="en-GB"/>
        </w:rPr>
        <w:t xml:space="preserve">EN 15804, ISO 21930 </w:t>
      </w:r>
      <w:r w:rsidR="008416FF" w:rsidRPr="008416FF">
        <w:rPr>
          <w:rFonts w:asciiTheme="minorHAnsi" w:hAnsiTheme="minorHAnsi" w:cstheme="minorHAnsi"/>
          <w:sz w:val="20"/>
          <w:lang w:val="en-GB"/>
        </w:rPr>
        <w:t>resp.</w:t>
      </w:r>
      <w:r w:rsidR="00251C7C" w:rsidRPr="008416FF">
        <w:rPr>
          <w:rFonts w:asciiTheme="minorHAnsi" w:hAnsiTheme="minorHAnsi" w:cstheme="minorHAnsi"/>
          <w:sz w:val="20"/>
          <w:lang w:val="en-GB"/>
        </w:rPr>
        <w:t xml:space="preserve"> ISO 14045 </w:t>
      </w:r>
      <w:r w:rsidR="008416FF" w:rsidRPr="008416FF">
        <w:rPr>
          <w:rFonts w:asciiTheme="minorHAnsi" w:hAnsiTheme="minorHAnsi" w:cstheme="minorHAnsi"/>
          <w:sz w:val="20"/>
          <w:lang w:val="en-GB"/>
        </w:rPr>
        <w:t>or connected PCR documents) are communicated to the client as soon as th</w:t>
      </w:r>
      <w:r w:rsidR="008416FF">
        <w:rPr>
          <w:rFonts w:asciiTheme="minorHAnsi" w:hAnsiTheme="minorHAnsi" w:cstheme="minorHAnsi"/>
          <w:sz w:val="20"/>
          <w:lang w:val="en-GB"/>
        </w:rPr>
        <w:t xml:space="preserve">e standards are published. </w:t>
      </w:r>
      <w:r w:rsidR="008416FF" w:rsidRPr="008416FF">
        <w:rPr>
          <w:rFonts w:asciiTheme="minorHAnsi" w:hAnsiTheme="minorHAnsi" w:cstheme="minorHAnsi"/>
          <w:sz w:val="20"/>
          <w:lang w:val="en-GB"/>
        </w:rPr>
        <w:t>In this case a new issue of the EPD is only necessary after th</w:t>
      </w:r>
      <w:r w:rsidR="008416FF">
        <w:rPr>
          <w:rFonts w:asciiTheme="minorHAnsi" w:hAnsiTheme="minorHAnsi" w:cstheme="minorHAnsi"/>
          <w:sz w:val="20"/>
          <w:lang w:val="en-GB"/>
        </w:rPr>
        <w:t>e expiration of the validity period of 5 years</w:t>
      </w:r>
      <w:bookmarkEnd w:id="49"/>
      <w:r w:rsidR="00B901B2">
        <w:rPr>
          <w:rFonts w:asciiTheme="minorHAnsi" w:hAnsiTheme="minorHAnsi" w:cstheme="minorHAnsi"/>
          <w:sz w:val="20"/>
          <w:lang w:val="en-GB"/>
        </w:rPr>
        <w:t>.</w:t>
      </w:r>
    </w:p>
    <w:p w14:paraId="7944B8EA" w14:textId="77777777" w:rsidR="00B901B2" w:rsidRPr="00B901B2" w:rsidRDefault="00B901B2" w:rsidP="00251C7C">
      <w:pPr>
        <w:rPr>
          <w:rFonts w:asciiTheme="minorHAnsi" w:hAnsiTheme="minorHAnsi" w:cstheme="minorHAnsi"/>
          <w:sz w:val="20"/>
          <w:lang w:val="en-GB"/>
        </w:rPr>
      </w:pPr>
    </w:p>
    <w:p w14:paraId="4365AE51" w14:textId="77777777" w:rsidR="003A75B4" w:rsidRDefault="003A75B4">
      <w:pPr>
        <w:overflowPunct/>
        <w:autoSpaceDE/>
        <w:autoSpaceDN/>
        <w:adjustRightInd/>
        <w:spacing w:after="200" w:line="276" w:lineRule="auto"/>
        <w:jc w:val="left"/>
        <w:textAlignment w:val="auto"/>
        <w:rPr>
          <w:rFonts w:asciiTheme="minorHAnsi" w:eastAsiaTheme="majorEastAsia" w:hAnsiTheme="minorHAnsi" w:cstheme="minorHAnsi"/>
          <w:b/>
          <w:bCs/>
          <w:color w:val="17365D" w:themeColor="text2" w:themeShade="BF"/>
          <w:sz w:val="20"/>
          <w:lang w:val="en-GB"/>
        </w:rPr>
      </w:pPr>
      <w:bookmarkStart w:id="50" w:name="_Toc94963029"/>
      <w:bookmarkStart w:id="51" w:name="_Toc306200697"/>
      <w:r>
        <w:rPr>
          <w:lang w:val="en-GB"/>
        </w:rPr>
        <w:lastRenderedPageBreak/>
        <w:br w:type="page"/>
      </w:r>
    </w:p>
    <w:p w14:paraId="69617910" w14:textId="684F4061" w:rsidR="00251C7C" w:rsidRPr="008416FF" w:rsidRDefault="008416FF" w:rsidP="00251C7C">
      <w:pPr>
        <w:pStyle w:val="berschrift3"/>
        <w:rPr>
          <w:lang w:val="en-GB"/>
        </w:rPr>
      </w:pPr>
      <w:bookmarkStart w:id="52" w:name="_Toc150175839"/>
      <w:r w:rsidRPr="008416FF">
        <w:rPr>
          <w:lang w:val="en-GB"/>
        </w:rPr>
        <w:lastRenderedPageBreak/>
        <w:t>Confidentiality, data protection and publicatio</w:t>
      </w:r>
      <w:r>
        <w:rPr>
          <w:lang w:val="en-GB"/>
        </w:rPr>
        <w:t>n of EPD data</w:t>
      </w:r>
      <w:bookmarkEnd w:id="50"/>
      <w:bookmarkEnd w:id="52"/>
    </w:p>
    <w:p w14:paraId="5B6E5146" w14:textId="77777777" w:rsidR="00251C7C" w:rsidRPr="00B901B2" w:rsidRDefault="00251C7C" w:rsidP="00251C7C">
      <w:pPr>
        <w:rPr>
          <w:rFonts w:asciiTheme="minorHAnsi" w:hAnsiTheme="minorHAnsi" w:cstheme="minorHAnsi"/>
          <w:sz w:val="20"/>
          <w:lang w:val="en-GB"/>
        </w:rPr>
      </w:pPr>
    </w:p>
    <w:p w14:paraId="14E6313B" w14:textId="53C00757" w:rsidR="00251C7C" w:rsidRPr="00C3130A" w:rsidRDefault="00375783" w:rsidP="00251C7C">
      <w:pPr>
        <w:rPr>
          <w:rFonts w:asciiTheme="minorHAnsi" w:hAnsiTheme="minorHAnsi" w:cstheme="minorHAnsi"/>
          <w:sz w:val="20"/>
          <w:lang w:val="en-GB"/>
        </w:rPr>
      </w:pPr>
      <w:r w:rsidRPr="00375783">
        <w:rPr>
          <w:rFonts w:asciiTheme="minorHAnsi" w:hAnsiTheme="minorHAnsi" w:cstheme="minorHAnsi"/>
          <w:sz w:val="20"/>
          <w:lang w:val="en-GB"/>
        </w:rPr>
        <w:t xml:space="preserve">The conformity assessment body has established general rules and legally enforceable commitments to ensure confidentiality and protection of data collected under the framework of the conformity assessment work. </w:t>
      </w:r>
      <w:r w:rsidRPr="00C3130A">
        <w:rPr>
          <w:rFonts w:asciiTheme="minorHAnsi" w:hAnsiTheme="minorHAnsi" w:cstheme="minorHAnsi"/>
          <w:sz w:val="20"/>
          <w:lang w:val="en-GB"/>
        </w:rPr>
        <w:t xml:space="preserve">This gives protection to all involved parties. </w:t>
      </w:r>
    </w:p>
    <w:p w14:paraId="5DFB6851" w14:textId="1D41EFE3" w:rsidR="00251C7C" w:rsidRPr="00B901B2" w:rsidRDefault="00375783" w:rsidP="00B901B2">
      <w:pPr>
        <w:rPr>
          <w:rFonts w:asciiTheme="minorHAnsi" w:hAnsiTheme="minorHAnsi" w:cstheme="minorHAnsi"/>
          <w:bCs/>
          <w:i/>
          <w:sz w:val="20"/>
          <w:lang w:val="en-GB"/>
        </w:rPr>
      </w:pPr>
      <w:r w:rsidRPr="00B901B2">
        <w:rPr>
          <w:rFonts w:asciiTheme="minorHAnsi" w:hAnsiTheme="minorHAnsi" w:cstheme="minorHAnsi"/>
          <w:sz w:val="20"/>
          <w:lang w:val="en-GB"/>
        </w:rPr>
        <w:t xml:space="preserve">Rules concerning confidentiality can be found in </w:t>
      </w:r>
      <w:r w:rsidRPr="00B901B2">
        <w:rPr>
          <w:rFonts w:asciiTheme="minorHAnsi" w:hAnsiTheme="minorHAnsi" w:cstheme="minorHAnsi"/>
          <w:bCs/>
          <w:i/>
          <w:sz w:val="20"/>
          <w:lang w:val="en-GB"/>
        </w:rPr>
        <w:t>BAU EPD M-DOCUMENT 3: Contract verification and participation in EPD programme Bau EPD for clients, for verifiers in</w:t>
      </w:r>
      <w:r w:rsidR="00B901B2" w:rsidRPr="00B901B2">
        <w:rPr>
          <w:rFonts w:asciiTheme="minorHAnsi" w:hAnsiTheme="minorHAnsi" w:cstheme="minorHAnsi"/>
          <w:bCs/>
          <w:i/>
          <w:sz w:val="20"/>
          <w:lang w:val="en-GB"/>
        </w:rPr>
        <w:t xml:space="preserve"> </w:t>
      </w:r>
      <w:r w:rsidR="00B901B2" w:rsidRPr="00060148">
        <w:rPr>
          <w:rFonts w:asciiTheme="minorHAnsi" w:hAnsiTheme="minorHAnsi" w:cstheme="minorHAnsi"/>
          <w:bCs/>
          <w:i/>
          <w:sz w:val="20"/>
          <w:lang w:val="en-GB"/>
        </w:rPr>
        <w:t>BAU EPD-M-DOCUMENT-18-template contract for verifiers of an EPD project</w:t>
      </w:r>
      <w:r w:rsidR="00B901B2">
        <w:rPr>
          <w:rFonts w:asciiTheme="minorHAnsi" w:hAnsiTheme="minorHAnsi" w:cstheme="minorHAnsi"/>
          <w:bCs/>
          <w:i/>
          <w:sz w:val="20"/>
          <w:lang w:val="en-GB"/>
        </w:rPr>
        <w:t xml:space="preserve"> </w:t>
      </w:r>
      <w:r w:rsidR="00B901B2">
        <w:rPr>
          <w:rFonts w:asciiTheme="minorHAnsi" w:hAnsiTheme="minorHAnsi" w:cstheme="minorHAnsi"/>
          <w:bCs/>
          <w:iCs/>
          <w:sz w:val="20"/>
          <w:lang w:val="en-GB"/>
        </w:rPr>
        <w:t xml:space="preserve">as well as in </w:t>
      </w:r>
      <w:r w:rsidR="00251C7C" w:rsidRPr="00B901B2">
        <w:rPr>
          <w:rFonts w:asciiTheme="minorHAnsi" w:hAnsiTheme="minorHAnsi" w:cstheme="minorHAnsi"/>
          <w:i/>
          <w:iCs/>
          <w:sz w:val="20"/>
          <w:lang w:val="en-GB"/>
        </w:rPr>
        <w:t>BAU-EPD-M-DO</w:t>
      </w:r>
      <w:r w:rsidR="00B901B2" w:rsidRPr="00B901B2">
        <w:rPr>
          <w:rFonts w:asciiTheme="minorHAnsi" w:hAnsiTheme="minorHAnsi" w:cstheme="minorHAnsi"/>
          <w:i/>
          <w:iCs/>
          <w:sz w:val="20"/>
          <w:lang w:val="en-GB"/>
        </w:rPr>
        <w:t>C</w:t>
      </w:r>
      <w:r w:rsidR="00251C7C" w:rsidRPr="00B901B2">
        <w:rPr>
          <w:rFonts w:asciiTheme="minorHAnsi" w:hAnsiTheme="minorHAnsi" w:cstheme="minorHAnsi"/>
          <w:i/>
          <w:iCs/>
          <w:sz w:val="20"/>
          <w:lang w:val="en-GB"/>
        </w:rPr>
        <w:t>UMENT-31-NDA</w:t>
      </w:r>
      <w:r w:rsidR="00B901B2" w:rsidRPr="00B901B2">
        <w:rPr>
          <w:rFonts w:asciiTheme="minorHAnsi" w:hAnsiTheme="minorHAnsi" w:cstheme="minorHAnsi"/>
          <w:i/>
          <w:iCs/>
          <w:sz w:val="20"/>
          <w:lang w:val="en-GB"/>
        </w:rPr>
        <w:t>-non</w:t>
      </w:r>
      <w:r w:rsidR="00B901B2">
        <w:rPr>
          <w:rFonts w:asciiTheme="minorHAnsi" w:hAnsiTheme="minorHAnsi" w:cstheme="minorHAnsi"/>
          <w:i/>
          <w:iCs/>
          <w:sz w:val="20"/>
          <w:lang w:val="en-GB"/>
        </w:rPr>
        <w:t>-</w:t>
      </w:r>
      <w:r w:rsidR="00B901B2" w:rsidRPr="00B901B2">
        <w:rPr>
          <w:rFonts w:asciiTheme="minorHAnsi" w:hAnsiTheme="minorHAnsi" w:cstheme="minorHAnsi"/>
          <w:i/>
          <w:iCs/>
          <w:sz w:val="20"/>
          <w:lang w:val="en-GB"/>
        </w:rPr>
        <w:t>disclosure agreement</w:t>
      </w:r>
      <w:r w:rsidR="00251C7C" w:rsidRPr="00B901B2">
        <w:rPr>
          <w:rFonts w:asciiTheme="minorHAnsi" w:hAnsiTheme="minorHAnsi" w:cstheme="minorHAnsi"/>
          <w:sz w:val="20"/>
          <w:lang w:val="en-GB"/>
        </w:rPr>
        <w:t xml:space="preserve">. </w:t>
      </w:r>
      <w:r w:rsidR="00E87781" w:rsidRPr="00E87781">
        <w:rPr>
          <w:rFonts w:asciiTheme="minorHAnsi" w:hAnsiTheme="minorHAnsi" w:cstheme="minorHAnsi"/>
          <w:sz w:val="20"/>
          <w:lang w:val="en-GB"/>
        </w:rPr>
        <w:t>Alternatively or in addition to M-Dok 31, equivalent confidentiality declarations from third-party providers may be used.</w:t>
      </w:r>
    </w:p>
    <w:p w14:paraId="10DDDAFF" w14:textId="77777777" w:rsidR="00251C7C" w:rsidRPr="00B901B2" w:rsidRDefault="00251C7C" w:rsidP="00251C7C">
      <w:pPr>
        <w:rPr>
          <w:rFonts w:asciiTheme="minorHAnsi" w:hAnsiTheme="minorHAnsi" w:cstheme="minorHAnsi"/>
          <w:sz w:val="20"/>
          <w:lang w:val="en-GB"/>
        </w:rPr>
      </w:pPr>
    </w:p>
    <w:p w14:paraId="1F1E5FED" w14:textId="14223F2B" w:rsidR="00B901B2" w:rsidRPr="00C3130A" w:rsidRDefault="00B901B2" w:rsidP="00251C7C">
      <w:pPr>
        <w:rPr>
          <w:rFonts w:asciiTheme="minorHAnsi" w:hAnsiTheme="minorHAnsi" w:cstheme="minorHAnsi"/>
          <w:sz w:val="20"/>
          <w:lang w:val="en-GB"/>
        </w:rPr>
      </w:pPr>
      <w:r w:rsidRPr="00B901B2">
        <w:rPr>
          <w:rFonts w:asciiTheme="minorHAnsi" w:hAnsiTheme="minorHAnsi" w:cstheme="minorHAnsi"/>
          <w:sz w:val="20"/>
          <w:lang w:val="en-GB"/>
        </w:rPr>
        <w:t xml:space="preserve">The EPD document is published on the website of Bau EPD GmbH and download is made available for all interested parties. </w:t>
      </w:r>
      <w:r w:rsidRPr="00C3130A">
        <w:rPr>
          <w:rFonts w:asciiTheme="minorHAnsi" w:hAnsiTheme="minorHAnsi" w:cstheme="minorHAnsi"/>
          <w:sz w:val="20"/>
          <w:lang w:val="en-GB"/>
        </w:rPr>
        <w:t>The result</w:t>
      </w:r>
      <w:r w:rsidR="00A1131F" w:rsidRPr="00C3130A">
        <w:rPr>
          <w:rFonts w:asciiTheme="minorHAnsi" w:hAnsiTheme="minorHAnsi" w:cstheme="minorHAnsi"/>
          <w:sz w:val="20"/>
          <w:lang w:val="en-GB"/>
        </w:rPr>
        <w:t xml:space="preserve"> </w:t>
      </w:r>
      <w:r w:rsidRPr="00C3130A">
        <w:rPr>
          <w:rFonts w:asciiTheme="minorHAnsi" w:hAnsiTheme="minorHAnsi" w:cstheme="minorHAnsi"/>
          <w:sz w:val="20"/>
          <w:lang w:val="en-GB"/>
        </w:rPr>
        <w:t xml:space="preserve">tables are provided in </w:t>
      </w:r>
      <w:r w:rsidR="00A1131F" w:rsidRPr="00C3130A">
        <w:rPr>
          <w:rFonts w:asciiTheme="minorHAnsi" w:hAnsiTheme="minorHAnsi" w:cstheme="minorHAnsi"/>
          <w:sz w:val="20"/>
          <w:lang w:val="en-GB"/>
        </w:rPr>
        <w:t>machine-</w:t>
      </w:r>
      <w:r w:rsidRPr="00C3130A">
        <w:rPr>
          <w:rFonts w:asciiTheme="minorHAnsi" w:hAnsiTheme="minorHAnsi" w:cstheme="minorHAnsi"/>
          <w:sz w:val="20"/>
          <w:lang w:val="en-GB"/>
        </w:rPr>
        <w:t xml:space="preserve">readable format. </w:t>
      </w:r>
    </w:p>
    <w:p w14:paraId="6F1115E4" w14:textId="4C64B51F" w:rsidR="00B901B2" w:rsidRDefault="00B901B2" w:rsidP="00B901B2">
      <w:pPr>
        <w:rPr>
          <w:rFonts w:asciiTheme="minorHAnsi" w:hAnsiTheme="minorHAnsi" w:cstheme="minorHAnsi"/>
          <w:sz w:val="20"/>
          <w:lang w:val="en-GB"/>
        </w:rPr>
      </w:pPr>
      <w:r w:rsidRPr="00B21326">
        <w:rPr>
          <w:rFonts w:asciiTheme="minorHAnsi" w:hAnsiTheme="minorHAnsi" w:cstheme="minorHAnsi"/>
          <w:sz w:val="20"/>
          <w:lang w:val="en-GB"/>
        </w:rPr>
        <w:t xml:space="preserve">The </w:t>
      </w:r>
      <w:r w:rsidR="00A1131F">
        <w:rPr>
          <w:rFonts w:asciiTheme="minorHAnsi" w:hAnsiTheme="minorHAnsi" w:cstheme="minorHAnsi"/>
          <w:sz w:val="20"/>
          <w:lang w:val="en-GB"/>
        </w:rPr>
        <w:t xml:space="preserve">inventory analysis and </w:t>
      </w:r>
      <w:r w:rsidRPr="00B21326">
        <w:rPr>
          <w:rFonts w:asciiTheme="minorHAnsi" w:hAnsiTheme="minorHAnsi" w:cstheme="minorHAnsi"/>
          <w:sz w:val="20"/>
          <w:lang w:val="en-GB"/>
        </w:rPr>
        <w:t xml:space="preserve">project report </w:t>
      </w:r>
      <w:r w:rsidR="00A1131F">
        <w:rPr>
          <w:rFonts w:asciiTheme="minorHAnsi" w:hAnsiTheme="minorHAnsi" w:cstheme="minorHAnsi"/>
          <w:sz w:val="20"/>
          <w:lang w:val="en-GB"/>
        </w:rPr>
        <w:t>are</w:t>
      </w:r>
      <w:r w:rsidRPr="00B21326">
        <w:rPr>
          <w:rFonts w:asciiTheme="minorHAnsi" w:hAnsiTheme="minorHAnsi" w:cstheme="minorHAnsi"/>
          <w:sz w:val="20"/>
          <w:lang w:val="en-GB"/>
        </w:rPr>
        <w:t xml:space="preserve"> given only to the verifiers. The verifiers are obliged to keep the information confidential. </w:t>
      </w:r>
    </w:p>
    <w:p w14:paraId="4E853277" w14:textId="66EDCEA7" w:rsidR="00A1131F" w:rsidRDefault="00A1131F" w:rsidP="00B901B2">
      <w:pPr>
        <w:rPr>
          <w:rFonts w:asciiTheme="minorHAnsi" w:hAnsiTheme="minorHAnsi" w:cstheme="minorHAnsi"/>
          <w:sz w:val="20"/>
          <w:lang w:val="en-GB"/>
        </w:rPr>
      </w:pPr>
    </w:p>
    <w:p w14:paraId="2E08C735" w14:textId="77777777" w:rsidR="00A1131F" w:rsidRPr="00B21326" w:rsidRDefault="00A1131F" w:rsidP="00A1131F">
      <w:pPr>
        <w:rPr>
          <w:rFonts w:asciiTheme="minorHAnsi" w:hAnsiTheme="minorHAnsi" w:cstheme="minorHAnsi"/>
          <w:sz w:val="20"/>
          <w:lang w:val="en-GB"/>
        </w:rPr>
      </w:pPr>
      <w:r w:rsidRPr="00B21326">
        <w:rPr>
          <w:rFonts w:asciiTheme="minorHAnsi" w:hAnsiTheme="minorHAnsi" w:cstheme="minorHAnsi"/>
          <w:sz w:val="20"/>
          <w:lang w:val="en-GB"/>
        </w:rPr>
        <w:t xml:space="preserve">Precondition to act as a verifier is the signing of a confidentiality statement. In the verification report, that shall be available to any person upon request, no confidential data shall be made public. </w:t>
      </w:r>
    </w:p>
    <w:p w14:paraId="4C1DCB30" w14:textId="77777777" w:rsidR="00A1131F" w:rsidRPr="00B21326" w:rsidRDefault="00A1131F" w:rsidP="00B901B2">
      <w:pPr>
        <w:rPr>
          <w:rFonts w:asciiTheme="minorHAnsi" w:hAnsiTheme="minorHAnsi" w:cstheme="minorHAnsi"/>
          <w:sz w:val="20"/>
          <w:lang w:val="en-GB"/>
        </w:rPr>
      </w:pPr>
    </w:p>
    <w:p w14:paraId="2842FCB8" w14:textId="3CD66863" w:rsidR="00E852AF" w:rsidRPr="00A1131F" w:rsidRDefault="00A1131F" w:rsidP="00E852AF">
      <w:pPr>
        <w:rPr>
          <w:rFonts w:asciiTheme="minorHAnsi" w:hAnsiTheme="minorHAnsi" w:cstheme="minorHAnsi"/>
          <w:sz w:val="20"/>
          <w:lang w:val="en-GB"/>
        </w:rPr>
      </w:pPr>
      <w:r w:rsidRPr="00A1131F">
        <w:rPr>
          <w:rFonts w:asciiTheme="minorHAnsi" w:hAnsiTheme="minorHAnsi" w:cstheme="minorHAnsi"/>
          <w:sz w:val="20"/>
          <w:lang w:val="en-GB"/>
        </w:rPr>
        <w:t>Note: When the conformity assessment body is required by law or authorised by contractual arrangements to release confidential information, the client is notified about content of the provided information, unless prohibited by law</w:t>
      </w:r>
      <w:bookmarkEnd w:id="51"/>
      <w:r w:rsidRPr="00A1131F">
        <w:rPr>
          <w:rFonts w:asciiTheme="minorHAnsi" w:hAnsiTheme="minorHAnsi" w:cstheme="minorHAnsi"/>
          <w:sz w:val="20"/>
          <w:lang w:val="en-GB"/>
        </w:rPr>
        <w:t>.</w:t>
      </w:r>
    </w:p>
    <w:p w14:paraId="09B96ED5" w14:textId="765A1C2E" w:rsidR="00E852AF" w:rsidRPr="00A1131F" w:rsidRDefault="00E852AF" w:rsidP="00E852AF">
      <w:pPr>
        <w:overflowPunct/>
        <w:autoSpaceDE/>
        <w:autoSpaceDN/>
        <w:adjustRightInd/>
        <w:spacing w:line="240" w:lineRule="auto"/>
        <w:jc w:val="left"/>
        <w:textAlignment w:val="auto"/>
        <w:rPr>
          <w:rFonts w:asciiTheme="minorHAnsi" w:hAnsiTheme="minorHAnsi" w:cstheme="minorHAnsi"/>
          <w:sz w:val="20"/>
          <w:lang w:val="en-GB"/>
        </w:rPr>
      </w:pPr>
    </w:p>
    <w:p w14:paraId="2680AB74" w14:textId="4911AE89" w:rsidR="00B21326" w:rsidRPr="008E3EF1" w:rsidRDefault="008E3EF1" w:rsidP="00E852AF">
      <w:pPr>
        <w:overflowPunct/>
        <w:autoSpaceDE/>
        <w:autoSpaceDN/>
        <w:adjustRightInd/>
        <w:spacing w:line="240" w:lineRule="auto"/>
        <w:jc w:val="left"/>
        <w:textAlignment w:val="auto"/>
        <w:rPr>
          <w:rFonts w:asciiTheme="minorHAnsi" w:hAnsiTheme="minorHAnsi" w:cstheme="minorHAnsi"/>
          <w:b/>
          <w:bCs/>
          <w:sz w:val="20"/>
          <w:lang w:val="en-GB"/>
        </w:rPr>
      </w:pPr>
      <w:r w:rsidRPr="008E3EF1">
        <w:rPr>
          <w:rFonts w:asciiTheme="minorHAnsi" w:hAnsiTheme="minorHAnsi" w:cstheme="minorHAnsi"/>
          <w:b/>
          <w:bCs/>
          <w:sz w:val="20"/>
          <w:lang w:val="en-GB"/>
        </w:rPr>
        <w:t>Applicable documents:</w:t>
      </w:r>
    </w:p>
    <w:p w14:paraId="0CF195A0" w14:textId="77777777" w:rsidR="008E3EF1" w:rsidRDefault="008E3EF1" w:rsidP="008E3EF1">
      <w:pPr>
        <w:rPr>
          <w:rFonts w:asciiTheme="minorHAnsi" w:hAnsiTheme="minorHAnsi" w:cstheme="minorHAnsi"/>
          <w:bCs/>
          <w:i/>
          <w:sz w:val="20"/>
          <w:lang w:val="en-GB"/>
        </w:rPr>
      </w:pPr>
      <w:r w:rsidRPr="00B901B2">
        <w:rPr>
          <w:rFonts w:asciiTheme="minorHAnsi" w:hAnsiTheme="minorHAnsi" w:cstheme="minorHAnsi"/>
          <w:bCs/>
          <w:i/>
          <w:sz w:val="20"/>
          <w:lang w:val="en-GB"/>
        </w:rPr>
        <w:t xml:space="preserve">BAU EPD M-DOCUMENT 3: Contract verification and participation in EPD programme Bau EPD </w:t>
      </w:r>
    </w:p>
    <w:p w14:paraId="2377F122" w14:textId="77777777" w:rsidR="008E3EF1" w:rsidRDefault="008E3EF1" w:rsidP="008E3EF1">
      <w:pPr>
        <w:rPr>
          <w:rFonts w:asciiTheme="minorHAnsi" w:hAnsiTheme="minorHAnsi" w:cstheme="minorHAnsi"/>
          <w:bCs/>
          <w:i/>
          <w:sz w:val="20"/>
          <w:lang w:val="en-GB"/>
        </w:rPr>
      </w:pPr>
      <w:r w:rsidRPr="00060148">
        <w:rPr>
          <w:rFonts w:asciiTheme="minorHAnsi" w:hAnsiTheme="minorHAnsi" w:cstheme="minorHAnsi"/>
          <w:bCs/>
          <w:i/>
          <w:sz w:val="20"/>
          <w:lang w:val="en-GB"/>
        </w:rPr>
        <w:t>BAU EPD-M-DOCUMENT-18-template contract for verifiers of an EPD project</w:t>
      </w:r>
      <w:r>
        <w:rPr>
          <w:rFonts w:asciiTheme="minorHAnsi" w:hAnsiTheme="minorHAnsi" w:cstheme="minorHAnsi"/>
          <w:bCs/>
          <w:i/>
          <w:sz w:val="20"/>
          <w:lang w:val="en-GB"/>
        </w:rPr>
        <w:t xml:space="preserve"> </w:t>
      </w:r>
    </w:p>
    <w:p w14:paraId="1168E10A" w14:textId="18E4FAD8" w:rsidR="008E3EF1" w:rsidRPr="00B901B2" w:rsidRDefault="008E3EF1" w:rsidP="008E3EF1">
      <w:pPr>
        <w:rPr>
          <w:rFonts w:asciiTheme="minorHAnsi" w:hAnsiTheme="minorHAnsi" w:cstheme="minorHAnsi"/>
          <w:bCs/>
          <w:i/>
          <w:sz w:val="20"/>
          <w:lang w:val="en-GB"/>
        </w:rPr>
      </w:pPr>
      <w:r w:rsidRPr="00B901B2">
        <w:rPr>
          <w:rFonts w:asciiTheme="minorHAnsi" w:hAnsiTheme="minorHAnsi" w:cstheme="minorHAnsi"/>
          <w:i/>
          <w:iCs/>
          <w:sz w:val="20"/>
          <w:lang w:val="en-GB"/>
        </w:rPr>
        <w:t>BAU-EPD-M-DOCUMENT-31-NDA-non</w:t>
      </w:r>
      <w:r>
        <w:rPr>
          <w:rFonts w:asciiTheme="minorHAnsi" w:hAnsiTheme="minorHAnsi" w:cstheme="minorHAnsi"/>
          <w:i/>
          <w:iCs/>
          <w:sz w:val="20"/>
          <w:lang w:val="en-GB"/>
        </w:rPr>
        <w:t>-</w:t>
      </w:r>
      <w:r w:rsidRPr="00B901B2">
        <w:rPr>
          <w:rFonts w:asciiTheme="minorHAnsi" w:hAnsiTheme="minorHAnsi" w:cstheme="minorHAnsi"/>
          <w:i/>
          <w:iCs/>
          <w:sz w:val="20"/>
          <w:lang w:val="en-GB"/>
        </w:rPr>
        <w:t>disclosure agreement</w:t>
      </w:r>
      <w:r w:rsidRPr="00B901B2">
        <w:rPr>
          <w:rFonts w:asciiTheme="minorHAnsi" w:hAnsiTheme="minorHAnsi" w:cstheme="minorHAnsi"/>
          <w:sz w:val="20"/>
          <w:lang w:val="en-GB"/>
        </w:rPr>
        <w:t xml:space="preserve">. </w:t>
      </w:r>
    </w:p>
    <w:p w14:paraId="7F8DF3B4" w14:textId="77777777" w:rsidR="008E3EF1" w:rsidRPr="00B901B2" w:rsidRDefault="008E3EF1" w:rsidP="008E3EF1">
      <w:pPr>
        <w:rPr>
          <w:rFonts w:asciiTheme="minorHAnsi" w:hAnsiTheme="minorHAnsi" w:cstheme="minorHAnsi"/>
          <w:sz w:val="20"/>
          <w:lang w:val="en-GB"/>
        </w:rPr>
      </w:pPr>
    </w:p>
    <w:p w14:paraId="46618D45" w14:textId="27755F31" w:rsidR="008E3EF1" w:rsidRDefault="008E3EF1" w:rsidP="00E852AF">
      <w:pPr>
        <w:overflowPunct/>
        <w:autoSpaceDE/>
        <w:autoSpaceDN/>
        <w:adjustRightInd/>
        <w:spacing w:line="240" w:lineRule="auto"/>
        <w:jc w:val="left"/>
        <w:textAlignment w:val="auto"/>
        <w:rPr>
          <w:rFonts w:asciiTheme="minorHAnsi" w:hAnsiTheme="minorHAnsi" w:cstheme="minorHAnsi"/>
          <w:sz w:val="20"/>
          <w:lang w:val="en-GB"/>
        </w:rPr>
      </w:pPr>
    </w:p>
    <w:p w14:paraId="35BB3AB0" w14:textId="1219B9DB" w:rsidR="00E852AF" w:rsidRPr="00C3130A" w:rsidRDefault="00B21326" w:rsidP="008E3EF1">
      <w:pPr>
        <w:pStyle w:val="berschrift3"/>
        <w:rPr>
          <w:lang w:val="en-GB"/>
        </w:rPr>
      </w:pPr>
      <w:bookmarkStart w:id="53" w:name="_Toc452114617"/>
      <w:bookmarkStart w:id="54" w:name="_Toc150175840"/>
      <w:r w:rsidRPr="00C3130A">
        <w:rPr>
          <w:lang w:val="en-GB"/>
        </w:rPr>
        <w:t xml:space="preserve">Periodical check and maintenance of </w:t>
      </w:r>
      <w:bookmarkEnd w:id="53"/>
      <w:r w:rsidRPr="00C3130A">
        <w:rPr>
          <w:lang w:val="en-GB"/>
        </w:rPr>
        <w:t xml:space="preserve">the </w:t>
      </w:r>
      <w:r w:rsidR="00E852AF" w:rsidRPr="00C3130A">
        <w:rPr>
          <w:lang w:val="en-GB"/>
        </w:rPr>
        <w:t xml:space="preserve">BAU EPD </w:t>
      </w:r>
      <w:r w:rsidR="0070236B" w:rsidRPr="00C3130A">
        <w:rPr>
          <w:lang w:val="en-GB"/>
        </w:rPr>
        <w:t>MS-HB</w:t>
      </w:r>
      <w:r w:rsidR="00E852AF" w:rsidRPr="00C3130A">
        <w:rPr>
          <w:lang w:val="en-GB"/>
        </w:rPr>
        <w:t xml:space="preserve"> </w:t>
      </w:r>
      <w:r w:rsidRPr="00C3130A">
        <w:rPr>
          <w:lang w:val="en-GB"/>
        </w:rPr>
        <w:t>and product specific PCR</w:t>
      </w:r>
      <w:bookmarkEnd w:id="54"/>
    </w:p>
    <w:p w14:paraId="6AC73B37" w14:textId="77777777" w:rsidR="00E852AF" w:rsidRPr="00B21326" w:rsidRDefault="00E852AF" w:rsidP="00E852AF">
      <w:pPr>
        <w:rPr>
          <w:rFonts w:asciiTheme="minorHAnsi" w:hAnsiTheme="minorHAnsi" w:cstheme="minorHAnsi"/>
          <w:sz w:val="20"/>
          <w:lang w:val="en-GB"/>
        </w:rPr>
      </w:pPr>
    </w:p>
    <w:p w14:paraId="30BCFEAA" w14:textId="7D4E6994" w:rsidR="00B21326" w:rsidRDefault="00B21326" w:rsidP="00B21326">
      <w:pPr>
        <w:rPr>
          <w:rFonts w:asciiTheme="minorHAnsi" w:hAnsiTheme="minorHAnsi" w:cstheme="minorHAnsi"/>
          <w:sz w:val="20"/>
          <w:lang w:val="en-GB"/>
        </w:rPr>
      </w:pPr>
      <w:r w:rsidRPr="00E669FB">
        <w:rPr>
          <w:rFonts w:asciiTheme="minorHAnsi" w:hAnsiTheme="minorHAnsi" w:cstheme="minorHAnsi"/>
          <w:sz w:val="20"/>
          <w:lang w:val="en-GB"/>
        </w:rPr>
        <w:t>The period of validity of the MS-HB and product specific PCR documents is 5 years. After 5 years the Bau EPD GmbH reminds the PCR review panel to decide about extension of the validity period or revision and adaption. Changes of the standards underlying the documents in question or new research results concerning environmental features of materials, substances or processes can make a revision necessary at a sooner date.</w:t>
      </w:r>
    </w:p>
    <w:p w14:paraId="2624B950" w14:textId="77777777" w:rsidR="00971C1B" w:rsidRPr="00E669FB" w:rsidRDefault="00971C1B" w:rsidP="00B21326">
      <w:pPr>
        <w:rPr>
          <w:rFonts w:asciiTheme="minorHAnsi" w:hAnsiTheme="minorHAnsi" w:cstheme="minorHAnsi"/>
          <w:sz w:val="20"/>
          <w:lang w:val="en-GB"/>
        </w:rPr>
      </w:pPr>
    </w:p>
    <w:p w14:paraId="4ABB9922" w14:textId="1B7F4A34" w:rsidR="006C1862" w:rsidRPr="00117018" w:rsidRDefault="006C1862" w:rsidP="00C80191">
      <w:pPr>
        <w:pStyle w:val="berschrift2"/>
      </w:pPr>
      <w:bookmarkStart w:id="55" w:name="_Toc150175841"/>
      <w:r>
        <w:t>Quality Management System</w:t>
      </w:r>
      <w:bookmarkEnd w:id="55"/>
    </w:p>
    <w:p w14:paraId="19EE9774" w14:textId="77777777" w:rsidR="006C1862" w:rsidRDefault="006C1862" w:rsidP="006C1862">
      <w:pPr>
        <w:rPr>
          <w:rFonts w:asciiTheme="minorHAnsi" w:hAnsiTheme="minorHAnsi" w:cstheme="minorHAnsi"/>
          <w:sz w:val="20"/>
        </w:rPr>
      </w:pPr>
    </w:p>
    <w:p w14:paraId="779B6AFD" w14:textId="77777777" w:rsidR="00097E3D" w:rsidRDefault="00221372" w:rsidP="006C1862">
      <w:pPr>
        <w:rPr>
          <w:rFonts w:asciiTheme="minorHAnsi" w:hAnsiTheme="minorHAnsi" w:cstheme="minorHAnsi"/>
          <w:bCs/>
          <w:sz w:val="20"/>
          <w:lang w:val="en-GB"/>
        </w:rPr>
      </w:pPr>
      <w:r w:rsidRPr="00221372">
        <w:rPr>
          <w:rFonts w:asciiTheme="minorHAnsi" w:hAnsiTheme="minorHAnsi" w:cstheme="minorHAnsi"/>
          <w:bCs/>
          <w:sz w:val="20"/>
          <w:lang w:val="en-GB"/>
        </w:rPr>
        <w:t xml:space="preserve">The conformity assessment body’s top management has established mandatory rules to fulfil the requirements of </w:t>
      </w:r>
      <w:r w:rsidR="006C1862" w:rsidRPr="00221372">
        <w:rPr>
          <w:rFonts w:asciiTheme="minorHAnsi" w:hAnsiTheme="minorHAnsi" w:cstheme="minorHAnsi"/>
          <w:bCs/>
          <w:sz w:val="20"/>
          <w:lang w:val="en-GB"/>
        </w:rPr>
        <w:t xml:space="preserve">ISO 17065 </w:t>
      </w:r>
      <w:r w:rsidRPr="00221372">
        <w:rPr>
          <w:rFonts w:asciiTheme="minorHAnsi" w:hAnsiTheme="minorHAnsi" w:cstheme="minorHAnsi"/>
          <w:bCs/>
          <w:sz w:val="20"/>
          <w:lang w:val="en-GB"/>
        </w:rPr>
        <w:t>inclu</w:t>
      </w:r>
      <w:r>
        <w:rPr>
          <w:rFonts w:asciiTheme="minorHAnsi" w:hAnsiTheme="minorHAnsi" w:cstheme="minorHAnsi"/>
          <w:bCs/>
          <w:sz w:val="20"/>
          <w:lang w:val="en-GB"/>
        </w:rPr>
        <w:t>ding introduction, documentation and maintenance of the QM system. The top management is obliged to maintain the necessary standards and guideline</w:t>
      </w:r>
      <w:r w:rsidR="00097E3D">
        <w:rPr>
          <w:rFonts w:asciiTheme="minorHAnsi" w:hAnsiTheme="minorHAnsi" w:cstheme="minorHAnsi"/>
          <w:bCs/>
          <w:sz w:val="20"/>
          <w:lang w:val="en-GB"/>
        </w:rPr>
        <w:t>s</w:t>
      </w:r>
      <w:r>
        <w:rPr>
          <w:rFonts w:asciiTheme="minorHAnsi" w:hAnsiTheme="minorHAnsi" w:cstheme="minorHAnsi"/>
          <w:bCs/>
          <w:sz w:val="20"/>
          <w:lang w:val="en-GB"/>
        </w:rPr>
        <w:t xml:space="preserve"> and fulfil steps of the improvement cycle as well as regularly checks on effectiveness. </w:t>
      </w:r>
    </w:p>
    <w:p w14:paraId="475AE8DE" w14:textId="77777777" w:rsidR="00097E3D" w:rsidRDefault="00097E3D" w:rsidP="006C1862">
      <w:pPr>
        <w:rPr>
          <w:rFonts w:asciiTheme="minorHAnsi" w:hAnsiTheme="minorHAnsi" w:cstheme="minorHAnsi"/>
          <w:bCs/>
          <w:sz w:val="20"/>
          <w:lang w:val="en-GB"/>
        </w:rPr>
      </w:pPr>
    </w:p>
    <w:p w14:paraId="182AA1A0" w14:textId="0E122516" w:rsidR="006C1862" w:rsidRDefault="00097E3D" w:rsidP="006C1862">
      <w:pPr>
        <w:rPr>
          <w:rFonts w:asciiTheme="minorHAnsi" w:hAnsiTheme="minorHAnsi" w:cstheme="minorHAnsi"/>
          <w:bCs/>
          <w:sz w:val="20"/>
        </w:rPr>
      </w:pPr>
      <w:r>
        <w:rPr>
          <w:rFonts w:asciiTheme="minorHAnsi" w:hAnsiTheme="minorHAnsi" w:cstheme="minorHAnsi"/>
          <w:bCs/>
          <w:sz w:val="20"/>
          <w:lang w:val="en-GB"/>
        </w:rPr>
        <w:t>This encludes</w:t>
      </w:r>
      <w:r w:rsidR="006C1862">
        <w:rPr>
          <w:rFonts w:asciiTheme="minorHAnsi" w:hAnsiTheme="minorHAnsi" w:cstheme="minorHAnsi"/>
          <w:bCs/>
          <w:sz w:val="20"/>
        </w:rPr>
        <w:t>:</w:t>
      </w:r>
    </w:p>
    <w:p w14:paraId="69257F60" w14:textId="5E948387" w:rsidR="00097E3D" w:rsidRDefault="00097E3D" w:rsidP="006C1862">
      <w:pPr>
        <w:rPr>
          <w:rFonts w:asciiTheme="minorHAnsi" w:hAnsiTheme="minorHAnsi" w:cstheme="minorHAnsi"/>
          <w:bCs/>
          <w:sz w:val="20"/>
        </w:rPr>
      </w:pPr>
    </w:p>
    <w:p w14:paraId="0286C357" w14:textId="2E1D5E2A" w:rsidR="00097E3D" w:rsidRPr="008F2DA8" w:rsidRDefault="00097E3D" w:rsidP="008F2DA8">
      <w:pPr>
        <w:pStyle w:val="Listenabsatz"/>
        <w:numPr>
          <w:ilvl w:val="0"/>
          <w:numId w:val="43"/>
        </w:numPr>
        <w:rPr>
          <w:rFonts w:asciiTheme="minorHAnsi" w:hAnsiTheme="minorHAnsi" w:cstheme="minorHAnsi"/>
          <w:bCs/>
          <w:sz w:val="20"/>
          <w:lang w:val="en-GB"/>
        </w:rPr>
      </w:pPr>
      <w:r w:rsidRPr="008F2DA8">
        <w:rPr>
          <w:rFonts w:asciiTheme="minorHAnsi" w:hAnsiTheme="minorHAnsi" w:cstheme="minorHAnsi"/>
          <w:bCs/>
          <w:sz w:val="20"/>
          <w:lang w:val="en-GB"/>
        </w:rPr>
        <w:t>ensuring that the management system leads to the intended results</w:t>
      </w:r>
    </w:p>
    <w:p w14:paraId="3F7C6E8B" w14:textId="3F0AFC02" w:rsidR="00097E3D" w:rsidRPr="008F2DA8" w:rsidRDefault="00097E3D" w:rsidP="008F2DA8">
      <w:pPr>
        <w:pStyle w:val="Listenabsatz"/>
        <w:numPr>
          <w:ilvl w:val="0"/>
          <w:numId w:val="43"/>
        </w:numPr>
        <w:rPr>
          <w:rFonts w:asciiTheme="minorHAnsi" w:hAnsiTheme="minorHAnsi" w:cstheme="minorHAnsi"/>
          <w:bCs/>
          <w:sz w:val="20"/>
          <w:lang w:val="en-GB"/>
        </w:rPr>
      </w:pPr>
      <w:r w:rsidRPr="008F2DA8">
        <w:rPr>
          <w:rFonts w:asciiTheme="minorHAnsi" w:hAnsiTheme="minorHAnsi" w:cstheme="minorHAnsi"/>
          <w:bCs/>
          <w:sz w:val="20"/>
          <w:lang w:val="en-GB"/>
        </w:rPr>
        <w:t>acceptance of accountability for the effectiveness of the management system</w:t>
      </w:r>
    </w:p>
    <w:p w14:paraId="2372AEE5" w14:textId="54DC568E" w:rsidR="00097E3D" w:rsidRPr="008F2DA8" w:rsidRDefault="005054BA" w:rsidP="008F2DA8">
      <w:pPr>
        <w:pStyle w:val="Listenabsatz"/>
        <w:numPr>
          <w:ilvl w:val="0"/>
          <w:numId w:val="43"/>
        </w:numPr>
        <w:rPr>
          <w:rFonts w:asciiTheme="minorHAnsi" w:hAnsiTheme="minorHAnsi" w:cstheme="minorHAnsi"/>
          <w:bCs/>
          <w:sz w:val="20"/>
          <w:lang w:val="en-GB"/>
        </w:rPr>
      </w:pPr>
      <w:r w:rsidRPr="008F2DA8">
        <w:rPr>
          <w:rFonts w:asciiTheme="minorHAnsi" w:hAnsiTheme="minorHAnsi" w:cstheme="minorHAnsi"/>
          <w:bCs/>
          <w:sz w:val="20"/>
          <w:lang w:val="en-GB"/>
        </w:rPr>
        <w:t>conception of policies and goals</w:t>
      </w:r>
    </w:p>
    <w:p w14:paraId="23F157EF" w14:textId="633C6FD3" w:rsidR="005054BA" w:rsidRPr="008F2DA8" w:rsidRDefault="005054BA" w:rsidP="008F2DA8">
      <w:pPr>
        <w:pStyle w:val="Listenabsatz"/>
        <w:numPr>
          <w:ilvl w:val="0"/>
          <w:numId w:val="43"/>
        </w:numPr>
        <w:rPr>
          <w:rFonts w:asciiTheme="minorHAnsi" w:hAnsiTheme="minorHAnsi" w:cstheme="minorHAnsi"/>
          <w:bCs/>
          <w:sz w:val="20"/>
          <w:lang w:val="en-GB"/>
        </w:rPr>
      </w:pPr>
      <w:r w:rsidRPr="008F2DA8">
        <w:rPr>
          <w:rFonts w:asciiTheme="minorHAnsi" w:hAnsiTheme="minorHAnsi" w:cstheme="minorHAnsi"/>
          <w:bCs/>
          <w:sz w:val="20"/>
          <w:lang w:val="en-GB"/>
        </w:rPr>
        <w:t>definition of roles, powers and competences as well as responsibilities</w:t>
      </w:r>
    </w:p>
    <w:p w14:paraId="117DB0A1" w14:textId="1B48D2E4" w:rsidR="005054BA" w:rsidRPr="008F2DA8" w:rsidRDefault="005054BA" w:rsidP="008F2DA8">
      <w:pPr>
        <w:pStyle w:val="Listenabsatz"/>
        <w:numPr>
          <w:ilvl w:val="0"/>
          <w:numId w:val="43"/>
        </w:numPr>
        <w:rPr>
          <w:rFonts w:asciiTheme="minorHAnsi" w:hAnsiTheme="minorHAnsi" w:cstheme="minorHAnsi"/>
          <w:bCs/>
          <w:sz w:val="20"/>
          <w:lang w:val="en-GB"/>
        </w:rPr>
      </w:pPr>
      <w:r w:rsidRPr="008F2DA8">
        <w:rPr>
          <w:rFonts w:asciiTheme="minorHAnsi" w:hAnsiTheme="minorHAnsi" w:cstheme="minorHAnsi"/>
          <w:bCs/>
          <w:sz w:val="20"/>
          <w:lang w:val="en-GB"/>
        </w:rPr>
        <w:t>integration of requirements of standards and creation of necessary guidelines</w:t>
      </w:r>
    </w:p>
    <w:p w14:paraId="53CF2D66" w14:textId="05F3ADAE" w:rsidR="005054BA" w:rsidRPr="008F2DA8" w:rsidRDefault="005054BA" w:rsidP="008F2DA8">
      <w:pPr>
        <w:pStyle w:val="Listenabsatz"/>
        <w:numPr>
          <w:ilvl w:val="0"/>
          <w:numId w:val="43"/>
        </w:numPr>
        <w:rPr>
          <w:rFonts w:asciiTheme="minorHAnsi" w:hAnsiTheme="minorHAnsi" w:cstheme="minorHAnsi"/>
          <w:bCs/>
          <w:sz w:val="20"/>
          <w:lang w:val="en-GB"/>
        </w:rPr>
      </w:pPr>
      <w:r w:rsidRPr="008F2DA8">
        <w:rPr>
          <w:rFonts w:asciiTheme="minorHAnsi" w:hAnsiTheme="minorHAnsi" w:cstheme="minorHAnsi"/>
          <w:bCs/>
          <w:sz w:val="20"/>
          <w:lang w:val="en-GB"/>
        </w:rPr>
        <w:t>application of a risk based and process-oriented approaches</w:t>
      </w:r>
    </w:p>
    <w:p w14:paraId="705A927F" w14:textId="4DC3EE32" w:rsidR="005054BA" w:rsidRPr="008F2DA8" w:rsidRDefault="005054BA" w:rsidP="008F2DA8">
      <w:pPr>
        <w:pStyle w:val="Listenabsatz"/>
        <w:numPr>
          <w:ilvl w:val="0"/>
          <w:numId w:val="43"/>
        </w:numPr>
        <w:rPr>
          <w:rFonts w:asciiTheme="minorHAnsi" w:hAnsiTheme="minorHAnsi" w:cstheme="minorHAnsi"/>
          <w:bCs/>
          <w:sz w:val="20"/>
          <w:lang w:val="en-GB"/>
        </w:rPr>
      </w:pPr>
      <w:r w:rsidRPr="008F2DA8">
        <w:rPr>
          <w:rFonts w:asciiTheme="minorHAnsi" w:hAnsiTheme="minorHAnsi" w:cstheme="minorHAnsi"/>
          <w:bCs/>
          <w:sz w:val="20"/>
          <w:lang w:val="en-GB"/>
        </w:rPr>
        <w:lastRenderedPageBreak/>
        <w:t>provision of necessary resources</w:t>
      </w:r>
    </w:p>
    <w:p w14:paraId="55D61802" w14:textId="77777777" w:rsidR="005054BA" w:rsidRPr="00097E3D" w:rsidRDefault="005054BA" w:rsidP="006C1862">
      <w:pPr>
        <w:rPr>
          <w:rFonts w:asciiTheme="minorHAnsi" w:hAnsiTheme="minorHAnsi" w:cstheme="minorHAnsi"/>
          <w:bCs/>
          <w:sz w:val="20"/>
          <w:lang w:val="en-GB"/>
        </w:rPr>
      </w:pPr>
    </w:p>
    <w:p w14:paraId="0BE8E88A" w14:textId="6B29392E" w:rsidR="006C1862" w:rsidRDefault="005054BA" w:rsidP="000A5771">
      <w:pPr>
        <w:rPr>
          <w:rFonts w:asciiTheme="minorHAnsi" w:hAnsiTheme="minorHAnsi" w:cstheme="minorHAnsi"/>
          <w:bCs/>
          <w:sz w:val="20"/>
          <w:lang w:val="en-GB"/>
        </w:rPr>
      </w:pPr>
      <w:r w:rsidRPr="005054BA">
        <w:rPr>
          <w:rFonts w:asciiTheme="minorHAnsi" w:hAnsiTheme="minorHAnsi" w:cstheme="minorHAnsi"/>
          <w:bCs/>
          <w:sz w:val="20"/>
          <w:lang w:val="en-GB"/>
        </w:rPr>
        <w:t>All employe</w:t>
      </w:r>
      <w:r w:rsidR="000A5771">
        <w:rPr>
          <w:rFonts w:asciiTheme="minorHAnsi" w:hAnsiTheme="minorHAnsi" w:cstheme="minorHAnsi"/>
          <w:bCs/>
          <w:sz w:val="20"/>
          <w:lang w:val="en-GB"/>
        </w:rPr>
        <w:t>e</w:t>
      </w:r>
      <w:r w:rsidRPr="005054BA">
        <w:rPr>
          <w:rFonts w:asciiTheme="minorHAnsi" w:hAnsiTheme="minorHAnsi" w:cstheme="minorHAnsi"/>
          <w:bCs/>
          <w:sz w:val="20"/>
          <w:lang w:val="en-GB"/>
        </w:rPr>
        <w:t xml:space="preserve">s have access to all QM documents concerning their tasks and commit themselves to full implementation of all requirements and measures. </w:t>
      </w:r>
      <w:r w:rsidRPr="000A5771">
        <w:rPr>
          <w:rFonts w:asciiTheme="minorHAnsi" w:hAnsiTheme="minorHAnsi" w:cstheme="minorHAnsi"/>
          <w:bCs/>
          <w:sz w:val="20"/>
          <w:lang w:val="en-GB"/>
        </w:rPr>
        <w:t>The top</w:t>
      </w:r>
      <w:r w:rsidR="000A5771" w:rsidRPr="000A5771">
        <w:rPr>
          <w:rFonts w:asciiTheme="minorHAnsi" w:hAnsiTheme="minorHAnsi" w:cstheme="minorHAnsi"/>
          <w:bCs/>
          <w:sz w:val="20"/>
          <w:lang w:val="en-GB"/>
        </w:rPr>
        <w:t xml:space="preserve"> </w:t>
      </w:r>
      <w:r w:rsidRPr="000A5771">
        <w:rPr>
          <w:rFonts w:asciiTheme="minorHAnsi" w:hAnsiTheme="minorHAnsi" w:cstheme="minorHAnsi"/>
          <w:bCs/>
          <w:sz w:val="20"/>
          <w:lang w:val="en-GB"/>
        </w:rPr>
        <w:t xml:space="preserve">management </w:t>
      </w:r>
      <w:r w:rsidR="000A5771" w:rsidRPr="000A5771">
        <w:rPr>
          <w:rFonts w:asciiTheme="minorHAnsi" w:hAnsiTheme="minorHAnsi" w:cstheme="minorHAnsi"/>
          <w:bCs/>
          <w:sz w:val="20"/>
          <w:lang w:val="en-GB"/>
        </w:rPr>
        <w:t xml:space="preserve">is committed to act as a role model. </w:t>
      </w:r>
    </w:p>
    <w:p w14:paraId="27838CE1" w14:textId="78870E7E" w:rsidR="004C436F" w:rsidRPr="000A5771" w:rsidRDefault="004C436F" w:rsidP="000A5771">
      <w:pPr>
        <w:rPr>
          <w:rFonts w:asciiTheme="minorHAnsi" w:hAnsiTheme="minorHAnsi" w:cstheme="minorHAnsi"/>
          <w:sz w:val="20"/>
          <w:lang w:val="en-GB"/>
        </w:rPr>
      </w:pPr>
      <w:r w:rsidRPr="004C436F">
        <w:rPr>
          <w:rFonts w:asciiTheme="minorHAnsi" w:hAnsiTheme="minorHAnsi" w:cstheme="minorHAnsi"/>
          <w:sz w:val="20"/>
          <w:lang w:val="en-GB"/>
        </w:rPr>
        <w:t>Proof of implementation is provided by maintaining the status as an accreditation body.</w:t>
      </w:r>
    </w:p>
    <w:p w14:paraId="012DBEAB" w14:textId="77777777" w:rsidR="006C1862" w:rsidRPr="000A5771" w:rsidRDefault="006C1862" w:rsidP="006C1862">
      <w:pPr>
        <w:rPr>
          <w:rFonts w:asciiTheme="minorHAnsi" w:hAnsiTheme="minorHAnsi" w:cstheme="minorHAnsi"/>
          <w:sz w:val="20"/>
          <w:lang w:val="en-GB"/>
        </w:rPr>
      </w:pPr>
    </w:p>
    <w:p w14:paraId="52F85301" w14:textId="34FACCA1" w:rsidR="006C1862" w:rsidRPr="000A5771" w:rsidRDefault="000A5771" w:rsidP="008F2DA8">
      <w:pPr>
        <w:pStyle w:val="berschrift3"/>
        <w:rPr>
          <w:lang w:val="en-GB"/>
        </w:rPr>
      </w:pPr>
      <w:bookmarkStart w:id="56" w:name="_Toc150175842"/>
      <w:r w:rsidRPr="000A5771">
        <w:rPr>
          <w:lang w:val="en-GB"/>
        </w:rPr>
        <w:t>Description of the Quality M</w:t>
      </w:r>
      <w:r>
        <w:rPr>
          <w:lang w:val="en-GB"/>
        </w:rPr>
        <w:t>anagement System</w:t>
      </w:r>
      <w:bookmarkEnd w:id="56"/>
    </w:p>
    <w:p w14:paraId="1B951FA3" w14:textId="77777777" w:rsidR="006C1862" w:rsidRPr="000A5771" w:rsidRDefault="006C1862" w:rsidP="006C1862">
      <w:pPr>
        <w:rPr>
          <w:rFonts w:asciiTheme="minorHAnsi" w:hAnsiTheme="minorHAnsi" w:cstheme="minorHAnsi"/>
          <w:sz w:val="20"/>
          <w:lang w:val="en-GB"/>
        </w:rPr>
      </w:pPr>
    </w:p>
    <w:p w14:paraId="24B814AC" w14:textId="279787FB" w:rsidR="006F3933" w:rsidRDefault="006966C3" w:rsidP="006C1862">
      <w:pPr>
        <w:pStyle w:val="Textkrper-Einzug2"/>
        <w:spacing w:line="276" w:lineRule="auto"/>
        <w:ind w:left="0"/>
        <w:rPr>
          <w:rFonts w:asciiTheme="minorHAnsi" w:hAnsiTheme="minorHAnsi" w:cstheme="minorHAnsi"/>
          <w:sz w:val="20"/>
          <w:lang w:val="en-GB"/>
        </w:rPr>
      </w:pPr>
      <w:r w:rsidRPr="00BE3169">
        <w:rPr>
          <w:rFonts w:asciiTheme="minorHAnsi" w:hAnsiTheme="minorHAnsi" w:cstheme="minorHAnsi"/>
          <w:sz w:val="20"/>
          <w:lang w:val="en-GB"/>
        </w:rPr>
        <w:t>The chapter describes elements of the QM System</w:t>
      </w:r>
      <w:r w:rsidR="00BE3169">
        <w:rPr>
          <w:rFonts w:asciiTheme="minorHAnsi" w:hAnsiTheme="minorHAnsi" w:cstheme="minorHAnsi"/>
          <w:sz w:val="20"/>
          <w:lang w:val="en-GB"/>
        </w:rPr>
        <w:t xml:space="preserve"> such as</w:t>
      </w:r>
      <w:r w:rsidRPr="00BE3169">
        <w:rPr>
          <w:rFonts w:asciiTheme="minorHAnsi" w:hAnsiTheme="minorHAnsi" w:cstheme="minorHAnsi"/>
          <w:sz w:val="20"/>
          <w:lang w:val="en-GB"/>
        </w:rPr>
        <w:t xml:space="preserve"> rules for </w:t>
      </w:r>
      <w:r w:rsidR="00BE3169" w:rsidRPr="00BE3169">
        <w:rPr>
          <w:rFonts w:asciiTheme="minorHAnsi" w:hAnsiTheme="minorHAnsi" w:cstheme="minorHAnsi"/>
          <w:sz w:val="20"/>
          <w:lang w:val="en-GB"/>
        </w:rPr>
        <w:t>control of documents and records. It describes the processes concerning internal and external audits as well as corrective measures.</w:t>
      </w:r>
      <w:r w:rsidR="00BE3169">
        <w:rPr>
          <w:rFonts w:asciiTheme="minorHAnsi" w:hAnsiTheme="minorHAnsi" w:cstheme="minorHAnsi"/>
          <w:sz w:val="20"/>
          <w:lang w:val="en-GB"/>
        </w:rPr>
        <w:t xml:space="preserve"> </w:t>
      </w:r>
      <w:r w:rsidR="00BE3169" w:rsidRPr="00BE3169">
        <w:rPr>
          <w:rFonts w:asciiTheme="minorHAnsi" w:hAnsiTheme="minorHAnsi" w:cstheme="minorHAnsi"/>
          <w:sz w:val="20"/>
          <w:lang w:val="en-GB"/>
        </w:rPr>
        <w:t>Concepts for detection of errors and preventive measures are developed, a certain amount</w:t>
      </w:r>
      <w:r w:rsidR="00BE3169">
        <w:rPr>
          <w:rFonts w:asciiTheme="minorHAnsi" w:hAnsiTheme="minorHAnsi" w:cstheme="minorHAnsi"/>
          <w:sz w:val="20"/>
          <w:lang w:val="en-GB"/>
        </w:rPr>
        <w:t xml:space="preserve"> of flexibility and pragmatic must be applied to deal with the fact that LCA is still a very new matter</w:t>
      </w:r>
      <w:r w:rsidR="006F3933">
        <w:rPr>
          <w:rFonts w:asciiTheme="minorHAnsi" w:hAnsiTheme="minorHAnsi" w:cstheme="minorHAnsi"/>
          <w:sz w:val="20"/>
          <w:lang w:val="en-GB"/>
        </w:rPr>
        <w:t xml:space="preserve"> and object to scientific discourse and discussion. </w:t>
      </w:r>
      <w:r w:rsidR="006F3933" w:rsidRPr="006F3933">
        <w:rPr>
          <w:rFonts w:asciiTheme="minorHAnsi" w:hAnsiTheme="minorHAnsi" w:cstheme="minorHAnsi"/>
          <w:sz w:val="20"/>
          <w:lang w:val="en-GB"/>
        </w:rPr>
        <w:t>The fact that current standards and guidelines as well a</w:t>
      </w:r>
      <w:r w:rsidR="006F3933">
        <w:rPr>
          <w:rFonts w:asciiTheme="minorHAnsi" w:hAnsiTheme="minorHAnsi" w:cstheme="minorHAnsi"/>
          <w:sz w:val="20"/>
          <w:lang w:val="en-GB"/>
        </w:rPr>
        <w:t xml:space="preserve">s requirements from laws concerning LCA leave room for interpretation and logical requirements i.e. concerning improvement of circularity are not or not clearly formulated. </w:t>
      </w:r>
      <w:r w:rsidR="006F3933" w:rsidRPr="006F3933">
        <w:rPr>
          <w:rFonts w:asciiTheme="minorHAnsi" w:hAnsiTheme="minorHAnsi" w:cstheme="minorHAnsi"/>
          <w:sz w:val="20"/>
          <w:lang w:val="en-GB"/>
        </w:rPr>
        <w:t>The fulfilment of programme-internal rules and decisions is g</w:t>
      </w:r>
      <w:r w:rsidR="006F3933">
        <w:rPr>
          <w:rFonts w:asciiTheme="minorHAnsi" w:hAnsiTheme="minorHAnsi" w:cstheme="minorHAnsi"/>
          <w:sz w:val="20"/>
          <w:lang w:val="en-GB"/>
        </w:rPr>
        <w:t>enerally the highest claim</w:t>
      </w:r>
      <w:r w:rsidR="003F2CEC">
        <w:rPr>
          <w:rFonts w:asciiTheme="minorHAnsi" w:hAnsiTheme="minorHAnsi" w:cstheme="minorHAnsi"/>
          <w:sz w:val="20"/>
          <w:lang w:val="en-GB"/>
        </w:rPr>
        <w:t>,</w:t>
      </w:r>
      <w:r w:rsidR="006F3933">
        <w:rPr>
          <w:rFonts w:asciiTheme="minorHAnsi" w:hAnsiTheme="minorHAnsi" w:cstheme="minorHAnsi"/>
          <w:sz w:val="20"/>
          <w:lang w:val="en-GB"/>
        </w:rPr>
        <w:t xml:space="preserve"> but </w:t>
      </w:r>
      <w:r w:rsidR="003F2CEC">
        <w:rPr>
          <w:rFonts w:asciiTheme="minorHAnsi" w:hAnsiTheme="minorHAnsi" w:cstheme="minorHAnsi"/>
          <w:sz w:val="20"/>
          <w:lang w:val="en-GB"/>
        </w:rPr>
        <w:t>the critical review of such rules must also be an approach among all stakeholders.</w:t>
      </w:r>
    </w:p>
    <w:p w14:paraId="5F9DBDF5" w14:textId="20B911DC" w:rsidR="006C1862" w:rsidRPr="003F2CEC" w:rsidRDefault="003F2CEC" w:rsidP="006C1862">
      <w:pPr>
        <w:rPr>
          <w:rFonts w:asciiTheme="minorHAnsi" w:hAnsiTheme="minorHAnsi" w:cstheme="minorHAnsi"/>
          <w:b/>
          <w:bCs/>
          <w:sz w:val="20"/>
          <w:szCs w:val="18"/>
          <w:lang w:val="en-GB"/>
        </w:rPr>
      </w:pPr>
      <w:r w:rsidRPr="003F2CEC">
        <w:rPr>
          <w:rFonts w:asciiTheme="minorHAnsi" w:hAnsiTheme="minorHAnsi" w:cstheme="minorHAnsi"/>
          <w:b/>
          <w:bCs/>
          <w:sz w:val="20"/>
          <w:szCs w:val="18"/>
          <w:lang w:val="en-GB"/>
        </w:rPr>
        <w:t>Responsible positions/functions within the</w:t>
      </w:r>
      <w:r>
        <w:rPr>
          <w:rFonts w:asciiTheme="minorHAnsi" w:hAnsiTheme="minorHAnsi" w:cstheme="minorHAnsi"/>
          <w:b/>
          <w:bCs/>
          <w:sz w:val="20"/>
          <w:szCs w:val="18"/>
          <w:lang w:val="en-GB"/>
        </w:rPr>
        <w:t xml:space="preserve"> programme operation</w:t>
      </w:r>
    </w:p>
    <w:p w14:paraId="418D4468" w14:textId="77777777" w:rsidR="006C1862" w:rsidRPr="003F2CEC" w:rsidRDefault="006C1862" w:rsidP="006C1862">
      <w:pPr>
        <w:rPr>
          <w:rFonts w:asciiTheme="minorHAnsi" w:hAnsiTheme="minorHAnsi" w:cstheme="minorHAnsi"/>
          <w:sz w:val="20"/>
          <w:szCs w:val="18"/>
          <w:lang w:val="en-GB"/>
        </w:rPr>
      </w:pPr>
    </w:p>
    <w:p w14:paraId="638632E7" w14:textId="2064CC76" w:rsidR="006C1862" w:rsidRPr="003F2CEC" w:rsidRDefault="003F2CEC" w:rsidP="003F2CEC">
      <w:pPr>
        <w:tabs>
          <w:tab w:val="left" w:pos="1276"/>
        </w:tabs>
        <w:rPr>
          <w:rFonts w:asciiTheme="minorHAnsi" w:hAnsiTheme="minorHAnsi" w:cstheme="minorHAnsi"/>
          <w:sz w:val="20"/>
          <w:szCs w:val="18"/>
          <w:lang w:val="en-GB"/>
        </w:rPr>
      </w:pPr>
      <w:bookmarkStart w:id="57" w:name="_Hlk95292735"/>
      <w:r w:rsidRPr="003F2CEC">
        <w:rPr>
          <w:rFonts w:asciiTheme="minorHAnsi" w:hAnsiTheme="minorHAnsi" w:cstheme="minorHAnsi"/>
          <w:sz w:val="20"/>
          <w:szCs w:val="18"/>
          <w:lang w:val="en-GB"/>
        </w:rPr>
        <w:t>HCAB</w:t>
      </w:r>
      <w:r w:rsidR="006C1862" w:rsidRPr="003F2CEC">
        <w:rPr>
          <w:rFonts w:asciiTheme="minorHAnsi" w:hAnsiTheme="minorHAnsi" w:cstheme="minorHAnsi"/>
          <w:sz w:val="20"/>
          <w:szCs w:val="18"/>
          <w:lang w:val="en-GB"/>
        </w:rPr>
        <w:t xml:space="preserve">: </w:t>
      </w:r>
      <w:r w:rsidR="006C1862" w:rsidRPr="003F2CEC">
        <w:rPr>
          <w:rFonts w:asciiTheme="minorHAnsi" w:hAnsiTheme="minorHAnsi" w:cstheme="minorHAnsi"/>
          <w:sz w:val="20"/>
          <w:szCs w:val="18"/>
          <w:lang w:val="en-GB"/>
        </w:rPr>
        <w:tab/>
      </w:r>
      <w:r w:rsidRPr="003F2CEC">
        <w:rPr>
          <w:rFonts w:asciiTheme="minorHAnsi" w:hAnsiTheme="minorHAnsi" w:cstheme="minorHAnsi"/>
          <w:sz w:val="20"/>
          <w:szCs w:val="18"/>
          <w:lang w:val="en-GB"/>
        </w:rPr>
        <w:t>Head of conformity assessment body as per</w:t>
      </w:r>
      <w:r w:rsidR="006C1862" w:rsidRPr="003F2CEC">
        <w:rPr>
          <w:rFonts w:asciiTheme="minorHAnsi" w:hAnsiTheme="minorHAnsi" w:cstheme="minorHAnsi"/>
          <w:sz w:val="20"/>
          <w:szCs w:val="18"/>
          <w:lang w:val="en-GB"/>
        </w:rPr>
        <w:t xml:space="preserve"> ISO 17065</w:t>
      </w:r>
    </w:p>
    <w:p w14:paraId="2E5BC20D" w14:textId="00646D15" w:rsidR="006C1862" w:rsidRPr="003F2CEC" w:rsidRDefault="003F2CEC" w:rsidP="003F2CEC">
      <w:pPr>
        <w:tabs>
          <w:tab w:val="left" w:pos="1276"/>
        </w:tabs>
        <w:rPr>
          <w:rFonts w:asciiTheme="minorHAnsi" w:hAnsiTheme="minorHAnsi" w:cstheme="minorHAnsi"/>
          <w:sz w:val="20"/>
          <w:szCs w:val="18"/>
          <w:lang w:val="en-GB"/>
        </w:rPr>
      </w:pPr>
      <w:r w:rsidRPr="003F2CEC">
        <w:rPr>
          <w:rFonts w:asciiTheme="minorHAnsi" w:hAnsiTheme="minorHAnsi" w:cstheme="minorHAnsi"/>
          <w:sz w:val="20"/>
          <w:szCs w:val="18"/>
          <w:lang w:val="en-GB"/>
        </w:rPr>
        <w:t>HPr-EPD</w:t>
      </w:r>
      <w:r w:rsidR="006C1862" w:rsidRPr="003F2CEC">
        <w:rPr>
          <w:rFonts w:asciiTheme="minorHAnsi" w:hAnsiTheme="minorHAnsi" w:cstheme="minorHAnsi"/>
          <w:sz w:val="20"/>
          <w:szCs w:val="18"/>
          <w:lang w:val="en-GB"/>
        </w:rPr>
        <w:t xml:space="preserve">: </w:t>
      </w:r>
      <w:r w:rsidR="006C1862" w:rsidRPr="003F2CEC">
        <w:rPr>
          <w:rFonts w:asciiTheme="minorHAnsi" w:hAnsiTheme="minorHAnsi" w:cstheme="minorHAnsi"/>
          <w:sz w:val="20"/>
          <w:szCs w:val="18"/>
          <w:lang w:val="en-GB"/>
        </w:rPr>
        <w:tab/>
      </w:r>
      <w:r w:rsidRPr="003F2CEC">
        <w:rPr>
          <w:rFonts w:asciiTheme="minorHAnsi" w:hAnsiTheme="minorHAnsi" w:cstheme="minorHAnsi"/>
          <w:sz w:val="20"/>
          <w:szCs w:val="18"/>
          <w:lang w:val="en-GB"/>
        </w:rPr>
        <w:t>Head of EPD programme operation as per</w:t>
      </w:r>
      <w:r w:rsidR="006C1862" w:rsidRPr="003F2CEC">
        <w:rPr>
          <w:rFonts w:asciiTheme="minorHAnsi" w:hAnsiTheme="minorHAnsi" w:cstheme="minorHAnsi"/>
          <w:sz w:val="20"/>
          <w:szCs w:val="18"/>
          <w:lang w:val="en-GB"/>
        </w:rPr>
        <w:t xml:space="preserve"> ISO 14025</w:t>
      </w:r>
    </w:p>
    <w:p w14:paraId="1130496A" w14:textId="10B26D52" w:rsidR="006C1862" w:rsidRPr="005C5123" w:rsidRDefault="006C1862" w:rsidP="003F2CEC">
      <w:pPr>
        <w:tabs>
          <w:tab w:val="left" w:pos="1276"/>
        </w:tabs>
        <w:rPr>
          <w:rFonts w:asciiTheme="minorHAnsi" w:hAnsiTheme="minorHAnsi" w:cstheme="minorHAnsi"/>
          <w:sz w:val="20"/>
          <w:szCs w:val="18"/>
          <w:lang w:val="en-GB"/>
        </w:rPr>
      </w:pPr>
      <w:r w:rsidRPr="005C5123">
        <w:rPr>
          <w:rFonts w:asciiTheme="minorHAnsi" w:hAnsiTheme="minorHAnsi" w:cstheme="minorHAnsi"/>
          <w:sz w:val="20"/>
          <w:szCs w:val="18"/>
          <w:lang w:val="en-GB"/>
        </w:rPr>
        <w:t xml:space="preserve">QM: </w:t>
      </w:r>
      <w:r w:rsidRPr="005C5123">
        <w:rPr>
          <w:rFonts w:asciiTheme="minorHAnsi" w:hAnsiTheme="minorHAnsi" w:cstheme="minorHAnsi"/>
          <w:sz w:val="20"/>
          <w:szCs w:val="18"/>
          <w:lang w:val="en-GB"/>
        </w:rPr>
        <w:tab/>
      </w:r>
      <w:r w:rsidR="003F2CEC" w:rsidRPr="005C5123">
        <w:rPr>
          <w:rFonts w:asciiTheme="minorHAnsi" w:hAnsiTheme="minorHAnsi" w:cstheme="minorHAnsi"/>
          <w:sz w:val="20"/>
          <w:szCs w:val="18"/>
          <w:lang w:val="en-GB"/>
        </w:rPr>
        <w:t>Head of quality managemen</w:t>
      </w:r>
      <w:r w:rsidR="005C5123" w:rsidRPr="005C5123">
        <w:rPr>
          <w:rFonts w:asciiTheme="minorHAnsi" w:hAnsiTheme="minorHAnsi" w:cstheme="minorHAnsi"/>
          <w:sz w:val="20"/>
          <w:szCs w:val="18"/>
          <w:lang w:val="en-GB"/>
        </w:rPr>
        <w:t>t</w:t>
      </w:r>
      <w:r w:rsidRPr="005C5123">
        <w:rPr>
          <w:rFonts w:asciiTheme="minorHAnsi" w:hAnsiTheme="minorHAnsi" w:cstheme="minorHAnsi"/>
          <w:sz w:val="20"/>
          <w:szCs w:val="18"/>
          <w:lang w:val="en-GB"/>
        </w:rPr>
        <w:t xml:space="preserve"> </w:t>
      </w:r>
    </w:p>
    <w:p w14:paraId="047D0F13" w14:textId="4E13DD47" w:rsidR="006C1862" w:rsidRPr="005C5123" w:rsidRDefault="006C1862" w:rsidP="003F2CEC">
      <w:pPr>
        <w:tabs>
          <w:tab w:val="left" w:pos="1276"/>
        </w:tabs>
        <w:rPr>
          <w:rFonts w:asciiTheme="minorHAnsi" w:hAnsiTheme="minorHAnsi" w:cstheme="minorHAnsi"/>
          <w:sz w:val="20"/>
          <w:szCs w:val="18"/>
          <w:lang w:val="en-GB"/>
        </w:rPr>
      </w:pPr>
      <w:bookmarkStart w:id="58" w:name="_Hlk90645952"/>
      <w:r w:rsidRPr="005C5123">
        <w:rPr>
          <w:rFonts w:asciiTheme="minorHAnsi" w:hAnsiTheme="minorHAnsi" w:cstheme="minorHAnsi"/>
          <w:sz w:val="20"/>
          <w:szCs w:val="18"/>
          <w:lang w:val="en-GB"/>
        </w:rPr>
        <w:t xml:space="preserve">Int. Auditor: </w:t>
      </w:r>
      <w:r w:rsidR="003F2CEC" w:rsidRPr="005C5123">
        <w:rPr>
          <w:rFonts w:asciiTheme="minorHAnsi" w:hAnsiTheme="minorHAnsi" w:cstheme="minorHAnsi"/>
          <w:sz w:val="20"/>
          <w:szCs w:val="18"/>
          <w:lang w:val="en-GB"/>
        </w:rPr>
        <w:tab/>
      </w:r>
      <w:r w:rsidRPr="005C5123">
        <w:rPr>
          <w:rFonts w:asciiTheme="minorHAnsi" w:hAnsiTheme="minorHAnsi" w:cstheme="minorHAnsi"/>
          <w:sz w:val="20"/>
          <w:szCs w:val="18"/>
          <w:lang w:val="en-GB"/>
        </w:rPr>
        <w:t>Intern</w:t>
      </w:r>
      <w:r w:rsidR="005C5123" w:rsidRPr="005C5123">
        <w:rPr>
          <w:rFonts w:asciiTheme="minorHAnsi" w:hAnsiTheme="minorHAnsi" w:cstheme="minorHAnsi"/>
          <w:sz w:val="20"/>
          <w:szCs w:val="18"/>
          <w:lang w:val="en-GB"/>
        </w:rPr>
        <w:t xml:space="preserve">al </w:t>
      </w:r>
      <w:r w:rsidRPr="005C5123">
        <w:rPr>
          <w:rFonts w:asciiTheme="minorHAnsi" w:hAnsiTheme="minorHAnsi" w:cstheme="minorHAnsi"/>
          <w:sz w:val="20"/>
          <w:szCs w:val="18"/>
          <w:lang w:val="en-GB"/>
        </w:rPr>
        <w:t xml:space="preserve">Auditor </w:t>
      </w:r>
      <w:r w:rsidR="005C5123">
        <w:rPr>
          <w:rFonts w:asciiTheme="minorHAnsi" w:hAnsiTheme="minorHAnsi" w:cstheme="minorHAnsi"/>
          <w:sz w:val="20"/>
          <w:szCs w:val="18"/>
          <w:lang w:val="en-GB"/>
        </w:rPr>
        <w:t>as per</w:t>
      </w:r>
      <w:r w:rsidRPr="005C5123">
        <w:rPr>
          <w:rFonts w:asciiTheme="minorHAnsi" w:hAnsiTheme="minorHAnsi" w:cstheme="minorHAnsi"/>
          <w:sz w:val="20"/>
          <w:szCs w:val="18"/>
          <w:lang w:val="en-GB"/>
        </w:rPr>
        <w:t xml:space="preserve"> 17065</w:t>
      </w:r>
    </w:p>
    <w:bookmarkEnd w:id="58"/>
    <w:p w14:paraId="4CB7FBC8" w14:textId="47CBEF6A" w:rsidR="006C1862" w:rsidRPr="005C5123" w:rsidRDefault="005C5123" w:rsidP="003F2CEC">
      <w:pPr>
        <w:tabs>
          <w:tab w:val="left" w:pos="1276"/>
        </w:tabs>
        <w:rPr>
          <w:rFonts w:asciiTheme="minorHAnsi" w:hAnsiTheme="minorHAnsi" w:cstheme="minorHAnsi"/>
          <w:sz w:val="20"/>
          <w:szCs w:val="18"/>
          <w:lang w:val="en-GB"/>
        </w:rPr>
      </w:pPr>
      <w:r w:rsidRPr="005C5123">
        <w:rPr>
          <w:rFonts w:asciiTheme="minorHAnsi" w:hAnsiTheme="minorHAnsi" w:cstheme="minorHAnsi"/>
          <w:sz w:val="20"/>
          <w:szCs w:val="18"/>
          <w:lang w:val="en-GB"/>
        </w:rPr>
        <w:t>C</w:t>
      </w:r>
      <w:r w:rsidR="006C1862" w:rsidRPr="005C5123">
        <w:rPr>
          <w:rFonts w:asciiTheme="minorHAnsi" w:hAnsiTheme="minorHAnsi" w:cstheme="minorHAnsi"/>
          <w:sz w:val="20"/>
          <w:szCs w:val="18"/>
          <w:lang w:val="en-GB"/>
        </w:rPr>
        <w:t>-P</w:t>
      </w:r>
      <w:r w:rsidRPr="005C5123">
        <w:rPr>
          <w:rFonts w:asciiTheme="minorHAnsi" w:hAnsiTheme="minorHAnsi" w:cstheme="minorHAnsi"/>
          <w:sz w:val="20"/>
          <w:szCs w:val="18"/>
          <w:lang w:val="en-GB"/>
        </w:rPr>
        <w:t>C</w:t>
      </w:r>
      <w:r w:rsidR="006C1862" w:rsidRPr="005C5123">
        <w:rPr>
          <w:rFonts w:asciiTheme="minorHAnsi" w:hAnsiTheme="minorHAnsi" w:cstheme="minorHAnsi"/>
          <w:sz w:val="20"/>
          <w:szCs w:val="18"/>
          <w:lang w:val="en-GB"/>
        </w:rPr>
        <w:t xml:space="preserve">R: </w:t>
      </w:r>
      <w:r w:rsidR="006C1862" w:rsidRPr="005C5123">
        <w:rPr>
          <w:rFonts w:asciiTheme="minorHAnsi" w:hAnsiTheme="minorHAnsi" w:cstheme="minorHAnsi"/>
          <w:sz w:val="20"/>
          <w:szCs w:val="18"/>
          <w:lang w:val="en-GB"/>
        </w:rPr>
        <w:tab/>
      </w:r>
      <w:r w:rsidRPr="005C5123">
        <w:rPr>
          <w:rFonts w:asciiTheme="minorHAnsi" w:hAnsiTheme="minorHAnsi" w:cstheme="minorHAnsi"/>
          <w:sz w:val="20"/>
          <w:szCs w:val="18"/>
          <w:lang w:val="en-GB"/>
        </w:rPr>
        <w:t xml:space="preserve">Chair PCR review panel as </w:t>
      </w:r>
      <w:r>
        <w:rPr>
          <w:rFonts w:asciiTheme="minorHAnsi" w:hAnsiTheme="minorHAnsi" w:cstheme="minorHAnsi"/>
          <w:sz w:val="20"/>
          <w:szCs w:val="18"/>
          <w:lang w:val="en-GB"/>
        </w:rPr>
        <w:t>per ISO 14025</w:t>
      </w:r>
    </w:p>
    <w:p w14:paraId="4943041E" w14:textId="73C0F4BF" w:rsidR="006C1862" w:rsidRPr="005C5123" w:rsidRDefault="006C1862" w:rsidP="003F2CEC">
      <w:pPr>
        <w:tabs>
          <w:tab w:val="left" w:pos="1276"/>
        </w:tabs>
        <w:rPr>
          <w:rFonts w:asciiTheme="minorHAnsi" w:hAnsiTheme="minorHAnsi" w:cstheme="minorHAnsi"/>
          <w:sz w:val="20"/>
          <w:szCs w:val="18"/>
          <w:lang w:val="en-GB"/>
        </w:rPr>
      </w:pPr>
      <w:r w:rsidRPr="005C5123">
        <w:rPr>
          <w:rFonts w:asciiTheme="minorHAnsi" w:hAnsiTheme="minorHAnsi" w:cstheme="minorHAnsi"/>
          <w:sz w:val="20"/>
          <w:szCs w:val="18"/>
          <w:lang w:val="en-GB"/>
        </w:rPr>
        <w:t>M-P</w:t>
      </w:r>
      <w:r w:rsidR="005C5123" w:rsidRPr="005C5123">
        <w:rPr>
          <w:rFonts w:asciiTheme="minorHAnsi" w:hAnsiTheme="minorHAnsi" w:cstheme="minorHAnsi"/>
          <w:sz w:val="20"/>
          <w:szCs w:val="18"/>
          <w:lang w:val="en-GB"/>
        </w:rPr>
        <w:t>C</w:t>
      </w:r>
      <w:r w:rsidRPr="005C5123">
        <w:rPr>
          <w:rFonts w:asciiTheme="minorHAnsi" w:hAnsiTheme="minorHAnsi" w:cstheme="minorHAnsi"/>
          <w:sz w:val="20"/>
          <w:szCs w:val="18"/>
          <w:lang w:val="en-GB"/>
        </w:rPr>
        <w:t xml:space="preserve">R: </w:t>
      </w:r>
      <w:r w:rsidRPr="005C5123">
        <w:rPr>
          <w:rFonts w:asciiTheme="minorHAnsi" w:hAnsiTheme="minorHAnsi" w:cstheme="minorHAnsi"/>
          <w:sz w:val="20"/>
          <w:szCs w:val="18"/>
          <w:lang w:val="en-GB"/>
        </w:rPr>
        <w:tab/>
      </w:r>
      <w:r w:rsidR="005C5123" w:rsidRPr="005C5123">
        <w:rPr>
          <w:rFonts w:asciiTheme="minorHAnsi" w:hAnsiTheme="minorHAnsi" w:cstheme="minorHAnsi"/>
          <w:sz w:val="20"/>
          <w:szCs w:val="18"/>
          <w:lang w:val="en-GB"/>
        </w:rPr>
        <w:t>Member PCR review panel</w:t>
      </w:r>
      <w:r w:rsidRPr="005C5123">
        <w:rPr>
          <w:rFonts w:asciiTheme="minorHAnsi" w:hAnsiTheme="minorHAnsi" w:cstheme="minorHAnsi"/>
          <w:sz w:val="20"/>
          <w:szCs w:val="18"/>
          <w:lang w:val="en-GB"/>
        </w:rPr>
        <w:t xml:space="preserve"> </w:t>
      </w:r>
    </w:p>
    <w:p w14:paraId="2B01D249" w14:textId="4AF6C196" w:rsidR="006C1862" w:rsidRPr="005C5123" w:rsidRDefault="005C5123" w:rsidP="003F2CEC">
      <w:pPr>
        <w:tabs>
          <w:tab w:val="left" w:pos="1276"/>
        </w:tabs>
        <w:rPr>
          <w:rFonts w:asciiTheme="minorHAnsi" w:hAnsiTheme="minorHAnsi" w:cstheme="minorHAnsi"/>
          <w:sz w:val="20"/>
          <w:szCs w:val="18"/>
          <w:lang w:val="en-GB"/>
        </w:rPr>
      </w:pPr>
      <w:r w:rsidRPr="005C5123">
        <w:rPr>
          <w:rFonts w:asciiTheme="minorHAnsi" w:hAnsiTheme="minorHAnsi" w:cstheme="minorHAnsi"/>
          <w:sz w:val="20"/>
          <w:szCs w:val="18"/>
          <w:lang w:val="en-GB"/>
        </w:rPr>
        <w:t>C</w:t>
      </w:r>
      <w:r w:rsidR="006C1862" w:rsidRPr="005C5123">
        <w:rPr>
          <w:rFonts w:asciiTheme="minorHAnsi" w:hAnsiTheme="minorHAnsi" w:cstheme="minorHAnsi"/>
          <w:sz w:val="20"/>
          <w:szCs w:val="18"/>
          <w:lang w:val="en-GB"/>
        </w:rPr>
        <w:t>-PG</w:t>
      </w:r>
      <w:r>
        <w:rPr>
          <w:rFonts w:asciiTheme="minorHAnsi" w:hAnsiTheme="minorHAnsi" w:cstheme="minorHAnsi"/>
          <w:sz w:val="20"/>
          <w:szCs w:val="18"/>
          <w:lang w:val="en-GB"/>
        </w:rPr>
        <w:t>P</w:t>
      </w:r>
      <w:r w:rsidR="006C1862" w:rsidRPr="005C5123">
        <w:rPr>
          <w:rFonts w:asciiTheme="minorHAnsi" w:hAnsiTheme="minorHAnsi" w:cstheme="minorHAnsi"/>
          <w:sz w:val="20"/>
          <w:szCs w:val="18"/>
          <w:lang w:val="en-GB"/>
        </w:rPr>
        <w:t xml:space="preserve">: </w:t>
      </w:r>
      <w:r w:rsidR="006C1862" w:rsidRPr="005C5123">
        <w:rPr>
          <w:rFonts w:asciiTheme="minorHAnsi" w:hAnsiTheme="minorHAnsi" w:cstheme="minorHAnsi"/>
          <w:sz w:val="20"/>
          <w:szCs w:val="18"/>
          <w:lang w:val="en-GB"/>
        </w:rPr>
        <w:tab/>
      </w:r>
      <w:r w:rsidRPr="005C5123">
        <w:rPr>
          <w:rFonts w:asciiTheme="minorHAnsi" w:hAnsiTheme="minorHAnsi" w:cstheme="minorHAnsi"/>
          <w:sz w:val="20"/>
          <w:szCs w:val="18"/>
          <w:lang w:val="en-GB"/>
        </w:rPr>
        <w:t>Chair</w:t>
      </w:r>
      <w:r w:rsidR="006C1862" w:rsidRPr="005C5123">
        <w:rPr>
          <w:rFonts w:asciiTheme="minorHAnsi" w:hAnsiTheme="minorHAnsi" w:cstheme="minorHAnsi"/>
          <w:sz w:val="20"/>
          <w:szCs w:val="18"/>
          <w:lang w:val="en-GB"/>
        </w:rPr>
        <w:t xml:space="preserve"> PG</w:t>
      </w:r>
      <w:r>
        <w:rPr>
          <w:rFonts w:asciiTheme="minorHAnsi" w:hAnsiTheme="minorHAnsi" w:cstheme="minorHAnsi"/>
          <w:sz w:val="20"/>
          <w:szCs w:val="18"/>
          <w:lang w:val="en-GB"/>
        </w:rPr>
        <w:t>P</w:t>
      </w:r>
      <w:r w:rsidR="006C1862" w:rsidRPr="005C5123">
        <w:rPr>
          <w:rFonts w:asciiTheme="minorHAnsi" w:hAnsiTheme="minorHAnsi" w:cstheme="minorHAnsi"/>
          <w:sz w:val="20"/>
          <w:szCs w:val="18"/>
          <w:lang w:val="en-GB"/>
        </w:rPr>
        <w:t xml:space="preserve"> Produ</w:t>
      </w:r>
      <w:r w:rsidRPr="005C5123">
        <w:rPr>
          <w:rFonts w:asciiTheme="minorHAnsi" w:hAnsiTheme="minorHAnsi" w:cstheme="minorHAnsi"/>
          <w:sz w:val="20"/>
          <w:szCs w:val="18"/>
          <w:lang w:val="en-GB"/>
        </w:rPr>
        <w:t>c</w:t>
      </w:r>
      <w:r>
        <w:rPr>
          <w:rFonts w:asciiTheme="minorHAnsi" w:hAnsiTheme="minorHAnsi" w:cstheme="minorHAnsi"/>
          <w:sz w:val="20"/>
          <w:szCs w:val="18"/>
          <w:lang w:val="en-GB"/>
        </w:rPr>
        <w:t>t group panel</w:t>
      </w:r>
    </w:p>
    <w:p w14:paraId="7FECF6C2" w14:textId="62EACC8A" w:rsidR="006C1862" w:rsidRPr="005C5123" w:rsidRDefault="006C1862" w:rsidP="003F2CEC">
      <w:pPr>
        <w:tabs>
          <w:tab w:val="left" w:pos="1276"/>
        </w:tabs>
        <w:rPr>
          <w:rFonts w:asciiTheme="minorHAnsi" w:hAnsiTheme="minorHAnsi" w:cstheme="minorHAnsi"/>
          <w:sz w:val="20"/>
          <w:szCs w:val="18"/>
          <w:lang w:val="en-GB"/>
        </w:rPr>
      </w:pPr>
      <w:r w:rsidRPr="005C5123">
        <w:rPr>
          <w:rFonts w:asciiTheme="minorHAnsi" w:hAnsiTheme="minorHAnsi" w:cstheme="minorHAnsi"/>
          <w:sz w:val="20"/>
          <w:szCs w:val="18"/>
          <w:lang w:val="en-GB"/>
        </w:rPr>
        <w:t>M-PG</w:t>
      </w:r>
      <w:r w:rsidR="005C5123" w:rsidRPr="005C5123">
        <w:rPr>
          <w:rFonts w:asciiTheme="minorHAnsi" w:hAnsiTheme="minorHAnsi" w:cstheme="minorHAnsi"/>
          <w:sz w:val="20"/>
          <w:szCs w:val="18"/>
          <w:lang w:val="en-GB"/>
        </w:rPr>
        <w:t>P</w:t>
      </w:r>
      <w:r w:rsidRPr="005C5123">
        <w:rPr>
          <w:rFonts w:asciiTheme="minorHAnsi" w:hAnsiTheme="minorHAnsi" w:cstheme="minorHAnsi"/>
          <w:sz w:val="20"/>
          <w:szCs w:val="18"/>
          <w:lang w:val="en-GB"/>
        </w:rPr>
        <w:t>:</w:t>
      </w:r>
      <w:r w:rsidRPr="005C5123">
        <w:rPr>
          <w:rFonts w:asciiTheme="minorHAnsi" w:hAnsiTheme="minorHAnsi" w:cstheme="minorHAnsi"/>
          <w:sz w:val="20"/>
          <w:szCs w:val="18"/>
          <w:lang w:val="en-GB"/>
        </w:rPr>
        <w:tab/>
      </w:r>
      <w:r w:rsidR="005C5123" w:rsidRPr="005C5123">
        <w:rPr>
          <w:rFonts w:asciiTheme="minorHAnsi" w:hAnsiTheme="minorHAnsi" w:cstheme="minorHAnsi"/>
          <w:sz w:val="20"/>
          <w:szCs w:val="18"/>
          <w:lang w:val="en-GB"/>
        </w:rPr>
        <w:t>Member Product g</w:t>
      </w:r>
      <w:r w:rsidR="005C5123">
        <w:rPr>
          <w:rFonts w:asciiTheme="minorHAnsi" w:hAnsiTheme="minorHAnsi" w:cstheme="minorHAnsi"/>
          <w:sz w:val="20"/>
          <w:szCs w:val="18"/>
          <w:lang w:val="en-GB"/>
        </w:rPr>
        <w:t>roup panel</w:t>
      </w:r>
    </w:p>
    <w:p w14:paraId="40C3722D" w14:textId="41D0B32B" w:rsidR="006C1862" w:rsidRPr="005C5123" w:rsidRDefault="006C1862" w:rsidP="003F2CEC">
      <w:pPr>
        <w:tabs>
          <w:tab w:val="left" w:pos="1276"/>
        </w:tabs>
        <w:rPr>
          <w:rFonts w:asciiTheme="minorHAnsi" w:hAnsiTheme="minorHAnsi" w:cstheme="minorHAnsi"/>
          <w:sz w:val="20"/>
          <w:szCs w:val="18"/>
          <w:lang w:val="en-GB"/>
        </w:rPr>
      </w:pPr>
      <w:r w:rsidRPr="005C5123">
        <w:rPr>
          <w:rFonts w:asciiTheme="minorHAnsi" w:hAnsiTheme="minorHAnsi" w:cstheme="minorHAnsi"/>
          <w:sz w:val="20"/>
          <w:szCs w:val="18"/>
          <w:lang w:val="en-GB"/>
        </w:rPr>
        <w:t xml:space="preserve">V-EPD: </w:t>
      </w:r>
      <w:r w:rsidRPr="005C5123">
        <w:rPr>
          <w:rFonts w:asciiTheme="minorHAnsi" w:hAnsiTheme="minorHAnsi" w:cstheme="minorHAnsi"/>
          <w:sz w:val="20"/>
          <w:szCs w:val="18"/>
          <w:lang w:val="en-GB"/>
        </w:rPr>
        <w:tab/>
        <w:t>Verifi</w:t>
      </w:r>
      <w:r w:rsidR="005C5123" w:rsidRPr="005C5123">
        <w:rPr>
          <w:rFonts w:asciiTheme="minorHAnsi" w:hAnsiTheme="minorHAnsi" w:cstheme="minorHAnsi"/>
          <w:sz w:val="20"/>
          <w:szCs w:val="18"/>
          <w:lang w:val="en-GB"/>
        </w:rPr>
        <w:t>er</w:t>
      </w:r>
      <w:r w:rsidRPr="005C5123">
        <w:rPr>
          <w:rFonts w:asciiTheme="minorHAnsi" w:hAnsiTheme="minorHAnsi" w:cstheme="minorHAnsi"/>
          <w:sz w:val="20"/>
          <w:szCs w:val="18"/>
          <w:lang w:val="en-GB"/>
        </w:rPr>
        <w:t xml:space="preserve"> EPD/LCA</w:t>
      </w:r>
    </w:p>
    <w:p w14:paraId="25001260" w14:textId="1EFADD0F" w:rsidR="006C1862" w:rsidRPr="005C5123" w:rsidRDefault="006C1862" w:rsidP="003F2CEC">
      <w:pPr>
        <w:tabs>
          <w:tab w:val="left" w:pos="1276"/>
        </w:tabs>
        <w:rPr>
          <w:rFonts w:asciiTheme="minorHAnsi" w:hAnsiTheme="minorHAnsi" w:cstheme="minorHAnsi"/>
          <w:sz w:val="20"/>
          <w:szCs w:val="18"/>
          <w:lang w:val="en-GB"/>
        </w:rPr>
      </w:pPr>
      <w:r w:rsidRPr="005C5123">
        <w:rPr>
          <w:rFonts w:asciiTheme="minorHAnsi" w:hAnsiTheme="minorHAnsi" w:cstheme="minorHAnsi"/>
          <w:sz w:val="20"/>
          <w:szCs w:val="18"/>
          <w:lang w:val="en-GB"/>
        </w:rPr>
        <w:t>V-</w:t>
      </w:r>
      <w:r w:rsidR="005C5123">
        <w:rPr>
          <w:rFonts w:asciiTheme="minorHAnsi" w:hAnsiTheme="minorHAnsi" w:cstheme="minorHAnsi"/>
          <w:sz w:val="20"/>
          <w:szCs w:val="18"/>
          <w:lang w:val="en-GB"/>
        </w:rPr>
        <w:t>TAC</w:t>
      </w:r>
      <w:r w:rsidRPr="005C5123">
        <w:rPr>
          <w:rFonts w:asciiTheme="minorHAnsi" w:hAnsiTheme="minorHAnsi" w:cstheme="minorHAnsi"/>
          <w:sz w:val="20"/>
          <w:szCs w:val="18"/>
          <w:lang w:val="en-GB"/>
        </w:rPr>
        <w:t xml:space="preserve">: </w:t>
      </w:r>
      <w:r w:rsidRPr="005C5123">
        <w:rPr>
          <w:rFonts w:asciiTheme="minorHAnsi" w:hAnsiTheme="minorHAnsi" w:cstheme="minorHAnsi"/>
          <w:sz w:val="20"/>
          <w:szCs w:val="18"/>
          <w:lang w:val="en-GB"/>
        </w:rPr>
        <w:tab/>
      </w:r>
      <w:r w:rsidR="005C5123" w:rsidRPr="005C5123">
        <w:rPr>
          <w:rFonts w:asciiTheme="minorHAnsi" w:hAnsiTheme="minorHAnsi" w:cstheme="minorHAnsi"/>
          <w:sz w:val="20"/>
          <w:szCs w:val="18"/>
          <w:lang w:val="en-GB"/>
        </w:rPr>
        <w:t>Chair of technical advisory board (TA</w:t>
      </w:r>
      <w:r w:rsidR="005C5123">
        <w:rPr>
          <w:rFonts w:asciiTheme="minorHAnsi" w:hAnsiTheme="minorHAnsi" w:cstheme="minorHAnsi"/>
          <w:sz w:val="20"/>
          <w:szCs w:val="18"/>
          <w:lang w:val="en-GB"/>
        </w:rPr>
        <w:t>C, consulting panel)</w:t>
      </w:r>
    </w:p>
    <w:p w14:paraId="0ECDA12E" w14:textId="4A2C7400" w:rsidR="006C1862" w:rsidRPr="005C5123" w:rsidRDefault="006C1862" w:rsidP="003F2CEC">
      <w:pPr>
        <w:tabs>
          <w:tab w:val="left" w:pos="1276"/>
        </w:tabs>
        <w:rPr>
          <w:rFonts w:asciiTheme="minorHAnsi" w:hAnsiTheme="minorHAnsi" w:cstheme="minorHAnsi"/>
          <w:sz w:val="20"/>
          <w:szCs w:val="18"/>
          <w:lang w:val="en-GB"/>
        </w:rPr>
      </w:pPr>
      <w:r w:rsidRPr="005C5123">
        <w:rPr>
          <w:rFonts w:asciiTheme="minorHAnsi" w:hAnsiTheme="minorHAnsi" w:cstheme="minorHAnsi"/>
          <w:sz w:val="20"/>
          <w:szCs w:val="18"/>
          <w:lang w:val="en-GB"/>
        </w:rPr>
        <w:t>M-</w:t>
      </w:r>
      <w:r w:rsidR="005C5123" w:rsidRPr="005C5123">
        <w:rPr>
          <w:rFonts w:asciiTheme="minorHAnsi" w:hAnsiTheme="minorHAnsi" w:cstheme="minorHAnsi"/>
          <w:sz w:val="20"/>
          <w:szCs w:val="18"/>
          <w:lang w:val="en-GB"/>
        </w:rPr>
        <w:t>TAC</w:t>
      </w:r>
      <w:r w:rsidRPr="005C5123">
        <w:rPr>
          <w:rFonts w:asciiTheme="minorHAnsi" w:hAnsiTheme="minorHAnsi" w:cstheme="minorHAnsi"/>
          <w:sz w:val="20"/>
          <w:szCs w:val="18"/>
          <w:lang w:val="en-GB"/>
        </w:rPr>
        <w:t xml:space="preserve">: </w:t>
      </w:r>
      <w:r w:rsidRPr="005C5123">
        <w:rPr>
          <w:rFonts w:asciiTheme="minorHAnsi" w:hAnsiTheme="minorHAnsi" w:cstheme="minorHAnsi"/>
          <w:sz w:val="20"/>
          <w:szCs w:val="18"/>
          <w:lang w:val="en-GB"/>
        </w:rPr>
        <w:tab/>
      </w:r>
      <w:r w:rsidR="005C5123" w:rsidRPr="005C5123">
        <w:rPr>
          <w:rFonts w:asciiTheme="minorHAnsi" w:hAnsiTheme="minorHAnsi" w:cstheme="minorHAnsi"/>
          <w:sz w:val="20"/>
          <w:szCs w:val="18"/>
          <w:lang w:val="en-GB"/>
        </w:rPr>
        <w:t>Member of TAC</w:t>
      </w:r>
    </w:p>
    <w:p w14:paraId="01AD0CF3" w14:textId="6B72A96D" w:rsidR="006C1862" w:rsidRPr="008F2DA8" w:rsidRDefault="006C1862" w:rsidP="003F2CEC">
      <w:pPr>
        <w:tabs>
          <w:tab w:val="left" w:pos="1276"/>
        </w:tabs>
        <w:rPr>
          <w:rFonts w:asciiTheme="minorHAnsi" w:hAnsiTheme="minorHAnsi" w:cstheme="minorHAnsi"/>
          <w:sz w:val="20"/>
          <w:szCs w:val="18"/>
          <w:lang w:val="en-GB"/>
        </w:rPr>
      </w:pPr>
      <w:r w:rsidRPr="008F2DA8">
        <w:rPr>
          <w:rFonts w:asciiTheme="minorHAnsi" w:hAnsiTheme="minorHAnsi" w:cstheme="minorHAnsi"/>
          <w:sz w:val="20"/>
          <w:szCs w:val="18"/>
          <w:lang w:val="en-GB"/>
        </w:rPr>
        <w:t>M</w:t>
      </w:r>
      <w:r w:rsidR="005C5123" w:rsidRPr="008F2DA8">
        <w:rPr>
          <w:rFonts w:asciiTheme="minorHAnsi" w:hAnsiTheme="minorHAnsi" w:cstheme="minorHAnsi"/>
          <w:sz w:val="20"/>
          <w:szCs w:val="18"/>
          <w:lang w:val="en-GB"/>
        </w:rPr>
        <w:t>I</w:t>
      </w:r>
      <w:r w:rsidRPr="008F2DA8">
        <w:rPr>
          <w:rFonts w:asciiTheme="minorHAnsi" w:hAnsiTheme="minorHAnsi" w:cstheme="minorHAnsi"/>
          <w:sz w:val="20"/>
          <w:szCs w:val="18"/>
          <w:lang w:val="en-GB"/>
        </w:rPr>
        <w:t xml:space="preserve">: </w:t>
      </w:r>
      <w:r w:rsidRPr="008F2DA8">
        <w:rPr>
          <w:rFonts w:asciiTheme="minorHAnsi" w:hAnsiTheme="minorHAnsi" w:cstheme="minorHAnsi"/>
          <w:sz w:val="20"/>
          <w:szCs w:val="18"/>
          <w:lang w:val="en-GB"/>
        </w:rPr>
        <w:tab/>
        <w:t>Mechanism</w:t>
      </w:r>
      <w:r w:rsidR="005C5123" w:rsidRPr="008F2DA8">
        <w:rPr>
          <w:rFonts w:asciiTheme="minorHAnsi" w:hAnsiTheme="minorHAnsi" w:cstheme="minorHAnsi"/>
          <w:sz w:val="20"/>
          <w:szCs w:val="18"/>
          <w:lang w:val="en-GB"/>
        </w:rPr>
        <w:t xml:space="preserve"> for safeguarding impartiality and non-discrimination</w:t>
      </w:r>
      <w:r w:rsidRPr="008F2DA8">
        <w:rPr>
          <w:rFonts w:asciiTheme="minorHAnsi" w:hAnsiTheme="minorHAnsi" w:cstheme="minorHAnsi"/>
          <w:sz w:val="20"/>
          <w:szCs w:val="18"/>
          <w:lang w:val="en-GB"/>
        </w:rPr>
        <w:t xml:space="preserve"> </w:t>
      </w:r>
    </w:p>
    <w:bookmarkEnd w:id="57"/>
    <w:p w14:paraId="6E4CCEBD" w14:textId="77777777" w:rsidR="008F2DA8" w:rsidRPr="008F2DA8" w:rsidRDefault="008F2DA8" w:rsidP="00E87E23">
      <w:pPr>
        <w:pStyle w:val="Textkrper-Einzug2"/>
        <w:tabs>
          <w:tab w:val="left" w:pos="3544"/>
        </w:tabs>
        <w:ind w:left="0"/>
        <w:rPr>
          <w:rFonts w:asciiTheme="minorHAnsi" w:hAnsiTheme="minorHAnsi" w:cstheme="minorHAnsi"/>
          <w:sz w:val="18"/>
          <w:szCs w:val="18"/>
          <w:lang w:val="en-GB"/>
        </w:rPr>
      </w:pPr>
    </w:p>
    <w:p w14:paraId="4BED1F97" w14:textId="2CE68407" w:rsidR="006C1862" w:rsidRPr="008F2DA8" w:rsidRDefault="008F2DA8" w:rsidP="006C1862">
      <w:pPr>
        <w:rPr>
          <w:rFonts w:asciiTheme="minorHAnsi" w:hAnsiTheme="minorHAnsi" w:cstheme="minorHAnsi"/>
          <w:sz w:val="20"/>
          <w:szCs w:val="18"/>
          <w:lang w:val="en-GB"/>
        </w:rPr>
      </w:pPr>
      <w:r w:rsidRPr="008F2DA8">
        <w:rPr>
          <w:rFonts w:asciiTheme="minorHAnsi" w:hAnsiTheme="minorHAnsi" w:cstheme="minorHAnsi"/>
          <w:sz w:val="20"/>
          <w:szCs w:val="18"/>
          <w:lang w:val="en-GB"/>
        </w:rPr>
        <w:t>Responsibilities within the QM System:</w:t>
      </w:r>
    </w:p>
    <w:p w14:paraId="62E1C63C" w14:textId="77777777" w:rsidR="006C1862" w:rsidRPr="00E87E23" w:rsidRDefault="006C1862" w:rsidP="008F2DA8">
      <w:pPr>
        <w:rPr>
          <w:rFonts w:asciiTheme="minorHAnsi" w:hAnsiTheme="minorHAnsi" w:cstheme="minorHAnsi"/>
          <w:b/>
          <w:sz w:val="20"/>
          <w:szCs w:val="18"/>
          <w:lang w:val="en-GB"/>
        </w:rPr>
      </w:pPr>
    </w:p>
    <w:p w14:paraId="3F480F2B" w14:textId="05ABA470" w:rsidR="006C1862" w:rsidRPr="00C3130A" w:rsidRDefault="008F2DA8" w:rsidP="008F2DA8">
      <w:pPr>
        <w:rPr>
          <w:rFonts w:asciiTheme="minorHAnsi" w:hAnsiTheme="minorHAnsi" w:cstheme="minorHAnsi"/>
          <w:sz w:val="20"/>
          <w:szCs w:val="18"/>
          <w:lang w:val="en-GB"/>
        </w:rPr>
      </w:pPr>
      <w:r w:rsidRPr="008F2DA8">
        <w:rPr>
          <w:rFonts w:asciiTheme="minorHAnsi" w:hAnsiTheme="minorHAnsi" w:cstheme="minorHAnsi"/>
          <w:sz w:val="20"/>
          <w:szCs w:val="18"/>
          <w:lang w:val="en-GB"/>
        </w:rPr>
        <w:t>HCAB</w:t>
      </w:r>
      <w:r w:rsidR="006C1862" w:rsidRPr="008F2DA8">
        <w:rPr>
          <w:rFonts w:asciiTheme="minorHAnsi" w:hAnsiTheme="minorHAnsi" w:cstheme="minorHAnsi"/>
          <w:sz w:val="20"/>
          <w:szCs w:val="18"/>
          <w:lang w:val="en-GB"/>
        </w:rPr>
        <w:t xml:space="preserve">, </w:t>
      </w:r>
      <w:r w:rsidR="006C1862" w:rsidRPr="00E87E23">
        <w:rPr>
          <w:rFonts w:asciiTheme="minorHAnsi" w:hAnsiTheme="minorHAnsi" w:cstheme="minorHAnsi"/>
          <w:sz w:val="20"/>
          <w:szCs w:val="18"/>
          <w:lang w:val="en-GB"/>
        </w:rPr>
        <w:t xml:space="preserve">QM: </w:t>
      </w:r>
      <w:r w:rsidRPr="008F2DA8">
        <w:rPr>
          <w:rFonts w:asciiTheme="minorHAnsi" w:hAnsiTheme="minorHAnsi" w:cstheme="minorHAnsi"/>
          <w:sz w:val="20"/>
          <w:szCs w:val="18"/>
          <w:lang w:val="en-GB"/>
        </w:rPr>
        <w:t>responsible for internal audits, creation, adaptatio</w:t>
      </w:r>
      <w:r>
        <w:rPr>
          <w:rFonts w:asciiTheme="minorHAnsi" w:hAnsiTheme="minorHAnsi" w:cstheme="minorHAnsi"/>
          <w:sz w:val="20"/>
          <w:szCs w:val="18"/>
          <w:lang w:val="en-GB"/>
        </w:rPr>
        <w:t>n and control of documents, review and approval of QM documents concerning management and process flows</w:t>
      </w:r>
      <w:r w:rsidR="006C1862" w:rsidRPr="008F2DA8">
        <w:rPr>
          <w:rFonts w:asciiTheme="minorHAnsi" w:hAnsiTheme="minorHAnsi" w:cstheme="minorHAnsi"/>
          <w:sz w:val="20"/>
          <w:szCs w:val="18"/>
          <w:lang w:val="en-GB"/>
        </w:rPr>
        <w:t xml:space="preserve"> </w:t>
      </w:r>
    </w:p>
    <w:p w14:paraId="4A7AB731" w14:textId="77777777" w:rsidR="006C1862" w:rsidRPr="00C3130A" w:rsidRDefault="006C1862" w:rsidP="008F2DA8">
      <w:pPr>
        <w:rPr>
          <w:rFonts w:asciiTheme="minorHAnsi" w:hAnsiTheme="minorHAnsi" w:cstheme="minorHAnsi"/>
          <w:sz w:val="20"/>
          <w:szCs w:val="18"/>
          <w:lang w:val="en-GB"/>
        </w:rPr>
      </w:pPr>
    </w:p>
    <w:p w14:paraId="60D2B315" w14:textId="27AF3BCC" w:rsidR="006C1862" w:rsidRPr="00C3130A" w:rsidRDefault="008F2DA8" w:rsidP="008F2DA8">
      <w:pPr>
        <w:rPr>
          <w:rFonts w:asciiTheme="minorHAnsi" w:hAnsiTheme="minorHAnsi" w:cstheme="minorHAnsi"/>
          <w:sz w:val="20"/>
          <w:szCs w:val="18"/>
          <w:lang w:val="en-GB"/>
        </w:rPr>
      </w:pPr>
      <w:r w:rsidRPr="008F2DA8">
        <w:rPr>
          <w:rFonts w:asciiTheme="minorHAnsi" w:hAnsiTheme="minorHAnsi" w:cstheme="minorHAnsi"/>
          <w:sz w:val="20"/>
          <w:szCs w:val="18"/>
          <w:lang w:val="en-GB"/>
        </w:rPr>
        <w:t>C</w:t>
      </w:r>
      <w:r w:rsidR="006C1862" w:rsidRPr="00E87E23">
        <w:rPr>
          <w:rFonts w:asciiTheme="minorHAnsi" w:hAnsiTheme="minorHAnsi" w:cstheme="minorHAnsi"/>
          <w:sz w:val="20"/>
          <w:szCs w:val="18"/>
          <w:lang w:val="en-GB"/>
        </w:rPr>
        <w:t>-P</w:t>
      </w:r>
      <w:r w:rsidRPr="008F2DA8">
        <w:rPr>
          <w:rFonts w:asciiTheme="minorHAnsi" w:hAnsiTheme="minorHAnsi" w:cstheme="minorHAnsi"/>
          <w:sz w:val="20"/>
          <w:szCs w:val="18"/>
          <w:lang w:val="en-GB"/>
        </w:rPr>
        <w:t>C</w:t>
      </w:r>
      <w:r w:rsidR="006C1862" w:rsidRPr="00E87E23">
        <w:rPr>
          <w:rFonts w:asciiTheme="minorHAnsi" w:hAnsiTheme="minorHAnsi" w:cstheme="minorHAnsi"/>
          <w:sz w:val="20"/>
          <w:szCs w:val="18"/>
          <w:lang w:val="en-GB"/>
        </w:rPr>
        <w:t xml:space="preserve">R: </w:t>
      </w:r>
      <w:r w:rsidRPr="008F2DA8">
        <w:rPr>
          <w:rFonts w:asciiTheme="minorHAnsi" w:hAnsiTheme="minorHAnsi" w:cstheme="minorHAnsi"/>
          <w:sz w:val="20"/>
          <w:szCs w:val="18"/>
          <w:lang w:val="en-GB"/>
        </w:rPr>
        <w:t>Approval of new members in the PCR review pa</w:t>
      </w:r>
      <w:r>
        <w:rPr>
          <w:rFonts w:asciiTheme="minorHAnsi" w:hAnsiTheme="minorHAnsi" w:cstheme="minorHAnsi"/>
          <w:sz w:val="20"/>
          <w:szCs w:val="18"/>
          <w:lang w:val="en-GB"/>
        </w:rPr>
        <w:t xml:space="preserve">nel, approval of MS-HB chapter LCA rules and approval of new product specific PCR </w:t>
      </w:r>
    </w:p>
    <w:p w14:paraId="0E2D1622" w14:textId="77777777" w:rsidR="006C1862" w:rsidRPr="00C3130A" w:rsidRDefault="006C1862" w:rsidP="006C1862">
      <w:pPr>
        <w:pStyle w:val="Textkrper-Einzug2"/>
        <w:ind w:left="0"/>
        <w:rPr>
          <w:rFonts w:asciiTheme="minorHAnsi" w:hAnsiTheme="minorHAnsi" w:cstheme="minorHAnsi"/>
          <w:sz w:val="20"/>
          <w:lang w:val="en-GB"/>
        </w:rPr>
      </w:pPr>
    </w:p>
    <w:p w14:paraId="72B6C03C" w14:textId="71F5571F" w:rsidR="006C1862" w:rsidRPr="008F2DA8" w:rsidRDefault="008F2DA8" w:rsidP="006C1862">
      <w:pPr>
        <w:rPr>
          <w:rFonts w:asciiTheme="minorHAnsi" w:hAnsiTheme="minorHAnsi" w:cstheme="minorHAnsi"/>
          <w:b/>
          <w:i/>
          <w:sz w:val="20"/>
          <w:lang w:val="en-GB"/>
        </w:rPr>
      </w:pPr>
      <w:r w:rsidRPr="008F2DA8">
        <w:rPr>
          <w:rFonts w:asciiTheme="minorHAnsi" w:hAnsiTheme="minorHAnsi" w:cstheme="minorHAnsi"/>
          <w:b/>
          <w:i/>
          <w:sz w:val="20"/>
          <w:lang w:val="en-GB"/>
        </w:rPr>
        <w:t>Applicable documents:</w:t>
      </w:r>
    </w:p>
    <w:p w14:paraId="12692C69" w14:textId="77777777" w:rsidR="008F2DA8" w:rsidRPr="00060148" w:rsidRDefault="008F2DA8" w:rsidP="008F2DA8">
      <w:pPr>
        <w:rPr>
          <w:rFonts w:asciiTheme="minorHAnsi" w:hAnsiTheme="minorHAnsi" w:cstheme="minorHAnsi"/>
          <w:bCs/>
          <w:i/>
          <w:sz w:val="20"/>
          <w:lang w:val="en-GB"/>
        </w:rPr>
      </w:pPr>
      <w:r w:rsidRPr="00060148">
        <w:rPr>
          <w:rFonts w:asciiTheme="minorHAnsi" w:hAnsiTheme="minorHAnsi" w:cstheme="minorHAnsi"/>
          <w:bCs/>
          <w:i/>
          <w:sz w:val="20"/>
          <w:lang w:val="en-GB"/>
        </w:rPr>
        <w:t>BAU EPD-M-DOCUMENT-1- Organisation, function holders, competences</w:t>
      </w:r>
    </w:p>
    <w:p w14:paraId="70519678" w14:textId="77777777" w:rsidR="006C1862" w:rsidRPr="008F2DA8" w:rsidRDefault="006C1862" w:rsidP="006C1862">
      <w:pPr>
        <w:pStyle w:val="Textkrper-Einzug2"/>
        <w:ind w:left="0"/>
        <w:rPr>
          <w:rFonts w:asciiTheme="minorHAnsi" w:hAnsiTheme="minorHAnsi" w:cstheme="minorHAnsi"/>
          <w:sz w:val="20"/>
          <w:lang w:val="en-GB"/>
        </w:rPr>
      </w:pPr>
    </w:p>
    <w:p w14:paraId="7735672C" w14:textId="77777777" w:rsidR="003A75B4" w:rsidRPr="001D3AF2" w:rsidRDefault="003A75B4">
      <w:pPr>
        <w:overflowPunct/>
        <w:autoSpaceDE/>
        <w:autoSpaceDN/>
        <w:adjustRightInd/>
        <w:spacing w:after="200" w:line="276" w:lineRule="auto"/>
        <w:jc w:val="left"/>
        <w:textAlignment w:val="auto"/>
        <w:rPr>
          <w:rFonts w:asciiTheme="minorHAnsi" w:eastAsiaTheme="majorEastAsia" w:hAnsiTheme="minorHAnsi" w:cstheme="minorHAnsi"/>
          <w:b/>
          <w:bCs/>
          <w:color w:val="17365D" w:themeColor="text2" w:themeShade="BF"/>
          <w:sz w:val="20"/>
          <w:lang w:val="en-GB"/>
        </w:rPr>
      </w:pPr>
      <w:r w:rsidRPr="001D3AF2">
        <w:rPr>
          <w:lang w:val="en-GB"/>
        </w:rPr>
        <w:br w:type="page"/>
      </w:r>
    </w:p>
    <w:p w14:paraId="05067288" w14:textId="2EDD348A" w:rsidR="006C1862" w:rsidRDefault="00E87E23" w:rsidP="006C1862">
      <w:pPr>
        <w:pStyle w:val="berschrift3"/>
      </w:pPr>
      <w:bookmarkStart w:id="59" w:name="_Toc150175843"/>
      <w:r>
        <w:lastRenderedPageBreak/>
        <w:t>Control of documents</w:t>
      </w:r>
      <w:bookmarkEnd w:id="59"/>
    </w:p>
    <w:p w14:paraId="63648579" w14:textId="77777777" w:rsidR="006C1862" w:rsidRPr="00E87E23" w:rsidRDefault="006C1862" w:rsidP="006C1862">
      <w:pPr>
        <w:rPr>
          <w:rFonts w:asciiTheme="minorHAnsi" w:hAnsiTheme="minorHAnsi" w:cstheme="minorHAnsi"/>
          <w:sz w:val="20"/>
        </w:rPr>
      </w:pPr>
    </w:p>
    <w:p w14:paraId="22616A65" w14:textId="4DB534FE" w:rsidR="006C1862" w:rsidRPr="00E87E23" w:rsidRDefault="00E87E23" w:rsidP="006C1862">
      <w:pPr>
        <w:rPr>
          <w:rFonts w:asciiTheme="minorHAnsi" w:hAnsiTheme="minorHAnsi" w:cstheme="minorHAnsi"/>
          <w:sz w:val="20"/>
          <w:u w:val="single"/>
        </w:rPr>
      </w:pPr>
      <w:r>
        <w:rPr>
          <w:rFonts w:asciiTheme="minorHAnsi" w:hAnsiTheme="minorHAnsi" w:cstheme="minorHAnsi"/>
          <w:sz w:val="20"/>
          <w:u w:val="single"/>
        </w:rPr>
        <w:t>Traceabilty of</w:t>
      </w:r>
      <w:r w:rsidR="006C1862" w:rsidRPr="00E87E23">
        <w:rPr>
          <w:rFonts w:asciiTheme="minorHAnsi" w:hAnsiTheme="minorHAnsi" w:cstheme="minorHAnsi"/>
          <w:sz w:val="20"/>
          <w:u w:val="single"/>
        </w:rPr>
        <w:t xml:space="preserve"> QM</w:t>
      </w:r>
      <w:r>
        <w:rPr>
          <w:rFonts w:asciiTheme="minorHAnsi" w:hAnsiTheme="minorHAnsi" w:cstheme="minorHAnsi"/>
          <w:sz w:val="20"/>
          <w:u w:val="single"/>
        </w:rPr>
        <w:t xml:space="preserve"> documents</w:t>
      </w:r>
      <w:r w:rsidR="006C1862" w:rsidRPr="00E87E23">
        <w:rPr>
          <w:rFonts w:asciiTheme="minorHAnsi" w:hAnsiTheme="minorHAnsi" w:cstheme="minorHAnsi"/>
          <w:sz w:val="20"/>
          <w:u w:val="single"/>
        </w:rPr>
        <w:t>:</w:t>
      </w:r>
    </w:p>
    <w:p w14:paraId="0E3B6CB3" w14:textId="77777777" w:rsidR="006C1862" w:rsidRPr="00E87E23" w:rsidRDefault="006C1862" w:rsidP="006C1862">
      <w:pPr>
        <w:rPr>
          <w:rFonts w:asciiTheme="minorHAnsi" w:hAnsiTheme="minorHAnsi" w:cstheme="minorHAnsi"/>
          <w:sz w:val="20"/>
        </w:rPr>
      </w:pPr>
    </w:p>
    <w:p w14:paraId="18C5D7DC" w14:textId="7836FA64" w:rsidR="006C1862" w:rsidRPr="00E87E23" w:rsidRDefault="00E87E23" w:rsidP="006C1862">
      <w:pPr>
        <w:rPr>
          <w:rFonts w:asciiTheme="minorHAnsi" w:hAnsiTheme="minorHAnsi" w:cstheme="minorHAnsi"/>
          <w:i/>
          <w:iCs/>
          <w:sz w:val="20"/>
          <w:lang w:val="en-GB"/>
        </w:rPr>
      </w:pPr>
      <w:r w:rsidRPr="00E87E23">
        <w:rPr>
          <w:rFonts w:asciiTheme="minorHAnsi" w:hAnsiTheme="minorHAnsi" w:cstheme="minorHAnsi"/>
          <w:sz w:val="20"/>
          <w:lang w:val="en-GB"/>
        </w:rPr>
        <w:t xml:space="preserve">An overview of all documents can be found in </w:t>
      </w:r>
      <w:r w:rsidR="006C1862" w:rsidRPr="00E87E23">
        <w:rPr>
          <w:rFonts w:asciiTheme="minorHAnsi" w:hAnsiTheme="minorHAnsi" w:cstheme="minorHAnsi"/>
          <w:i/>
          <w:iCs/>
          <w:sz w:val="20"/>
          <w:lang w:val="en-GB"/>
        </w:rPr>
        <w:t>BAU-EPD-M-DO</w:t>
      </w:r>
      <w:r w:rsidRPr="00E87E23">
        <w:rPr>
          <w:rFonts w:asciiTheme="minorHAnsi" w:hAnsiTheme="minorHAnsi" w:cstheme="minorHAnsi"/>
          <w:i/>
          <w:iCs/>
          <w:sz w:val="20"/>
          <w:lang w:val="en-GB"/>
        </w:rPr>
        <w:t>C</w:t>
      </w:r>
      <w:r w:rsidR="006C1862" w:rsidRPr="00E87E23">
        <w:rPr>
          <w:rFonts w:asciiTheme="minorHAnsi" w:hAnsiTheme="minorHAnsi" w:cstheme="minorHAnsi"/>
          <w:i/>
          <w:iCs/>
          <w:sz w:val="20"/>
          <w:lang w:val="en-GB"/>
        </w:rPr>
        <w:t>UMENT-33-</w:t>
      </w:r>
      <w:r w:rsidRPr="00E87E23">
        <w:rPr>
          <w:rFonts w:asciiTheme="minorHAnsi" w:hAnsiTheme="minorHAnsi" w:cstheme="minorHAnsi"/>
          <w:i/>
          <w:iCs/>
          <w:sz w:val="20"/>
          <w:lang w:val="en-GB"/>
        </w:rPr>
        <w:t>Overview valid</w:t>
      </w:r>
      <w:r w:rsidR="006C1862" w:rsidRPr="00E87E23">
        <w:rPr>
          <w:rFonts w:asciiTheme="minorHAnsi" w:hAnsiTheme="minorHAnsi" w:cstheme="minorHAnsi"/>
          <w:i/>
          <w:iCs/>
          <w:sz w:val="20"/>
          <w:lang w:val="en-GB"/>
        </w:rPr>
        <w:t xml:space="preserve"> QM-Do</w:t>
      </w:r>
      <w:r w:rsidRPr="00E87E23">
        <w:rPr>
          <w:rFonts w:asciiTheme="minorHAnsi" w:hAnsiTheme="minorHAnsi" w:cstheme="minorHAnsi"/>
          <w:i/>
          <w:iCs/>
          <w:sz w:val="20"/>
          <w:lang w:val="en-GB"/>
        </w:rPr>
        <w:t>c</w:t>
      </w:r>
      <w:r w:rsidR="006C1862" w:rsidRPr="00E87E23">
        <w:rPr>
          <w:rFonts w:asciiTheme="minorHAnsi" w:hAnsiTheme="minorHAnsi" w:cstheme="minorHAnsi"/>
          <w:i/>
          <w:iCs/>
          <w:sz w:val="20"/>
          <w:lang w:val="en-GB"/>
        </w:rPr>
        <w:t>ument</w:t>
      </w:r>
      <w:r w:rsidRPr="00E87E23">
        <w:rPr>
          <w:rFonts w:asciiTheme="minorHAnsi" w:hAnsiTheme="minorHAnsi" w:cstheme="minorHAnsi"/>
          <w:i/>
          <w:iCs/>
          <w:sz w:val="20"/>
          <w:lang w:val="en-GB"/>
        </w:rPr>
        <w:t>s</w:t>
      </w:r>
      <w:r w:rsidR="006C1862" w:rsidRPr="00E87E23">
        <w:rPr>
          <w:rFonts w:asciiTheme="minorHAnsi" w:hAnsiTheme="minorHAnsi" w:cstheme="minorHAnsi"/>
          <w:i/>
          <w:iCs/>
          <w:sz w:val="20"/>
          <w:lang w:val="en-GB"/>
        </w:rPr>
        <w:t>-</w:t>
      </w:r>
      <w:r w:rsidRPr="00E87E23">
        <w:rPr>
          <w:rFonts w:asciiTheme="minorHAnsi" w:hAnsiTheme="minorHAnsi" w:cstheme="minorHAnsi"/>
          <w:i/>
          <w:iCs/>
          <w:sz w:val="20"/>
          <w:lang w:val="en-GB"/>
        </w:rPr>
        <w:t>documentation of track changes</w:t>
      </w:r>
      <w:r w:rsidR="006C1862" w:rsidRPr="00E87E23">
        <w:rPr>
          <w:rFonts w:asciiTheme="minorHAnsi" w:hAnsiTheme="minorHAnsi" w:cstheme="minorHAnsi"/>
          <w:i/>
          <w:iCs/>
          <w:sz w:val="20"/>
          <w:lang w:val="en-GB"/>
        </w:rPr>
        <w:t>.</w:t>
      </w:r>
    </w:p>
    <w:p w14:paraId="78F6DBAD" w14:textId="77777777" w:rsidR="006C1862" w:rsidRPr="00E87E23" w:rsidRDefault="006C1862" w:rsidP="006C1862">
      <w:pPr>
        <w:rPr>
          <w:rFonts w:asciiTheme="minorHAnsi" w:hAnsiTheme="minorHAnsi" w:cstheme="minorHAnsi"/>
          <w:sz w:val="20"/>
          <w:lang w:val="en-GB"/>
        </w:rPr>
      </w:pPr>
    </w:p>
    <w:p w14:paraId="31566400" w14:textId="424D9887" w:rsidR="006C1862" w:rsidRPr="00E87E23" w:rsidRDefault="00E87E23" w:rsidP="006C1862">
      <w:pPr>
        <w:rPr>
          <w:rFonts w:asciiTheme="minorHAnsi" w:hAnsiTheme="minorHAnsi" w:cstheme="minorHAnsi"/>
          <w:sz w:val="20"/>
          <w:lang w:val="en-GB"/>
        </w:rPr>
      </w:pPr>
      <w:r w:rsidRPr="00E87E23">
        <w:rPr>
          <w:rFonts w:asciiTheme="minorHAnsi" w:hAnsiTheme="minorHAnsi" w:cstheme="minorHAnsi"/>
          <w:sz w:val="20"/>
          <w:lang w:val="en-GB"/>
        </w:rPr>
        <w:t>In</w:t>
      </w:r>
      <w:r w:rsidR="006C1862" w:rsidRPr="00E87E23">
        <w:rPr>
          <w:rFonts w:asciiTheme="minorHAnsi" w:hAnsiTheme="minorHAnsi" w:cstheme="minorHAnsi"/>
          <w:sz w:val="20"/>
          <w:lang w:val="en-GB"/>
        </w:rPr>
        <w:t xml:space="preserve"> </w:t>
      </w:r>
      <w:r w:rsidR="006C1862" w:rsidRPr="00E87E23">
        <w:rPr>
          <w:rFonts w:asciiTheme="minorHAnsi" w:hAnsiTheme="minorHAnsi" w:cstheme="minorHAnsi"/>
          <w:i/>
          <w:iCs/>
          <w:sz w:val="20"/>
          <w:lang w:val="en-GB"/>
        </w:rPr>
        <w:t>BAU-EPD-M-DO</w:t>
      </w:r>
      <w:r w:rsidRPr="00E87E23">
        <w:rPr>
          <w:rFonts w:asciiTheme="minorHAnsi" w:hAnsiTheme="minorHAnsi" w:cstheme="minorHAnsi"/>
          <w:i/>
          <w:iCs/>
          <w:sz w:val="20"/>
          <w:lang w:val="en-GB"/>
        </w:rPr>
        <w:t>C</w:t>
      </w:r>
      <w:r w:rsidR="006C1862" w:rsidRPr="00E87E23">
        <w:rPr>
          <w:rFonts w:asciiTheme="minorHAnsi" w:hAnsiTheme="minorHAnsi" w:cstheme="minorHAnsi"/>
          <w:i/>
          <w:iCs/>
          <w:sz w:val="20"/>
          <w:lang w:val="en-GB"/>
        </w:rPr>
        <w:t>UMENT-29-</w:t>
      </w:r>
      <w:r w:rsidRPr="00E87E23">
        <w:rPr>
          <w:rFonts w:asciiTheme="minorHAnsi" w:hAnsiTheme="minorHAnsi" w:cstheme="minorHAnsi"/>
          <w:i/>
          <w:iCs/>
          <w:sz w:val="20"/>
          <w:lang w:val="en-GB"/>
        </w:rPr>
        <w:t>File index data saving</w:t>
      </w:r>
      <w:r w:rsidRPr="00E87E23">
        <w:rPr>
          <w:rFonts w:asciiTheme="minorHAnsi" w:hAnsiTheme="minorHAnsi" w:cstheme="minorHAnsi"/>
          <w:sz w:val="20"/>
          <w:lang w:val="en-GB"/>
        </w:rPr>
        <w:t xml:space="preserve"> an overview on the file structure of saved documents and records on th</w:t>
      </w:r>
      <w:r>
        <w:rPr>
          <w:rFonts w:asciiTheme="minorHAnsi" w:hAnsiTheme="minorHAnsi" w:cstheme="minorHAnsi"/>
          <w:sz w:val="20"/>
          <w:lang w:val="en-GB"/>
        </w:rPr>
        <w:t xml:space="preserve">e server of Bau EPD GmbH can be found. </w:t>
      </w:r>
    </w:p>
    <w:p w14:paraId="5A471A0F" w14:textId="77777777" w:rsidR="006C1862" w:rsidRPr="00E87E23" w:rsidRDefault="006C1862" w:rsidP="006C1862">
      <w:pPr>
        <w:rPr>
          <w:rFonts w:asciiTheme="minorHAnsi" w:hAnsiTheme="minorHAnsi" w:cstheme="minorHAnsi"/>
          <w:sz w:val="20"/>
          <w:lang w:val="en-GB"/>
        </w:rPr>
      </w:pPr>
    </w:p>
    <w:p w14:paraId="74BF84EB" w14:textId="02B8D83C" w:rsidR="006C1862" w:rsidRDefault="00E87E23" w:rsidP="006C1862">
      <w:pPr>
        <w:rPr>
          <w:rFonts w:asciiTheme="minorHAnsi" w:hAnsiTheme="minorHAnsi" w:cstheme="minorHAnsi"/>
          <w:sz w:val="20"/>
          <w:lang w:val="en-GB"/>
        </w:rPr>
      </w:pPr>
      <w:r w:rsidRPr="0036586F">
        <w:rPr>
          <w:rFonts w:asciiTheme="minorHAnsi" w:hAnsiTheme="minorHAnsi" w:cstheme="minorHAnsi"/>
          <w:sz w:val="20"/>
          <w:lang w:val="en-GB"/>
        </w:rPr>
        <w:t>For</w:t>
      </w:r>
      <w:r w:rsidR="0036586F" w:rsidRPr="0036586F">
        <w:rPr>
          <w:rFonts w:asciiTheme="minorHAnsi" w:hAnsiTheme="minorHAnsi" w:cstheme="minorHAnsi"/>
          <w:sz w:val="20"/>
          <w:lang w:val="en-GB"/>
        </w:rPr>
        <w:t xml:space="preserve"> the employed verification person</w:t>
      </w:r>
      <w:r w:rsidR="0036586F">
        <w:rPr>
          <w:rFonts w:asciiTheme="minorHAnsi" w:hAnsiTheme="minorHAnsi" w:cstheme="minorHAnsi"/>
          <w:sz w:val="20"/>
          <w:lang w:val="en-GB"/>
        </w:rPr>
        <w:t>n</w:t>
      </w:r>
      <w:r w:rsidR="0036586F" w:rsidRPr="0036586F">
        <w:rPr>
          <w:rFonts w:asciiTheme="minorHAnsi" w:hAnsiTheme="minorHAnsi" w:cstheme="minorHAnsi"/>
          <w:sz w:val="20"/>
          <w:lang w:val="en-GB"/>
        </w:rPr>
        <w:t>el as well as fo</w:t>
      </w:r>
      <w:r w:rsidR="0036586F">
        <w:rPr>
          <w:rFonts w:asciiTheme="minorHAnsi" w:hAnsiTheme="minorHAnsi" w:cstheme="minorHAnsi"/>
          <w:sz w:val="20"/>
          <w:lang w:val="en-GB"/>
        </w:rPr>
        <w:t xml:space="preserve">r other stakeholders the </w:t>
      </w:r>
      <w:r w:rsidR="006C1862" w:rsidRPr="0035353B">
        <w:rPr>
          <w:rFonts w:asciiTheme="minorHAnsi" w:hAnsiTheme="minorHAnsi" w:cstheme="minorHAnsi"/>
          <w:sz w:val="20"/>
          <w:lang w:val="en-GB"/>
        </w:rPr>
        <w:t xml:space="preserve">Content Management System (CMS) </w:t>
      </w:r>
      <w:r w:rsidR="0036586F">
        <w:rPr>
          <w:rFonts w:asciiTheme="minorHAnsi" w:hAnsiTheme="minorHAnsi" w:cstheme="minorHAnsi"/>
          <w:sz w:val="20"/>
          <w:lang w:val="en-GB"/>
        </w:rPr>
        <w:t>on the website is the only relevant place to search for latest versions of documents.</w:t>
      </w:r>
    </w:p>
    <w:p w14:paraId="084C1D96" w14:textId="6B17C847" w:rsidR="0036586F" w:rsidRDefault="0036586F" w:rsidP="006C1862">
      <w:pPr>
        <w:rPr>
          <w:rFonts w:asciiTheme="minorHAnsi" w:hAnsiTheme="minorHAnsi" w:cstheme="minorHAnsi"/>
          <w:sz w:val="20"/>
          <w:lang w:val="en-GB"/>
        </w:rPr>
      </w:pPr>
    </w:p>
    <w:p w14:paraId="0A6B32E3" w14:textId="25EDCDFA" w:rsidR="0036586F" w:rsidRDefault="0036586F" w:rsidP="006C1862">
      <w:pPr>
        <w:rPr>
          <w:rFonts w:asciiTheme="minorHAnsi" w:hAnsiTheme="minorHAnsi" w:cstheme="minorHAnsi"/>
          <w:sz w:val="20"/>
          <w:lang w:val="en-GB"/>
        </w:rPr>
      </w:pPr>
      <w:r>
        <w:rPr>
          <w:rFonts w:asciiTheme="minorHAnsi" w:hAnsiTheme="minorHAnsi" w:cstheme="minorHAnsi"/>
          <w:sz w:val="20"/>
          <w:lang w:val="en-GB"/>
        </w:rPr>
        <w:t>All QM documents, forms and templates are published in the CMS without cuts. No restrictions or registration requirements differentiate between stakeholders. Everyone is welcome to deposit suggestions for improvement at Bau EPD GmbH, the programme supports open-source strategies.</w:t>
      </w:r>
    </w:p>
    <w:p w14:paraId="2F03C743" w14:textId="3F002E35" w:rsidR="0036586F" w:rsidRDefault="0036586F" w:rsidP="006C1862">
      <w:pPr>
        <w:rPr>
          <w:rFonts w:asciiTheme="minorHAnsi" w:hAnsiTheme="minorHAnsi" w:cstheme="minorHAnsi"/>
          <w:sz w:val="20"/>
          <w:lang w:val="en-GB"/>
        </w:rPr>
      </w:pPr>
    </w:p>
    <w:p w14:paraId="04F96B11" w14:textId="75F966A6" w:rsidR="0036586F" w:rsidRPr="0035353B" w:rsidRDefault="0036586F" w:rsidP="006C1862">
      <w:pPr>
        <w:rPr>
          <w:rFonts w:asciiTheme="minorHAnsi" w:hAnsiTheme="minorHAnsi" w:cstheme="minorHAnsi"/>
          <w:sz w:val="20"/>
          <w:lang w:val="en-GB"/>
        </w:rPr>
      </w:pPr>
      <w:r>
        <w:rPr>
          <w:rFonts w:asciiTheme="minorHAnsi" w:hAnsiTheme="minorHAnsi" w:cstheme="minorHAnsi"/>
          <w:sz w:val="20"/>
          <w:lang w:val="en-GB"/>
        </w:rPr>
        <w:t xml:space="preserve">For each single EPD project the latest documents can be downloaded from the CMS. Print versions must be compared (version, date…). When submitting an EPD document for verification the latest version of </w:t>
      </w:r>
      <w:r w:rsidR="000B6B2C">
        <w:rPr>
          <w:rFonts w:asciiTheme="minorHAnsi" w:hAnsiTheme="minorHAnsi" w:cstheme="minorHAnsi"/>
          <w:sz w:val="20"/>
          <w:lang w:val="en-GB"/>
        </w:rPr>
        <w:t xml:space="preserve">guidelines </w:t>
      </w:r>
      <w:r>
        <w:rPr>
          <w:rFonts w:asciiTheme="minorHAnsi" w:hAnsiTheme="minorHAnsi" w:cstheme="minorHAnsi"/>
          <w:sz w:val="20"/>
          <w:lang w:val="en-GB"/>
        </w:rPr>
        <w:t>should be considered.</w:t>
      </w:r>
    </w:p>
    <w:p w14:paraId="706702C1" w14:textId="77777777" w:rsidR="006C1862" w:rsidRPr="0035353B" w:rsidRDefault="006C1862" w:rsidP="006C1862">
      <w:pPr>
        <w:rPr>
          <w:rFonts w:asciiTheme="minorHAnsi" w:hAnsiTheme="minorHAnsi" w:cstheme="minorHAnsi"/>
          <w:sz w:val="20"/>
          <w:lang w:val="en-GB"/>
        </w:rPr>
      </w:pPr>
    </w:p>
    <w:p w14:paraId="076A43F4" w14:textId="32E1F1D6" w:rsidR="006C1862" w:rsidRDefault="000B6B2C" w:rsidP="006C1862">
      <w:pPr>
        <w:rPr>
          <w:rFonts w:asciiTheme="minorHAnsi" w:hAnsiTheme="minorHAnsi" w:cstheme="minorHAnsi"/>
          <w:sz w:val="20"/>
          <w:lang w:val="en-GB"/>
        </w:rPr>
      </w:pPr>
      <w:r w:rsidRPr="000B6B2C">
        <w:rPr>
          <w:rFonts w:asciiTheme="minorHAnsi" w:hAnsiTheme="minorHAnsi" w:cstheme="minorHAnsi"/>
          <w:sz w:val="20"/>
          <w:lang w:val="en-GB"/>
        </w:rPr>
        <w:t>During the process of creation or revision of existing PCR or QM documents intermediate versions can be distributed per E</w:t>
      </w:r>
      <w:r>
        <w:rPr>
          <w:rFonts w:asciiTheme="minorHAnsi" w:hAnsiTheme="minorHAnsi" w:cstheme="minorHAnsi"/>
          <w:sz w:val="20"/>
          <w:lang w:val="en-GB"/>
        </w:rPr>
        <w:t>-</w:t>
      </w:r>
      <w:r w:rsidRPr="000B6B2C">
        <w:rPr>
          <w:rFonts w:asciiTheme="minorHAnsi" w:hAnsiTheme="minorHAnsi" w:cstheme="minorHAnsi"/>
          <w:sz w:val="20"/>
          <w:lang w:val="en-GB"/>
        </w:rPr>
        <w:t xml:space="preserve">mail, those are not published on the website. Such versions must be numbered in clear and chronological ways. Changes and comments must be submitted in track change mode. </w:t>
      </w:r>
    </w:p>
    <w:p w14:paraId="18E89105" w14:textId="2D1029F6" w:rsidR="000B6B2C" w:rsidRDefault="000B6B2C" w:rsidP="006C1862">
      <w:pPr>
        <w:rPr>
          <w:rFonts w:asciiTheme="minorHAnsi" w:hAnsiTheme="minorHAnsi" w:cstheme="minorHAnsi"/>
          <w:sz w:val="20"/>
          <w:lang w:val="en-GB"/>
        </w:rPr>
      </w:pPr>
    </w:p>
    <w:p w14:paraId="60267E3C" w14:textId="0C81ED4F" w:rsidR="000B6B2C" w:rsidRDefault="000B6B2C" w:rsidP="006C1862">
      <w:pPr>
        <w:rPr>
          <w:rFonts w:asciiTheme="minorHAnsi" w:hAnsiTheme="minorHAnsi" w:cstheme="minorHAnsi"/>
          <w:sz w:val="20"/>
          <w:lang w:val="en-GB"/>
        </w:rPr>
      </w:pPr>
      <w:r w:rsidRPr="000B6B2C">
        <w:rPr>
          <w:rFonts w:asciiTheme="minorHAnsi" w:hAnsiTheme="minorHAnsi" w:cstheme="minorHAnsi"/>
          <w:sz w:val="20"/>
          <w:lang w:val="en-GB"/>
        </w:rPr>
        <w:t>Structur</w:t>
      </w:r>
      <w:r>
        <w:rPr>
          <w:rFonts w:asciiTheme="minorHAnsi" w:hAnsiTheme="minorHAnsi" w:cstheme="minorHAnsi"/>
          <w:sz w:val="20"/>
          <w:lang w:val="en-GB"/>
        </w:rPr>
        <w:t>e</w:t>
      </w:r>
      <w:r w:rsidRPr="000B6B2C">
        <w:rPr>
          <w:rFonts w:asciiTheme="minorHAnsi" w:hAnsiTheme="minorHAnsi" w:cstheme="minorHAnsi"/>
          <w:sz w:val="20"/>
          <w:lang w:val="en-GB"/>
        </w:rPr>
        <w:t xml:space="preserve"> and content of th</w:t>
      </w:r>
      <w:r>
        <w:rPr>
          <w:rFonts w:asciiTheme="minorHAnsi" w:hAnsiTheme="minorHAnsi" w:cstheme="minorHAnsi"/>
          <w:sz w:val="20"/>
          <w:lang w:val="en-GB"/>
        </w:rPr>
        <w:t xml:space="preserve">e MS-HB, applicable documents, forms and templates as well as explaining material is understood to be used among experts (“business2business”). </w:t>
      </w:r>
      <w:r w:rsidRPr="000B6B2C">
        <w:rPr>
          <w:rFonts w:asciiTheme="minorHAnsi" w:hAnsiTheme="minorHAnsi" w:cstheme="minorHAnsi"/>
          <w:sz w:val="20"/>
          <w:lang w:val="en-GB"/>
        </w:rPr>
        <w:t>The content and format templates for EPD documents to b</w:t>
      </w:r>
      <w:r>
        <w:rPr>
          <w:rFonts w:asciiTheme="minorHAnsi" w:hAnsiTheme="minorHAnsi" w:cstheme="minorHAnsi"/>
          <w:sz w:val="20"/>
          <w:lang w:val="en-GB"/>
        </w:rPr>
        <w:t>e published can also be used to communicate with consumers (“business2consumer”).</w:t>
      </w:r>
    </w:p>
    <w:p w14:paraId="6F79B827" w14:textId="77777777" w:rsidR="000B6B2C" w:rsidRPr="0035353B" w:rsidRDefault="000B6B2C" w:rsidP="006C1862">
      <w:pPr>
        <w:rPr>
          <w:rFonts w:asciiTheme="minorHAnsi" w:hAnsiTheme="minorHAnsi" w:cstheme="minorHAnsi"/>
          <w:sz w:val="20"/>
          <w:lang w:val="en-GB"/>
        </w:rPr>
      </w:pPr>
    </w:p>
    <w:p w14:paraId="24E50E7C" w14:textId="77777777" w:rsidR="000B6B2C" w:rsidRPr="00C3130A" w:rsidRDefault="000B6B2C" w:rsidP="000B6B2C">
      <w:pPr>
        <w:rPr>
          <w:rFonts w:asciiTheme="minorHAnsi" w:hAnsiTheme="minorHAnsi" w:cstheme="minorHAnsi"/>
          <w:sz w:val="20"/>
          <w:lang w:val="en-GB"/>
        </w:rPr>
      </w:pPr>
      <w:r w:rsidRPr="000B6B2C">
        <w:rPr>
          <w:rFonts w:asciiTheme="minorHAnsi" w:hAnsiTheme="minorHAnsi" w:cstheme="minorHAnsi"/>
          <w:sz w:val="20"/>
          <w:lang w:val="en-GB"/>
        </w:rPr>
        <w:t>All documents are provided i</w:t>
      </w:r>
      <w:r>
        <w:rPr>
          <w:rFonts w:asciiTheme="minorHAnsi" w:hAnsiTheme="minorHAnsi" w:cstheme="minorHAnsi"/>
          <w:sz w:val="20"/>
          <w:lang w:val="en-GB"/>
        </w:rPr>
        <w:t xml:space="preserve">n the latest Microsoft office formats and as pdf formats. </w:t>
      </w:r>
    </w:p>
    <w:p w14:paraId="6AF442F6" w14:textId="77777777" w:rsidR="000B6B2C" w:rsidRPr="00C3130A" w:rsidRDefault="000B6B2C" w:rsidP="000B6B2C">
      <w:pPr>
        <w:rPr>
          <w:rFonts w:asciiTheme="minorHAnsi" w:hAnsiTheme="minorHAnsi" w:cstheme="minorHAnsi"/>
          <w:sz w:val="20"/>
          <w:lang w:val="en-GB"/>
        </w:rPr>
      </w:pPr>
    </w:p>
    <w:p w14:paraId="43B5C7DF" w14:textId="2EA9C457" w:rsidR="006C1862" w:rsidRPr="0035353B" w:rsidRDefault="000B6B2C" w:rsidP="000B6B2C">
      <w:pPr>
        <w:rPr>
          <w:rFonts w:asciiTheme="minorHAnsi" w:hAnsiTheme="minorHAnsi" w:cstheme="minorHAnsi"/>
          <w:sz w:val="20"/>
          <w:u w:val="single"/>
          <w:lang w:val="en-GB"/>
        </w:rPr>
      </w:pPr>
      <w:r w:rsidRPr="00AA4D05">
        <w:rPr>
          <w:rFonts w:asciiTheme="minorHAnsi" w:hAnsiTheme="minorHAnsi" w:cstheme="minorHAnsi"/>
          <w:sz w:val="20"/>
          <w:u w:val="single"/>
          <w:lang w:val="en-GB"/>
        </w:rPr>
        <w:t xml:space="preserve">Development, approval and </w:t>
      </w:r>
      <w:r w:rsidR="00AA4D05" w:rsidRPr="00AA4D05">
        <w:rPr>
          <w:rFonts w:asciiTheme="minorHAnsi" w:hAnsiTheme="minorHAnsi" w:cstheme="minorHAnsi"/>
          <w:sz w:val="20"/>
          <w:u w:val="single"/>
          <w:lang w:val="en-GB"/>
        </w:rPr>
        <w:t>control of QM documents:</w:t>
      </w:r>
      <w:r w:rsidR="006C1862" w:rsidRPr="0035353B">
        <w:rPr>
          <w:rFonts w:asciiTheme="minorHAnsi" w:hAnsiTheme="minorHAnsi" w:cstheme="minorHAnsi"/>
          <w:sz w:val="20"/>
          <w:u w:val="single"/>
          <w:lang w:val="en-GB"/>
        </w:rPr>
        <w:t xml:space="preserve"> </w:t>
      </w:r>
    </w:p>
    <w:p w14:paraId="2FC18C55" w14:textId="77777777" w:rsidR="006C1862" w:rsidRPr="0035353B" w:rsidRDefault="006C1862" w:rsidP="006C1862">
      <w:pPr>
        <w:rPr>
          <w:rFonts w:asciiTheme="minorHAnsi" w:hAnsiTheme="minorHAnsi" w:cstheme="minorHAnsi"/>
          <w:sz w:val="20"/>
          <w:lang w:val="en-GB"/>
        </w:rPr>
      </w:pPr>
    </w:p>
    <w:p w14:paraId="0E97F13A" w14:textId="165096A7" w:rsidR="006C1862" w:rsidRPr="00C3130A" w:rsidRDefault="00AA4D05" w:rsidP="00AA4D05">
      <w:pPr>
        <w:rPr>
          <w:rFonts w:asciiTheme="minorHAnsi" w:hAnsiTheme="minorHAnsi" w:cstheme="minorHAnsi"/>
          <w:sz w:val="20"/>
          <w:lang w:val="en-GB"/>
        </w:rPr>
      </w:pPr>
      <w:r w:rsidRPr="00AA4D05">
        <w:rPr>
          <w:rFonts w:asciiTheme="minorHAnsi" w:hAnsiTheme="minorHAnsi" w:cstheme="minorHAnsi"/>
          <w:sz w:val="20"/>
          <w:lang w:val="en-GB"/>
        </w:rPr>
        <w:t xml:space="preserve">The development and adaptation on documents can be carried out by all function holders </w:t>
      </w:r>
      <w:r>
        <w:rPr>
          <w:rFonts w:asciiTheme="minorHAnsi" w:hAnsiTheme="minorHAnsi" w:cstheme="minorHAnsi"/>
          <w:sz w:val="20"/>
          <w:lang w:val="en-GB"/>
        </w:rPr>
        <w:t>with</w:t>
      </w:r>
      <w:r w:rsidRPr="00AA4D05">
        <w:rPr>
          <w:rFonts w:asciiTheme="minorHAnsi" w:hAnsiTheme="minorHAnsi" w:cstheme="minorHAnsi"/>
          <w:sz w:val="20"/>
          <w:lang w:val="en-GB"/>
        </w:rPr>
        <w:t>in the programme. For product specific PCR documents the Product Group Panels are responsible (see chapter 4.3). All documents created or adapted in this way must be presente</w:t>
      </w:r>
      <w:r w:rsidR="0035353B">
        <w:rPr>
          <w:rFonts w:asciiTheme="minorHAnsi" w:hAnsiTheme="minorHAnsi" w:cstheme="minorHAnsi"/>
          <w:sz w:val="20"/>
          <w:lang w:val="en-GB"/>
        </w:rPr>
        <w:t>d</w:t>
      </w:r>
      <w:r w:rsidRPr="00AA4D05">
        <w:rPr>
          <w:rFonts w:asciiTheme="minorHAnsi" w:hAnsiTheme="minorHAnsi" w:cstheme="minorHAnsi"/>
          <w:sz w:val="20"/>
          <w:lang w:val="en-GB"/>
        </w:rPr>
        <w:t xml:space="preserve"> to the head of quality manag</w:t>
      </w:r>
      <w:r w:rsidR="0035353B">
        <w:rPr>
          <w:rFonts w:asciiTheme="minorHAnsi" w:hAnsiTheme="minorHAnsi" w:cstheme="minorHAnsi"/>
          <w:sz w:val="20"/>
          <w:lang w:val="en-GB"/>
        </w:rPr>
        <w:t>e</w:t>
      </w:r>
      <w:r w:rsidRPr="00AA4D05">
        <w:rPr>
          <w:rFonts w:asciiTheme="minorHAnsi" w:hAnsiTheme="minorHAnsi" w:cstheme="minorHAnsi"/>
          <w:sz w:val="20"/>
          <w:lang w:val="en-GB"/>
        </w:rPr>
        <w:t>ment at least, in ca</w:t>
      </w:r>
      <w:r>
        <w:rPr>
          <w:rFonts w:asciiTheme="minorHAnsi" w:hAnsiTheme="minorHAnsi" w:cstheme="minorHAnsi"/>
          <w:sz w:val="20"/>
          <w:lang w:val="en-GB"/>
        </w:rPr>
        <w:t xml:space="preserve">se of LCA-relevant questions the PCR Panel must be consulted. </w:t>
      </w:r>
      <w:r w:rsidRPr="00AA4D05">
        <w:rPr>
          <w:rFonts w:asciiTheme="minorHAnsi" w:hAnsiTheme="minorHAnsi" w:cstheme="minorHAnsi"/>
          <w:sz w:val="20"/>
          <w:lang w:val="en-GB"/>
        </w:rPr>
        <w:t>Deadlines for comments of created/adapted documents must be communicated in a written way by the crea</w:t>
      </w:r>
      <w:r>
        <w:rPr>
          <w:rFonts w:asciiTheme="minorHAnsi" w:hAnsiTheme="minorHAnsi" w:cstheme="minorHAnsi"/>
          <w:sz w:val="20"/>
          <w:lang w:val="en-GB"/>
        </w:rPr>
        <w:t xml:space="preserve">tors. </w:t>
      </w:r>
      <w:r w:rsidRPr="00C3130A">
        <w:rPr>
          <w:rFonts w:asciiTheme="minorHAnsi" w:hAnsiTheme="minorHAnsi" w:cstheme="minorHAnsi"/>
          <w:sz w:val="20"/>
          <w:lang w:val="en-GB"/>
        </w:rPr>
        <w:t xml:space="preserve">Non-reacting is considered as consent. </w:t>
      </w:r>
    </w:p>
    <w:p w14:paraId="774E469A" w14:textId="10F78094" w:rsidR="007A07DB" w:rsidRPr="00C3130A" w:rsidRDefault="007A07DB" w:rsidP="00AA4D05">
      <w:pPr>
        <w:rPr>
          <w:rFonts w:asciiTheme="minorHAnsi" w:hAnsiTheme="minorHAnsi" w:cstheme="minorHAnsi"/>
          <w:sz w:val="20"/>
          <w:lang w:val="en-GB"/>
        </w:rPr>
      </w:pPr>
    </w:p>
    <w:p w14:paraId="020C6E95" w14:textId="7FE4CEF1" w:rsidR="007A07DB" w:rsidRPr="0035353B" w:rsidRDefault="007A07DB" w:rsidP="00AA4D05">
      <w:pPr>
        <w:rPr>
          <w:rFonts w:asciiTheme="minorHAnsi" w:hAnsiTheme="minorHAnsi" w:cstheme="minorHAnsi"/>
          <w:sz w:val="20"/>
          <w:lang w:val="en-GB"/>
        </w:rPr>
      </w:pPr>
      <w:r w:rsidRPr="007A07DB">
        <w:rPr>
          <w:rFonts w:asciiTheme="minorHAnsi" w:hAnsiTheme="minorHAnsi" w:cstheme="minorHAnsi"/>
          <w:sz w:val="20"/>
          <w:lang w:val="en-GB"/>
        </w:rPr>
        <w:t xml:space="preserve">Documents for </w:t>
      </w:r>
      <w:r>
        <w:rPr>
          <w:rFonts w:asciiTheme="minorHAnsi" w:hAnsiTheme="minorHAnsi" w:cstheme="minorHAnsi"/>
          <w:sz w:val="20"/>
          <w:lang w:val="en-GB"/>
        </w:rPr>
        <w:t>recurring</w:t>
      </w:r>
      <w:r w:rsidRPr="007A07DB">
        <w:rPr>
          <w:rFonts w:asciiTheme="minorHAnsi" w:hAnsiTheme="minorHAnsi" w:cstheme="minorHAnsi"/>
          <w:sz w:val="20"/>
          <w:lang w:val="en-GB"/>
        </w:rPr>
        <w:t xml:space="preserve"> process f</w:t>
      </w:r>
      <w:r>
        <w:rPr>
          <w:rFonts w:asciiTheme="minorHAnsi" w:hAnsiTheme="minorHAnsi" w:cstheme="minorHAnsi"/>
          <w:sz w:val="20"/>
          <w:lang w:val="en-GB"/>
        </w:rPr>
        <w:t>lows of the programme operation must be integrated into the numbering system of the applicable documents (M-docs). An overview of existing M-docs can be found in MS-HB chapter 10 as well as on the website (General PCR documents).</w:t>
      </w:r>
    </w:p>
    <w:p w14:paraId="760DED46" w14:textId="77777777" w:rsidR="006C1862" w:rsidRPr="0035353B" w:rsidRDefault="006C1862" w:rsidP="006C1862">
      <w:pPr>
        <w:rPr>
          <w:rFonts w:asciiTheme="minorHAnsi" w:hAnsiTheme="minorHAnsi" w:cstheme="minorHAnsi"/>
          <w:sz w:val="20"/>
          <w:lang w:val="en-GB"/>
        </w:rPr>
      </w:pPr>
    </w:p>
    <w:p w14:paraId="0F5480E8" w14:textId="76D3865C" w:rsidR="006C1862" w:rsidRPr="0035353B" w:rsidRDefault="007A07DB" w:rsidP="006C1862">
      <w:pPr>
        <w:rPr>
          <w:rFonts w:asciiTheme="minorHAnsi" w:hAnsiTheme="minorHAnsi" w:cstheme="minorHAnsi"/>
          <w:sz w:val="20"/>
          <w:lang w:val="en-GB"/>
        </w:rPr>
      </w:pPr>
      <w:r w:rsidRPr="007A07DB">
        <w:rPr>
          <w:rFonts w:asciiTheme="minorHAnsi" w:hAnsiTheme="minorHAnsi" w:cstheme="minorHAnsi"/>
          <w:sz w:val="20"/>
          <w:lang w:val="en-GB"/>
        </w:rPr>
        <w:t>The approval of documents m</w:t>
      </w:r>
      <w:r>
        <w:rPr>
          <w:rFonts w:asciiTheme="minorHAnsi" w:hAnsiTheme="minorHAnsi" w:cstheme="minorHAnsi"/>
          <w:sz w:val="20"/>
          <w:lang w:val="en-GB"/>
        </w:rPr>
        <w:t xml:space="preserve">ust be carried out as per </w:t>
      </w:r>
      <w:r w:rsidRPr="007A07DB">
        <w:rPr>
          <w:rFonts w:asciiTheme="minorHAnsi" w:hAnsiTheme="minorHAnsi" w:cstheme="minorHAnsi"/>
          <w:i/>
          <w:iCs/>
          <w:sz w:val="20"/>
          <w:lang w:val="en-GB"/>
        </w:rPr>
        <w:t>BAU EPD M-DOCUMENT 32-Control of documents and records</w:t>
      </w:r>
      <w:r>
        <w:rPr>
          <w:rFonts w:asciiTheme="minorHAnsi" w:hAnsiTheme="minorHAnsi" w:cstheme="minorHAnsi"/>
          <w:sz w:val="20"/>
          <w:lang w:val="en-GB"/>
        </w:rPr>
        <w:t xml:space="preserve">. </w:t>
      </w:r>
    </w:p>
    <w:p w14:paraId="37E1FC1B" w14:textId="77777777" w:rsidR="006C1862" w:rsidRPr="0035353B" w:rsidRDefault="006C1862" w:rsidP="006C1862">
      <w:pPr>
        <w:rPr>
          <w:rFonts w:asciiTheme="minorHAnsi" w:hAnsiTheme="minorHAnsi" w:cstheme="minorHAnsi"/>
          <w:sz w:val="20"/>
          <w:lang w:val="en-GB"/>
        </w:rPr>
      </w:pPr>
    </w:p>
    <w:p w14:paraId="739157A5" w14:textId="0D337B7E" w:rsidR="006C1862" w:rsidRPr="0035353B" w:rsidRDefault="007A07DB" w:rsidP="006C1862">
      <w:pPr>
        <w:rPr>
          <w:rFonts w:asciiTheme="minorHAnsi" w:hAnsiTheme="minorHAnsi" w:cstheme="minorHAnsi"/>
          <w:sz w:val="20"/>
          <w:lang w:val="en-GB"/>
        </w:rPr>
      </w:pPr>
      <w:r w:rsidRPr="007A07DB">
        <w:rPr>
          <w:rFonts w:asciiTheme="minorHAnsi" w:hAnsiTheme="minorHAnsi" w:cstheme="minorHAnsi"/>
          <w:sz w:val="20"/>
          <w:lang w:val="en-GB"/>
        </w:rPr>
        <w:t>The approval of all d</w:t>
      </w:r>
      <w:r>
        <w:rPr>
          <w:rFonts w:asciiTheme="minorHAnsi" w:hAnsiTheme="minorHAnsi" w:cstheme="minorHAnsi"/>
          <w:sz w:val="20"/>
          <w:lang w:val="en-GB"/>
        </w:rPr>
        <w:t>ocuments mentioned above can only be communicated in written form (E-Mail to all creators and users of the documents in question).</w:t>
      </w:r>
    </w:p>
    <w:p w14:paraId="34324D5B" w14:textId="0B1553EA" w:rsidR="006C1862" w:rsidRPr="00C3130A" w:rsidRDefault="006C1862" w:rsidP="006C1862">
      <w:pPr>
        <w:rPr>
          <w:rFonts w:asciiTheme="minorHAnsi" w:hAnsiTheme="minorHAnsi" w:cstheme="minorHAnsi"/>
          <w:sz w:val="20"/>
          <w:lang w:val="en-GB"/>
        </w:rPr>
      </w:pPr>
    </w:p>
    <w:p w14:paraId="4C40E1E4" w14:textId="0F30D4A3" w:rsidR="007A07DB" w:rsidRDefault="00A52330" w:rsidP="006C1862">
      <w:pPr>
        <w:rPr>
          <w:rFonts w:asciiTheme="minorHAnsi" w:hAnsiTheme="minorHAnsi" w:cstheme="minorHAnsi"/>
          <w:sz w:val="20"/>
          <w:lang w:val="en-GB"/>
        </w:rPr>
      </w:pPr>
      <w:r>
        <w:rPr>
          <w:rFonts w:asciiTheme="minorHAnsi" w:hAnsiTheme="minorHAnsi" w:cstheme="minorHAnsi"/>
          <w:sz w:val="20"/>
          <w:lang w:val="en-GB"/>
        </w:rPr>
        <w:t>A</w:t>
      </w:r>
      <w:r w:rsidRPr="00A52330">
        <w:rPr>
          <w:rFonts w:asciiTheme="minorHAnsi" w:hAnsiTheme="minorHAnsi" w:cstheme="minorHAnsi"/>
          <w:sz w:val="20"/>
          <w:lang w:val="en-GB"/>
        </w:rPr>
        <w:t>fter approval by t</w:t>
      </w:r>
      <w:r>
        <w:rPr>
          <w:rFonts w:asciiTheme="minorHAnsi" w:hAnsiTheme="minorHAnsi" w:cstheme="minorHAnsi"/>
          <w:sz w:val="20"/>
          <w:lang w:val="en-GB"/>
        </w:rPr>
        <w:t>he head of the EPD Programme, the documents are published on the website.</w:t>
      </w:r>
    </w:p>
    <w:p w14:paraId="5F5A2776" w14:textId="77777777" w:rsidR="0035353B" w:rsidRDefault="0035353B" w:rsidP="006C1862">
      <w:pPr>
        <w:rPr>
          <w:rFonts w:asciiTheme="minorHAnsi" w:hAnsiTheme="minorHAnsi" w:cstheme="minorHAnsi"/>
          <w:sz w:val="20"/>
          <w:lang w:val="en-GB"/>
        </w:rPr>
      </w:pPr>
    </w:p>
    <w:p w14:paraId="63A6D43F" w14:textId="77777777" w:rsidR="00A52330" w:rsidRPr="00A52330" w:rsidRDefault="00A52330" w:rsidP="006C1862">
      <w:pPr>
        <w:rPr>
          <w:rFonts w:asciiTheme="minorHAnsi" w:hAnsiTheme="minorHAnsi" w:cstheme="minorHAnsi"/>
          <w:sz w:val="20"/>
          <w:u w:val="single"/>
          <w:lang w:val="en-GB"/>
        </w:rPr>
      </w:pPr>
      <w:r w:rsidRPr="00A52330">
        <w:rPr>
          <w:rFonts w:asciiTheme="minorHAnsi" w:hAnsiTheme="minorHAnsi" w:cstheme="minorHAnsi"/>
          <w:sz w:val="20"/>
          <w:u w:val="single"/>
          <w:lang w:val="en-GB"/>
        </w:rPr>
        <w:t>Training and education concerning use of QM documents and requirements of the QMS</w:t>
      </w:r>
    </w:p>
    <w:p w14:paraId="2A1798B0" w14:textId="79C2B669" w:rsidR="006C1862" w:rsidRDefault="00A52330" w:rsidP="00A52330">
      <w:pPr>
        <w:rPr>
          <w:rFonts w:asciiTheme="minorHAnsi" w:hAnsiTheme="minorHAnsi" w:cstheme="minorHAnsi"/>
          <w:sz w:val="20"/>
          <w:lang w:val="en-GB"/>
        </w:rPr>
      </w:pPr>
      <w:r w:rsidRPr="00A52330">
        <w:rPr>
          <w:rFonts w:asciiTheme="minorHAnsi" w:hAnsiTheme="minorHAnsi" w:cstheme="minorHAnsi"/>
          <w:sz w:val="20"/>
          <w:lang w:val="en-GB"/>
        </w:rPr>
        <w:t>The quality managers are r</w:t>
      </w:r>
      <w:r>
        <w:rPr>
          <w:rFonts w:asciiTheme="minorHAnsi" w:hAnsiTheme="minorHAnsi" w:cstheme="minorHAnsi"/>
          <w:sz w:val="20"/>
          <w:lang w:val="en-GB"/>
        </w:rPr>
        <w:t xml:space="preserve">esponsible for training and education of new employees or applicants fulfilling functions of registered LCA-practitioners or verifiers. In practice new personnel must read the documents and give feedback. The </w:t>
      </w:r>
      <w:r w:rsidR="0035353B">
        <w:rPr>
          <w:rFonts w:asciiTheme="minorHAnsi" w:hAnsiTheme="minorHAnsi" w:cstheme="minorHAnsi"/>
          <w:sz w:val="20"/>
          <w:lang w:val="en-GB"/>
        </w:rPr>
        <w:t>execution of the rules is assessed within the first EPD project.</w:t>
      </w:r>
    </w:p>
    <w:p w14:paraId="2AA75094" w14:textId="77777777" w:rsidR="006C1862" w:rsidRPr="00C3130A" w:rsidRDefault="006C1862" w:rsidP="006C1862">
      <w:pPr>
        <w:rPr>
          <w:lang w:val="en-GB"/>
        </w:rPr>
      </w:pPr>
    </w:p>
    <w:p w14:paraId="6FCB0ACA" w14:textId="386ADB76" w:rsidR="006C1862" w:rsidRPr="00C3130A" w:rsidRDefault="0035353B" w:rsidP="006C1862">
      <w:pPr>
        <w:rPr>
          <w:rFonts w:asciiTheme="minorHAnsi" w:hAnsiTheme="minorHAnsi" w:cstheme="minorHAnsi"/>
          <w:b/>
          <w:bCs/>
          <w:i/>
          <w:iCs/>
          <w:sz w:val="20"/>
          <w:lang w:val="en-GB"/>
        </w:rPr>
      </w:pPr>
      <w:r w:rsidRPr="00C3130A">
        <w:rPr>
          <w:rFonts w:asciiTheme="minorHAnsi" w:hAnsiTheme="minorHAnsi" w:cstheme="minorHAnsi"/>
          <w:b/>
          <w:bCs/>
          <w:i/>
          <w:iCs/>
          <w:sz w:val="20"/>
          <w:lang w:val="en-GB"/>
        </w:rPr>
        <w:t>Applicable documents:</w:t>
      </w:r>
    </w:p>
    <w:p w14:paraId="09809FD1" w14:textId="77777777" w:rsidR="0035353B" w:rsidRPr="00060148" w:rsidRDefault="0035353B" w:rsidP="0035353B">
      <w:pPr>
        <w:rPr>
          <w:rFonts w:asciiTheme="minorHAnsi" w:hAnsiTheme="minorHAnsi" w:cstheme="minorHAnsi"/>
          <w:bCs/>
          <w:i/>
          <w:sz w:val="20"/>
          <w:lang w:val="en-GB"/>
        </w:rPr>
      </w:pPr>
      <w:r w:rsidRPr="00060148">
        <w:rPr>
          <w:rFonts w:asciiTheme="minorHAnsi" w:hAnsiTheme="minorHAnsi" w:cstheme="minorHAnsi"/>
          <w:bCs/>
          <w:i/>
          <w:sz w:val="20"/>
          <w:lang w:val="en-GB"/>
        </w:rPr>
        <w:t>BAU EPD M-DOCUMENT 28-Matrix of powers and competences</w:t>
      </w:r>
    </w:p>
    <w:p w14:paraId="267FCBED" w14:textId="77777777" w:rsidR="0035353B" w:rsidRPr="00060148" w:rsidRDefault="0035353B" w:rsidP="0035353B">
      <w:pPr>
        <w:rPr>
          <w:rFonts w:asciiTheme="minorHAnsi" w:hAnsiTheme="minorHAnsi" w:cstheme="minorHAnsi"/>
          <w:bCs/>
          <w:i/>
          <w:sz w:val="20"/>
          <w:lang w:val="en-GB"/>
        </w:rPr>
      </w:pPr>
      <w:r w:rsidRPr="00E87E23">
        <w:rPr>
          <w:rFonts w:asciiTheme="minorHAnsi" w:hAnsiTheme="minorHAnsi" w:cstheme="minorHAnsi"/>
          <w:i/>
          <w:iCs/>
          <w:sz w:val="20"/>
          <w:lang w:val="en-GB"/>
        </w:rPr>
        <w:t>BAU-EPD-M-DOCUMENT-29-File index data saving</w:t>
      </w:r>
    </w:p>
    <w:p w14:paraId="07245725" w14:textId="77777777" w:rsidR="0035353B" w:rsidRPr="00060148" w:rsidRDefault="0035353B" w:rsidP="0035353B">
      <w:pPr>
        <w:rPr>
          <w:rFonts w:asciiTheme="minorHAnsi" w:hAnsiTheme="minorHAnsi" w:cstheme="minorHAnsi"/>
          <w:bCs/>
          <w:i/>
          <w:sz w:val="20"/>
          <w:lang w:val="en-GB"/>
        </w:rPr>
      </w:pPr>
      <w:r w:rsidRPr="007A07DB">
        <w:rPr>
          <w:rFonts w:asciiTheme="minorHAnsi" w:hAnsiTheme="minorHAnsi" w:cstheme="minorHAnsi"/>
          <w:i/>
          <w:iCs/>
          <w:sz w:val="20"/>
          <w:lang w:val="en-GB"/>
        </w:rPr>
        <w:t>BAU EPD M-DOCUMENT 32-Control of documents and records</w:t>
      </w:r>
    </w:p>
    <w:p w14:paraId="182FE622" w14:textId="77777777" w:rsidR="0035353B" w:rsidRPr="00E87E23" w:rsidRDefault="0035353B" w:rsidP="0035353B">
      <w:pPr>
        <w:rPr>
          <w:rFonts w:asciiTheme="minorHAnsi" w:hAnsiTheme="minorHAnsi" w:cstheme="minorHAnsi"/>
          <w:i/>
          <w:iCs/>
          <w:sz w:val="20"/>
          <w:lang w:val="en-GB"/>
        </w:rPr>
      </w:pPr>
      <w:r w:rsidRPr="00E87E23">
        <w:rPr>
          <w:rFonts w:asciiTheme="minorHAnsi" w:hAnsiTheme="minorHAnsi" w:cstheme="minorHAnsi"/>
          <w:i/>
          <w:iCs/>
          <w:sz w:val="20"/>
          <w:lang w:val="en-GB"/>
        </w:rPr>
        <w:t>BAU-EPD-M-DOCUMENT-33-Overview valid QM-Documents-documentation of track changes.</w:t>
      </w:r>
    </w:p>
    <w:p w14:paraId="0F0E42B5" w14:textId="77777777" w:rsidR="006C1862" w:rsidRPr="0035353B" w:rsidRDefault="006C1862" w:rsidP="006C1862">
      <w:pPr>
        <w:rPr>
          <w:lang w:val="en-GB"/>
        </w:rPr>
      </w:pPr>
    </w:p>
    <w:p w14:paraId="6C73FB0F" w14:textId="77777777" w:rsidR="006C1862" w:rsidRPr="0035353B" w:rsidRDefault="006C1862" w:rsidP="00DA5451">
      <w:pPr>
        <w:rPr>
          <w:lang w:val="en-GB"/>
        </w:rPr>
      </w:pPr>
    </w:p>
    <w:p w14:paraId="38736C08" w14:textId="39A807C5" w:rsidR="006C1862" w:rsidRDefault="0035353B" w:rsidP="006C1862">
      <w:pPr>
        <w:pStyle w:val="berschrift3"/>
      </w:pPr>
      <w:bookmarkStart w:id="60" w:name="_Toc150175844"/>
      <w:r>
        <w:t>Control of records</w:t>
      </w:r>
      <w:bookmarkEnd w:id="60"/>
    </w:p>
    <w:p w14:paraId="3F0432DE" w14:textId="77777777" w:rsidR="006C1862" w:rsidRDefault="006C1862" w:rsidP="006C1862"/>
    <w:p w14:paraId="1F203ED3" w14:textId="5FB3D3E4" w:rsidR="006C1862" w:rsidRPr="00C3130A" w:rsidRDefault="00193BEA" w:rsidP="006C1862">
      <w:pPr>
        <w:rPr>
          <w:rFonts w:asciiTheme="minorHAnsi" w:hAnsiTheme="minorHAnsi" w:cstheme="minorHAnsi"/>
          <w:sz w:val="20"/>
          <w:lang w:val="en-GB"/>
        </w:rPr>
      </w:pPr>
      <w:r w:rsidRPr="00E06684">
        <w:rPr>
          <w:rFonts w:asciiTheme="minorHAnsi" w:hAnsiTheme="minorHAnsi" w:cstheme="minorHAnsi"/>
          <w:sz w:val="20"/>
          <w:lang w:val="en-GB"/>
        </w:rPr>
        <w:t>Records are filled resp. project specific adapted M-documents</w:t>
      </w:r>
      <w:r w:rsidR="00E06684" w:rsidRPr="00E06684">
        <w:rPr>
          <w:rFonts w:asciiTheme="minorHAnsi" w:hAnsiTheme="minorHAnsi" w:cstheme="minorHAnsi"/>
          <w:sz w:val="20"/>
          <w:lang w:val="en-GB"/>
        </w:rPr>
        <w:t xml:space="preserve">, as well as in draft versions or notes of intermediary results and end versions. The rules for records can also apply on additional notes. </w:t>
      </w:r>
    </w:p>
    <w:p w14:paraId="3316E5C4" w14:textId="08926F5F" w:rsidR="006C1862" w:rsidRPr="00C3130A" w:rsidRDefault="006C1862" w:rsidP="006C1862">
      <w:pPr>
        <w:rPr>
          <w:rFonts w:asciiTheme="minorHAnsi" w:hAnsiTheme="minorHAnsi" w:cstheme="minorHAnsi"/>
          <w:sz w:val="20"/>
          <w:lang w:val="en-GB"/>
        </w:rPr>
      </w:pPr>
    </w:p>
    <w:p w14:paraId="74C74CE0" w14:textId="43F7220A" w:rsidR="00E06684" w:rsidRDefault="00E06684" w:rsidP="006C1862">
      <w:pPr>
        <w:rPr>
          <w:rFonts w:asciiTheme="minorHAnsi" w:hAnsiTheme="minorHAnsi" w:cstheme="minorHAnsi"/>
          <w:sz w:val="20"/>
          <w:lang w:val="en-GB"/>
        </w:rPr>
      </w:pPr>
      <w:r w:rsidRPr="00E06684">
        <w:rPr>
          <w:rFonts w:asciiTheme="minorHAnsi" w:hAnsiTheme="minorHAnsi" w:cstheme="minorHAnsi"/>
          <w:sz w:val="20"/>
          <w:lang w:val="en-GB"/>
        </w:rPr>
        <w:t>Records of the programme o</w:t>
      </w:r>
      <w:r>
        <w:rPr>
          <w:rFonts w:asciiTheme="minorHAnsi" w:hAnsiTheme="minorHAnsi" w:cstheme="minorHAnsi"/>
          <w:sz w:val="20"/>
          <w:lang w:val="en-GB"/>
        </w:rPr>
        <w:t xml:space="preserve">peration are saved following M-doc 29 on the server and kept confidential. </w:t>
      </w:r>
      <w:r w:rsidRPr="00E06684">
        <w:rPr>
          <w:rFonts w:asciiTheme="minorHAnsi" w:hAnsiTheme="minorHAnsi" w:cstheme="minorHAnsi"/>
          <w:sz w:val="20"/>
          <w:lang w:val="en-GB"/>
        </w:rPr>
        <w:t>The identification of electronic data files require</w:t>
      </w:r>
      <w:r>
        <w:rPr>
          <w:rFonts w:asciiTheme="minorHAnsi" w:hAnsiTheme="minorHAnsi" w:cstheme="minorHAnsi"/>
          <w:sz w:val="20"/>
          <w:lang w:val="en-GB"/>
        </w:rPr>
        <w:t>s</w:t>
      </w:r>
      <w:r w:rsidRPr="00E06684">
        <w:rPr>
          <w:rFonts w:asciiTheme="minorHAnsi" w:hAnsiTheme="minorHAnsi" w:cstheme="minorHAnsi"/>
          <w:sz w:val="20"/>
          <w:lang w:val="en-GB"/>
        </w:rPr>
        <w:t xml:space="preserve"> an indication of da</w:t>
      </w:r>
      <w:r>
        <w:rPr>
          <w:rFonts w:asciiTheme="minorHAnsi" w:hAnsiTheme="minorHAnsi" w:cstheme="minorHAnsi"/>
          <w:sz w:val="20"/>
          <w:lang w:val="en-GB"/>
        </w:rPr>
        <w:t>te and/or version in the file name to be stored systematically. Initials of the persons working on records can facilitate the</w:t>
      </w:r>
      <w:r w:rsidR="00074B3E">
        <w:rPr>
          <w:rFonts w:asciiTheme="minorHAnsi" w:hAnsiTheme="minorHAnsi" w:cstheme="minorHAnsi"/>
          <w:sz w:val="20"/>
          <w:lang w:val="en-GB"/>
        </w:rPr>
        <w:t xml:space="preserve"> use and</w:t>
      </w:r>
      <w:r>
        <w:rPr>
          <w:rFonts w:asciiTheme="minorHAnsi" w:hAnsiTheme="minorHAnsi" w:cstheme="minorHAnsi"/>
          <w:sz w:val="20"/>
          <w:lang w:val="en-GB"/>
        </w:rPr>
        <w:t xml:space="preserve"> </w:t>
      </w:r>
      <w:r w:rsidR="00074B3E">
        <w:rPr>
          <w:rFonts w:asciiTheme="minorHAnsi" w:hAnsiTheme="minorHAnsi" w:cstheme="minorHAnsi"/>
          <w:sz w:val="20"/>
          <w:lang w:val="en-GB"/>
        </w:rPr>
        <w:t>control of records.</w:t>
      </w:r>
    </w:p>
    <w:p w14:paraId="0A330E86" w14:textId="77777777" w:rsidR="00074B3E" w:rsidRPr="00C3130A" w:rsidRDefault="00074B3E" w:rsidP="006C1862">
      <w:pPr>
        <w:rPr>
          <w:rFonts w:asciiTheme="minorHAnsi" w:hAnsiTheme="minorHAnsi" w:cstheme="minorHAnsi"/>
          <w:sz w:val="20"/>
          <w:lang w:val="en-GB"/>
        </w:rPr>
      </w:pPr>
    </w:p>
    <w:p w14:paraId="305BD887" w14:textId="630C35FF" w:rsidR="006C1862" w:rsidRDefault="00074B3E" w:rsidP="00074B3E">
      <w:pPr>
        <w:rPr>
          <w:rFonts w:asciiTheme="minorHAnsi" w:hAnsiTheme="minorHAnsi" w:cstheme="minorHAnsi"/>
          <w:sz w:val="20"/>
          <w:lang w:val="en-GB"/>
        </w:rPr>
      </w:pPr>
      <w:r w:rsidRPr="00074B3E">
        <w:rPr>
          <w:rFonts w:asciiTheme="minorHAnsi" w:hAnsiTheme="minorHAnsi" w:cstheme="minorHAnsi"/>
          <w:sz w:val="20"/>
          <w:lang w:val="en-GB"/>
        </w:rPr>
        <w:t xml:space="preserve">Records of QM documents are saved by the head of the conformity assessment body in the digital storage system only. The rules for distribution of such documents can be found in the process flows of the matter in question. </w:t>
      </w:r>
    </w:p>
    <w:p w14:paraId="6D4BDCD7" w14:textId="77777777" w:rsidR="000426F4" w:rsidRDefault="000426F4" w:rsidP="00074B3E">
      <w:pPr>
        <w:rPr>
          <w:rFonts w:asciiTheme="minorHAnsi" w:hAnsiTheme="minorHAnsi" w:cstheme="minorHAnsi"/>
          <w:sz w:val="20"/>
          <w:lang w:val="en-GB"/>
        </w:rPr>
      </w:pPr>
    </w:p>
    <w:p w14:paraId="0DF3762A" w14:textId="3B3DC794" w:rsidR="000426F4" w:rsidRPr="00C3130A" w:rsidRDefault="000426F4" w:rsidP="00074B3E">
      <w:pPr>
        <w:rPr>
          <w:rFonts w:asciiTheme="minorHAnsi" w:hAnsiTheme="minorHAnsi" w:cstheme="minorHAnsi"/>
          <w:sz w:val="20"/>
          <w:lang w:val="en-GB"/>
        </w:rPr>
      </w:pPr>
      <w:r w:rsidRPr="000426F4">
        <w:rPr>
          <w:rFonts w:asciiTheme="minorHAnsi" w:hAnsiTheme="minorHAnsi" w:cstheme="minorHAnsi"/>
          <w:sz w:val="20"/>
          <w:lang w:val="en-GB"/>
        </w:rPr>
        <w:t>The verification process runs via a secure cloud solution (see also 4.4.12 Data backup). After the documents have been released by the EPD declaration holder/their life cycle assessors, a secure upload folder is set up. The clients/ life cycle assessors and verifiers receive a link to this folder by e-mail and a password by SMS. After completion of the project (= approval by verifier and renewed approval by client/declaration holder), the folder is changed from "read/write/modify" permissions to "read only" so that no unintentional changes can be made at a later date.</w:t>
      </w:r>
    </w:p>
    <w:p w14:paraId="66806960" w14:textId="60C0EEA2" w:rsidR="00074B3E" w:rsidRPr="00C3130A" w:rsidRDefault="00074B3E" w:rsidP="00074B3E">
      <w:pPr>
        <w:rPr>
          <w:rFonts w:asciiTheme="minorHAnsi" w:hAnsiTheme="minorHAnsi" w:cstheme="minorHAnsi"/>
          <w:sz w:val="20"/>
          <w:lang w:val="en-GB"/>
        </w:rPr>
      </w:pPr>
    </w:p>
    <w:p w14:paraId="648FB243" w14:textId="4D516223" w:rsidR="00074B3E" w:rsidRPr="00C3130A" w:rsidRDefault="00074B3E" w:rsidP="00074B3E">
      <w:pPr>
        <w:rPr>
          <w:rFonts w:asciiTheme="minorHAnsi" w:hAnsiTheme="minorHAnsi" w:cstheme="minorHAnsi"/>
          <w:sz w:val="20"/>
          <w:lang w:val="en-GB"/>
        </w:rPr>
      </w:pPr>
      <w:r w:rsidRPr="00074B3E">
        <w:rPr>
          <w:rFonts w:asciiTheme="minorHAnsi" w:hAnsiTheme="minorHAnsi" w:cstheme="minorHAnsi"/>
          <w:sz w:val="20"/>
          <w:lang w:val="en-GB"/>
        </w:rPr>
        <w:t xml:space="preserve">Records concerning EPD projects must be kept by verifiers as well as </w:t>
      </w:r>
      <w:r>
        <w:rPr>
          <w:rFonts w:asciiTheme="minorHAnsi" w:hAnsiTheme="minorHAnsi" w:cstheme="minorHAnsi"/>
          <w:sz w:val="20"/>
          <w:lang w:val="en-GB"/>
        </w:rPr>
        <w:t>the programme operator at minimum for 10 years. This contains the submitted version of the EPD document, the corresponding project report</w:t>
      </w:r>
      <w:r w:rsidR="000426F4">
        <w:rPr>
          <w:rFonts w:asciiTheme="minorHAnsi" w:hAnsiTheme="minorHAnsi" w:cstheme="minorHAnsi"/>
          <w:sz w:val="20"/>
          <w:lang w:val="en-GB"/>
        </w:rPr>
        <w:t xml:space="preserve">, inventory analysis </w:t>
      </w:r>
      <w:r>
        <w:rPr>
          <w:rFonts w:asciiTheme="minorHAnsi" w:hAnsiTheme="minorHAnsi" w:cstheme="minorHAnsi"/>
          <w:sz w:val="20"/>
          <w:lang w:val="en-GB"/>
        </w:rPr>
        <w:t xml:space="preserve">and M-doc 8 as well as all verification reports and enclosures. </w:t>
      </w:r>
      <w:r w:rsidRPr="00074B3E">
        <w:rPr>
          <w:rFonts w:asciiTheme="minorHAnsi" w:hAnsiTheme="minorHAnsi" w:cstheme="minorHAnsi"/>
          <w:sz w:val="20"/>
          <w:lang w:val="en-GB"/>
        </w:rPr>
        <w:t>The EPD document and M-doc 8 must be published on th</w:t>
      </w:r>
      <w:r>
        <w:rPr>
          <w:rFonts w:asciiTheme="minorHAnsi" w:hAnsiTheme="minorHAnsi" w:cstheme="minorHAnsi"/>
          <w:sz w:val="20"/>
          <w:lang w:val="en-GB"/>
        </w:rPr>
        <w:t xml:space="preserve">e website and/or databases. </w:t>
      </w:r>
      <w:r w:rsidRPr="00C3130A">
        <w:rPr>
          <w:rFonts w:asciiTheme="minorHAnsi" w:hAnsiTheme="minorHAnsi" w:cstheme="minorHAnsi"/>
          <w:sz w:val="20"/>
          <w:lang w:val="en-GB"/>
        </w:rPr>
        <w:t xml:space="preserve">The other project records must be kept confidential. </w:t>
      </w:r>
    </w:p>
    <w:p w14:paraId="4A48E862" w14:textId="13E1C7DD" w:rsidR="006C1862" w:rsidRPr="00DA5451" w:rsidRDefault="00361061" w:rsidP="006C1862">
      <w:pPr>
        <w:rPr>
          <w:rFonts w:asciiTheme="minorHAnsi" w:hAnsiTheme="minorHAnsi" w:cstheme="minorHAnsi"/>
          <w:sz w:val="20"/>
          <w:lang w:val="en-GB"/>
        </w:rPr>
      </w:pPr>
      <w:r w:rsidRPr="00361061">
        <w:rPr>
          <w:rFonts w:asciiTheme="minorHAnsi" w:hAnsiTheme="minorHAnsi" w:cstheme="minorHAnsi"/>
          <w:sz w:val="20"/>
          <w:lang w:val="en-GB"/>
        </w:rPr>
        <w:t>External auditors of ECO P</w:t>
      </w:r>
      <w:r>
        <w:rPr>
          <w:rFonts w:asciiTheme="minorHAnsi" w:hAnsiTheme="minorHAnsi" w:cstheme="minorHAnsi"/>
          <w:sz w:val="20"/>
          <w:lang w:val="en-GB"/>
        </w:rPr>
        <w:t xml:space="preserve">latform or Accreditation Austria can have insight at any point in time following strict non-disclosure agreements. </w:t>
      </w:r>
    </w:p>
    <w:p w14:paraId="49428A7D" w14:textId="77777777" w:rsidR="006C1862" w:rsidRPr="00C3130A" w:rsidRDefault="006C1862" w:rsidP="006C1862">
      <w:pPr>
        <w:rPr>
          <w:rFonts w:asciiTheme="minorHAnsi" w:hAnsiTheme="minorHAnsi" w:cstheme="minorHAnsi"/>
          <w:sz w:val="20"/>
          <w:lang w:val="en-GB"/>
        </w:rPr>
      </w:pPr>
    </w:p>
    <w:p w14:paraId="37076589" w14:textId="77777777" w:rsidR="00361061" w:rsidRPr="00361061" w:rsidRDefault="00361061" w:rsidP="00361061">
      <w:pPr>
        <w:rPr>
          <w:rFonts w:asciiTheme="minorHAnsi" w:hAnsiTheme="minorHAnsi" w:cstheme="minorHAnsi"/>
          <w:b/>
          <w:bCs/>
          <w:i/>
          <w:iCs/>
          <w:sz w:val="20"/>
          <w:lang w:val="en-GB"/>
        </w:rPr>
      </w:pPr>
      <w:r w:rsidRPr="00361061">
        <w:rPr>
          <w:rFonts w:asciiTheme="minorHAnsi" w:hAnsiTheme="minorHAnsi" w:cstheme="minorHAnsi"/>
          <w:b/>
          <w:bCs/>
          <w:i/>
          <w:iCs/>
          <w:sz w:val="20"/>
          <w:lang w:val="en-GB"/>
        </w:rPr>
        <w:t>Applicable documents:</w:t>
      </w:r>
    </w:p>
    <w:p w14:paraId="6DD095F3" w14:textId="77777777" w:rsidR="00361061" w:rsidRPr="00060148" w:rsidRDefault="00361061" w:rsidP="00361061">
      <w:pPr>
        <w:rPr>
          <w:rFonts w:asciiTheme="minorHAnsi" w:hAnsiTheme="minorHAnsi" w:cstheme="minorHAnsi"/>
          <w:bCs/>
          <w:i/>
          <w:sz w:val="20"/>
          <w:lang w:val="en-GB"/>
        </w:rPr>
      </w:pPr>
      <w:r w:rsidRPr="00E87E23">
        <w:rPr>
          <w:rFonts w:asciiTheme="minorHAnsi" w:hAnsiTheme="minorHAnsi" w:cstheme="minorHAnsi"/>
          <w:i/>
          <w:iCs/>
          <w:sz w:val="20"/>
          <w:lang w:val="en-GB"/>
        </w:rPr>
        <w:t>BAU-EPD-M-DOCUMENT-29-File index data saving</w:t>
      </w:r>
    </w:p>
    <w:p w14:paraId="76156F01" w14:textId="77777777" w:rsidR="00361061" w:rsidRPr="00060148" w:rsidRDefault="00361061" w:rsidP="00361061">
      <w:pPr>
        <w:rPr>
          <w:rFonts w:asciiTheme="minorHAnsi" w:hAnsiTheme="minorHAnsi" w:cstheme="minorHAnsi"/>
          <w:bCs/>
          <w:i/>
          <w:sz w:val="20"/>
          <w:lang w:val="en-GB"/>
        </w:rPr>
      </w:pPr>
      <w:r w:rsidRPr="007A07DB">
        <w:rPr>
          <w:rFonts w:asciiTheme="minorHAnsi" w:hAnsiTheme="minorHAnsi" w:cstheme="minorHAnsi"/>
          <w:i/>
          <w:iCs/>
          <w:sz w:val="20"/>
          <w:lang w:val="en-GB"/>
        </w:rPr>
        <w:t>BAU EPD M-DOCUMENT 32-Control of documents and records</w:t>
      </w:r>
    </w:p>
    <w:p w14:paraId="417E1038" w14:textId="77777777" w:rsidR="006C1862" w:rsidRPr="00361061" w:rsidRDefault="006C1862" w:rsidP="00DA5451">
      <w:pPr>
        <w:rPr>
          <w:lang w:val="en-GB"/>
        </w:rPr>
      </w:pPr>
    </w:p>
    <w:p w14:paraId="1C40FDA0" w14:textId="32B5428F" w:rsidR="006C1862" w:rsidRPr="00361061" w:rsidRDefault="00361061" w:rsidP="006C1862">
      <w:pPr>
        <w:pStyle w:val="berschrift3"/>
        <w:rPr>
          <w:lang w:val="en-GB"/>
        </w:rPr>
      </w:pPr>
      <w:bookmarkStart w:id="61" w:name="_Toc94963035"/>
      <w:bookmarkStart w:id="62" w:name="_Toc150175845"/>
      <w:r w:rsidRPr="00361061">
        <w:rPr>
          <w:lang w:val="en-GB"/>
        </w:rPr>
        <w:t>Responsiveness to complaints and appeals, tasks of</w:t>
      </w:r>
      <w:r>
        <w:rPr>
          <w:lang w:val="en-GB"/>
        </w:rPr>
        <w:t xml:space="preserve"> the arbitration body</w:t>
      </w:r>
      <w:bookmarkEnd w:id="61"/>
      <w:bookmarkEnd w:id="62"/>
    </w:p>
    <w:p w14:paraId="044EAF55" w14:textId="77777777" w:rsidR="006C1862" w:rsidRPr="00361061" w:rsidRDefault="006C1862" w:rsidP="006C1862">
      <w:pPr>
        <w:rPr>
          <w:lang w:val="en-GB"/>
        </w:rPr>
      </w:pPr>
    </w:p>
    <w:p w14:paraId="50CD5836" w14:textId="7AF84EEF" w:rsidR="00361061" w:rsidRPr="00E669FB" w:rsidRDefault="00361061" w:rsidP="00361061">
      <w:pPr>
        <w:rPr>
          <w:rFonts w:asciiTheme="minorHAnsi" w:hAnsiTheme="minorHAnsi" w:cstheme="minorHAnsi"/>
          <w:sz w:val="20"/>
          <w:lang w:val="en-GB"/>
        </w:rPr>
      </w:pPr>
      <w:bookmarkStart w:id="63" w:name="_Hlk90635157"/>
      <w:r w:rsidRPr="00B56467">
        <w:rPr>
          <w:rFonts w:asciiTheme="minorHAnsi" w:hAnsiTheme="minorHAnsi" w:cstheme="minorHAnsi"/>
          <w:sz w:val="20"/>
          <w:lang w:val="en-GB"/>
        </w:rPr>
        <w:t>In case of dispute (doubt of correctness of EPD results, of one or more indicators in one or several life cycle modules) an arbitration panel must be gathered. Participants must be members of</w:t>
      </w:r>
      <w:r>
        <w:rPr>
          <w:rFonts w:asciiTheme="minorHAnsi" w:hAnsiTheme="minorHAnsi" w:cstheme="minorHAnsi"/>
          <w:sz w:val="20"/>
          <w:lang w:val="en-GB"/>
        </w:rPr>
        <w:t xml:space="preserve"> </w:t>
      </w:r>
      <w:r w:rsidRPr="00B56467">
        <w:rPr>
          <w:rFonts w:asciiTheme="minorHAnsi" w:hAnsiTheme="minorHAnsi" w:cstheme="minorHAnsi"/>
          <w:sz w:val="20"/>
          <w:lang w:val="en-GB"/>
        </w:rPr>
        <w:t>the PCR panel and management direction as well as representatives from the disputing parties.</w:t>
      </w:r>
      <w:r>
        <w:rPr>
          <w:rFonts w:asciiTheme="minorHAnsi" w:hAnsiTheme="minorHAnsi" w:cstheme="minorHAnsi"/>
          <w:sz w:val="20"/>
          <w:lang w:val="en-GB"/>
        </w:rPr>
        <w:t xml:space="preserve"> </w:t>
      </w:r>
      <w:r w:rsidRPr="00B56467">
        <w:rPr>
          <w:rFonts w:asciiTheme="minorHAnsi" w:hAnsiTheme="minorHAnsi" w:cstheme="minorHAnsi"/>
          <w:sz w:val="20"/>
          <w:lang w:val="en-GB"/>
        </w:rPr>
        <w:t xml:space="preserve">The members of the arbitration body must be nominated in a balanced way to represent all interested parties. </w:t>
      </w:r>
      <w:r w:rsidRPr="002E6F64">
        <w:rPr>
          <w:rFonts w:asciiTheme="minorHAnsi" w:hAnsiTheme="minorHAnsi" w:cstheme="minorHAnsi"/>
          <w:sz w:val="20"/>
          <w:lang w:val="en-GB"/>
        </w:rPr>
        <w:t>No single interest must be dominant (internal and external person</w:t>
      </w:r>
      <w:r>
        <w:rPr>
          <w:rFonts w:asciiTheme="minorHAnsi" w:hAnsiTheme="minorHAnsi" w:cstheme="minorHAnsi"/>
          <w:sz w:val="20"/>
          <w:lang w:val="en-GB"/>
        </w:rPr>
        <w:t>n</w:t>
      </w:r>
      <w:r w:rsidRPr="002E6F64">
        <w:rPr>
          <w:rFonts w:asciiTheme="minorHAnsi" w:hAnsiTheme="minorHAnsi" w:cstheme="minorHAnsi"/>
          <w:sz w:val="20"/>
          <w:lang w:val="en-GB"/>
        </w:rPr>
        <w:t xml:space="preserve">el of the </w:t>
      </w:r>
      <w:r w:rsidRPr="002E6F64">
        <w:rPr>
          <w:rFonts w:asciiTheme="minorHAnsi" w:hAnsiTheme="minorHAnsi" w:cstheme="minorHAnsi"/>
          <w:sz w:val="20"/>
          <w:lang w:val="en-GB"/>
        </w:rPr>
        <w:lastRenderedPageBreak/>
        <w:t xml:space="preserve">Programme Operator are considered to show single interest and should not be the majority.) </w:t>
      </w:r>
      <w:r w:rsidRPr="00E669FB">
        <w:rPr>
          <w:rFonts w:asciiTheme="minorHAnsi" w:hAnsiTheme="minorHAnsi" w:cstheme="minorHAnsi"/>
          <w:sz w:val="20"/>
          <w:lang w:val="en-GB"/>
        </w:rPr>
        <w:t xml:space="preserve">The members of the arbitration body must represent all interested parties and shall be neutral and unbiased at the same time. </w:t>
      </w:r>
      <w:r w:rsidR="00DA5451">
        <w:rPr>
          <w:rFonts w:asciiTheme="minorHAnsi" w:hAnsiTheme="minorHAnsi" w:cstheme="minorHAnsi"/>
          <w:sz w:val="20"/>
          <w:lang w:val="en-GB"/>
        </w:rPr>
        <w:t xml:space="preserve">The programme operator must provide access to all information the arbitration body may need to fulfil its task. </w:t>
      </w:r>
    </w:p>
    <w:p w14:paraId="70BDF79D" w14:textId="77777777" w:rsidR="00361061" w:rsidRPr="00E669FB" w:rsidRDefault="00361061" w:rsidP="00361061">
      <w:pPr>
        <w:rPr>
          <w:rFonts w:asciiTheme="minorHAnsi" w:hAnsiTheme="minorHAnsi" w:cstheme="minorHAnsi"/>
          <w:sz w:val="20"/>
          <w:lang w:val="en-GB"/>
        </w:rPr>
      </w:pPr>
    </w:p>
    <w:p w14:paraId="561F4147" w14:textId="5C54C1A0" w:rsidR="00361061" w:rsidRDefault="00DA5451" w:rsidP="006C1862">
      <w:pPr>
        <w:overflowPunct/>
        <w:autoSpaceDE/>
        <w:autoSpaceDN/>
        <w:adjustRightInd/>
        <w:spacing w:line="240" w:lineRule="auto"/>
        <w:textAlignment w:val="auto"/>
        <w:rPr>
          <w:rFonts w:asciiTheme="minorHAnsi" w:hAnsiTheme="minorHAnsi" w:cstheme="minorHAnsi"/>
          <w:sz w:val="20"/>
          <w:lang w:val="en-GB"/>
        </w:rPr>
      </w:pPr>
      <w:r>
        <w:rPr>
          <w:rFonts w:asciiTheme="minorHAnsi" w:hAnsiTheme="minorHAnsi" w:cstheme="minorHAnsi"/>
          <w:sz w:val="20"/>
          <w:lang w:val="en-GB"/>
        </w:rPr>
        <w:t>General:</w:t>
      </w:r>
    </w:p>
    <w:p w14:paraId="3A94FF80" w14:textId="06B442ED" w:rsidR="00DA5451" w:rsidRDefault="00DA5451" w:rsidP="006C1862">
      <w:pPr>
        <w:overflowPunct/>
        <w:autoSpaceDE/>
        <w:autoSpaceDN/>
        <w:adjustRightInd/>
        <w:spacing w:line="240" w:lineRule="auto"/>
        <w:textAlignment w:val="auto"/>
        <w:rPr>
          <w:rFonts w:asciiTheme="minorHAnsi" w:hAnsiTheme="minorHAnsi" w:cstheme="minorHAnsi"/>
          <w:sz w:val="20"/>
          <w:lang w:val="en-GB"/>
        </w:rPr>
      </w:pPr>
      <w:r>
        <w:rPr>
          <w:rFonts w:asciiTheme="minorHAnsi" w:hAnsiTheme="minorHAnsi" w:cstheme="minorHAnsi"/>
          <w:sz w:val="20"/>
          <w:lang w:val="en-GB"/>
        </w:rPr>
        <w:t>The PCR review panel will be entitled to deal with appeals concerning EPD result, if need an arbitration panel will be established.</w:t>
      </w:r>
    </w:p>
    <w:p w14:paraId="4C7830F9" w14:textId="5F399319" w:rsidR="00DA5451" w:rsidRPr="00361061" w:rsidRDefault="00DA5451" w:rsidP="006C1862">
      <w:pPr>
        <w:overflowPunct/>
        <w:autoSpaceDE/>
        <w:autoSpaceDN/>
        <w:adjustRightInd/>
        <w:spacing w:line="240" w:lineRule="auto"/>
        <w:textAlignment w:val="auto"/>
        <w:rPr>
          <w:rFonts w:asciiTheme="minorHAnsi" w:hAnsiTheme="minorHAnsi" w:cstheme="minorHAnsi"/>
          <w:sz w:val="20"/>
          <w:lang w:val="en-GB"/>
        </w:rPr>
      </w:pPr>
      <w:r>
        <w:rPr>
          <w:rFonts w:asciiTheme="minorHAnsi" w:hAnsiTheme="minorHAnsi" w:cstheme="minorHAnsi"/>
          <w:sz w:val="20"/>
          <w:lang w:val="en-GB"/>
        </w:rPr>
        <w:t>The Technical Advisory Board will be entitled to deal with complaints.</w:t>
      </w:r>
    </w:p>
    <w:p w14:paraId="5BD3A48F" w14:textId="7C2FD830" w:rsidR="006C1862" w:rsidRDefault="006C1862" w:rsidP="006C1862">
      <w:pPr>
        <w:rPr>
          <w:rFonts w:asciiTheme="minorHAnsi" w:hAnsiTheme="minorHAnsi" w:cstheme="minorHAnsi"/>
          <w:sz w:val="20"/>
          <w:lang w:val="en-GB"/>
        </w:rPr>
      </w:pPr>
    </w:p>
    <w:p w14:paraId="4373FA07" w14:textId="17C565B3" w:rsidR="006C1862" w:rsidRPr="00C3130A" w:rsidRDefault="00DA5451" w:rsidP="00C42C2E">
      <w:pPr>
        <w:rPr>
          <w:rFonts w:asciiTheme="minorHAnsi" w:hAnsiTheme="minorHAnsi" w:cstheme="minorHAnsi"/>
          <w:sz w:val="20"/>
          <w:lang w:val="en-GB"/>
        </w:rPr>
      </w:pPr>
      <w:r w:rsidRPr="00DA5451">
        <w:rPr>
          <w:rFonts w:asciiTheme="minorHAnsi" w:hAnsiTheme="minorHAnsi" w:cstheme="minorHAnsi"/>
          <w:sz w:val="20"/>
          <w:lang w:val="en-GB"/>
        </w:rPr>
        <w:t>The decision, which panel t</w:t>
      </w:r>
      <w:r>
        <w:rPr>
          <w:rFonts w:asciiTheme="minorHAnsi" w:hAnsiTheme="minorHAnsi" w:cstheme="minorHAnsi"/>
          <w:sz w:val="20"/>
          <w:lang w:val="en-GB"/>
        </w:rPr>
        <w:t xml:space="preserve">o </w:t>
      </w:r>
      <w:r w:rsidR="00C42C2E">
        <w:rPr>
          <w:rFonts w:asciiTheme="minorHAnsi" w:hAnsiTheme="minorHAnsi" w:cstheme="minorHAnsi"/>
          <w:sz w:val="20"/>
          <w:lang w:val="en-GB"/>
        </w:rPr>
        <w:t>entitle lies with the head of the conformity assessment body.</w:t>
      </w:r>
    </w:p>
    <w:p w14:paraId="0ADB4E6F" w14:textId="4E12C235" w:rsidR="00C42C2E" w:rsidRPr="00C42C2E" w:rsidRDefault="00C42C2E" w:rsidP="00C42C2E">
      <w:pPr>
        <w:rPr>
          <w:rFonts w:asciiTheme="minorHAnsi" w:hAnsiTheme="minorHAnsi" w:cstheme="minorHAnsi"/>
          <w:sz w:val="20"/>
          <w:lang w:val="en-GB"/>
        </w:rPr>
      </w:pPr>
      <w:r w:rsidRPr="00C42C2E">
        <w:rPr>
          <w:rFonts w:asciiTheme="minorHAnsi" w:hAnsiTheme="minorHAnsi" w:cstheme="minorHAnsi"/>
          <w:sz w:val="20"/>
          <w:lang w:val="en-GB"/>
        </w:rPr>
        <w:t>The process management concerning co</w:t>
      </w:r>
      <w:r>
        <w:rPr>
          <w:rFonts w:asciiTheme="minorHAnsi" w:hAnsiTheme="minorHAnsi" w:cstheme="minorHAnsi"/>
          <w:sz w:val="20"/>
          <w:lang w:val="en-GB"/>
        </w:rPr>
        <w:t xml:space="preserve">mplaints and appeals can be found in M-Document 35 – management of complaints and appeals. </w:t>
      </w:r>
    </w:p>
    <w:bookmarkEnd w:id="63"/>
    <w:p w14:paraId="1AEA7968" w14:textId="77777777" w:rsidR="006C1862" w:rsidRPr="00C3130A" w:rsidRDefault="006C1862" w:rsidP="006C1862">
      <w:pPr>
        <w:rPr>
          <w:rFonts w:asciiTheme="minorHAnsi" w:hAnsiTheme="minorHAnsi" w:cstheme="minorHAnsi"/>
          <w:sz w:val="20"/>
          <w:lang w:val="en-GB"/>
        </w:rPr>
      </w:pPr>
    </w:p>
    <w:p w14:paraId="2AA0CF4C" w14:textId="43012575" w:rsidR="00DA5451" w:rsidRPr="00B86563" w:rsidRDefault="00DA5451" w:rsidP="00DA5451">
      <w:pPr>
        <w:rPr>
          <w:rFonts w:asciiTheme="minorHAnsi" w:hAnsiTheme="minorHAnsi" w:cstheme="minorHAnsi"/>
          <w:sz w:val="20"/>
          <w:lang w:val="en-GB"/>
        </w:rPr>
      </w:pPr>
      <w:bookmarkStart w:id="64" w:name="_Hlk90727425"/>
      <w:r w:rsidRPr="00B86563">
        <w:rPr>
          <w:rFonts w:asciiTheme="minorHAnsi" w:hAnsiTheme="minorHAnsi" w:cstheme="minorHAnsi"/>
          <w:sz w:val="20"/>
          <w:lang w:val="en-GB"/>
        </w:rPr>
        <w:t xml:space="preserve">If the management direction of the Programme Operator does not follow the consulting of this arbitration mechanism, the arbitration body is entitled to </w:t>
      </w:r>
      <w:r>
        <w:rPr>
          <w:rFonts w:asciiTheme="minorHAnsi" w:hAnsiTheme="minorHAnsi" w:cstheme="minorHAnsi"/>
          <w:sz w:val="20"/>
          <w:lang w:val="en-GB"/>
        </w:rPr>
        <w:t>take</w:t>
      </w:r>
      <w:r w:rsidRPr="00B86563">
        <w:rPr>
          <w:rFonts w:asciiTheme="minorHAnsi" w:hAnsiTheme="minorHAnsi" w:cstheme="minorHAnsi"/>
          <w:sz w:val="20"/>
          <w:lang w:val="en-GB"/>
        </w:rPr>
        <w:t xml:space="preserve"> independent measure</w:t>
      </w:r>
      <w:r>
        <w:rPr>
          <w:rFonts w:asciiTheme="minorHAnsi" w:hAnsiTheme="minorHAnsi" w:cstheme="minorHAnsi"/>
          <w:sz w:val="20"/>
          <w:lang w:val="en-GB"/>
        </w:rPr>
        <w:t xml:space="preserve">s (such as information of authorities, accredited bodies, or any other representatives of interest stakeholders). When taking such action, the requirements of confidentiality of the EPD client and </w:t>
      </w:r>
      <w:r w:rsidR="00271405">
        <w:rPr>
          <w:rFonts w:asciiTheme="minorHAnsi" w:hAnsiTheme="minorHAnsi" w:cstheme="minorHAnsi"/>
          <w:sz w:val="20"/>
          <w:lang w:val="en-GB"/>
        </w:rPr>
        <w:t>p</w:t>
      </w:r>
      <w:r>
        <w:rPr>
          <w:rFonts w:asciiTheme="minorHAnsi" w:hAnsiTheme="minorHAnsi" w:cstheme="minorHAnsi"/>
          <w:sz w:val="20"/>
          <w:lang w:val="en-GB"/>
        </w:rPr>
        <w:t xml:space="preserve">rogramme must be taken into account. </w:t>
      </w:r>
    </w:p>
    <w:p w14:paraId="24FFBE66" w14:textId="77777777" w:rsidR="006C1862" w:rsidRPr="00DA5451" w:rsidRDefault="006C1862" w:rsidP="006C1862">
      <w:pPr>
        <w:overflowPunct/>
        <w:autoSpaceDE/>
        <w:autoSpaceDN/>
        <w:adjustRightInd/>
        <w:spacing w:line="240" w:lineRule="auto"/>
        <w:textAlignment w:val="auto"/>
        <w:rPr>
          <w:rFonts w:asciiTheme="minorHAnsi" w:hAnsiTheme="minorHAnsi" w:cstheme="minorHAnsi"/>
          <w:sz w:val="20"/>
          <w:lang w:val="en-GB"/>
        </w:rPr>
      </w:pPr>
    </w:p>
    <w:p w14:paraId="02380528" w14:textId="50E80D4A" w:rsidR="006C1862" w:rsidRPr="00DA5451" w:rsidRDefault="00DA5451" w:rsidP="006C1862">
      <w:pPr>
        <w:overflowPunct/>
        <w:autoSpaceDE/>
        <w:autoSpaceDN/>
        <w:adjustRightInd/>
        <w:spacing w:line="240" w:lineRule="auto"/>
        <w:textAlignment w:val="auto"/>
        <w:rPr>
          <w:rFonts w:asciiTheme="minorHAnsi" w:hAnsiTheme="minorHAnsi" w:cstheme="minorHAnsi"/>
          <w:b/>
          <w:bCs/>
          <w:i/>
          <w:iCs/>
          <w:sz w:val="20"/>
          <w:lang w:val="en-GB"/>
        </w:rPr>
      </w:pPr>
      <w:r w:rsidRPr="00DA5451">
        <w:rPr>
          <w:rFonts w:asciiTheme="minorHAnsi" w:hAnsiTheme="minorHAnsi" w:cstheme="minorHAnsi"/>
          <w:b/>
          <w:bCs/>
          <w:i/>
          <w:iCs/>
          <w:sz w:val="20"/>
          <w:lang w:val="en-GB"/>
        </w:rPr>
        <w:t>Applicable documents</w:t>
      </w:r>
      <w:r w:rsidR="006C1862" w:rsidRPr="00DA5451">
        <w:rPr>
          <w:rFonts w:asciiTheme="minorHAnsi" w:hAnsiTheme="minorHAnsi" w:cstheme="minorHAnsi"/>
          <w:b/>
          <w:bCs/>
          <w:i/>
          <w:iCs/>
          <w:sz w:val="20"/>
          <w:lang w:val="en-GB"/>
        </w:rPr>
        <w:t>:</w:t>
      </w:r>
    </w:p>
    <w:bookmarkEnd w:id="64"/>
    <w:p w14:paraId="3A2A888D" w14:textId="3B877DD3" w:rsidR="006C1862" w:rsidRPr="00DA5451" w:rsidRDefault="006C1862" w:rsidP="006C1862">
      <w:pPr>
        <w:rPr>
          <w:rFonts w:asciiTheme="minorHAnsi" w:hAnsiTheme="minorHAnsi" w:cstheme="minorHAnsi"/>
          <w:i/>
          <w:sz w:val="20"/>
          <w:lang w:val="en-GB"/>
        </w:rPr>
      </w:pPr>
      <w:r w:rsidRPr="00DA5451">
        <w:rPr>
          <w:rFonts w:asciiTheme="minorHAnsi" w:hAnsiTheme="minorHAnsi" w:cstheme="minorHAnsi"/>
          <w:i/>
          <w:sz w:val="20"/>
          <w:lang w:val="en-GB"/>
        </w:rPr>
        <w:t>BAU EPD M-Do</w:t>
      </w:r>
      <w:r w:rsidR="00DA5451" w:rsidRPr="00DA5451">
        <w:rPr>
          <w:rFonts w:asciiTheme="minorHAnsi" w:hAnsiTheme="minorHAnsi" w:cstheme="minorHAnsi"/>
          <w:i/>
          <w:sz w:val="20"/>
          <w:lang w:val="en-GB"/>
        </w:rPr>
        <w:t>cument 35 – management of complains and appeals</w:t>
      </w:r>
    </w:p>
    <w:p w14:paraId="0CC56BD6" w14:textId="77777777" w:rsidR="006C1862" w:rsidRPr="00DA5451" w:rsidRDefault="006C1862" w:rsidP="006C1862">
      <w:pPr>
        <w:rPr>
          <w:rFonts w:asciiTheme="minorHAnsi" w:hAnsiTheme="minorHAnsi" w:cstheme="minorHAnsi"/>
          <w:sz w:val="20"/>
          <w:lang w:val="en-GB"/>
        </w:rPr>
      </w:pPr>
    </w:p>
    <w:p w14:paraId="0CC6965C" w14:textId="77777777" w:rsidR="006C1862" w:rsidRPr="00DA5451" w:rsidRDefault="006C1862" w:rsidP="00271405">
      <w:pPr>
        <w:rPr>
          <w:lang w:val="en-GB"/>
        </w:rPr>
      </w:pPr>
    </w:p>
    <w:p w14:paraId="398301F1" w14:textId="2E52EA4E" w:rsidR="006C1862" w:rsidRPr="00C42C2E" w:rsidRDefault="00C42C2E" w:rsidP="006C1862">
      <w:pPr>
        <w:pStyle w:val="berschrift3"/>
        <w:rPr>
          <w:lang w:val="en-GB"/>
        </w:rPr>
      </w:pPr>
      <w:bookmarkStart w:id="65" w:name="_Toc94963036"/>
      <w:bookmarkStart w:id="66" w:name="_Toc150175846"/>
      <w:r w:rsidRPr="00C42C2E">
        <w:rPr>
          <w:lang w:val="en-GB"/>
        </w:rPr>
        <w:t xml:space="preserve">Detection of errors and corrective </w:t>
      </w:r>
      <w:bookmarkEnd w:id="65"/>
      <w:r>
        <w:rPr>
          <w:lang w:val="en-GB"/>
        </w:rPr>
        <w:t>actions</w:t>
      </w:r>
      <w:bookmarkEnd w:id="66"/>
    </w:p>
    <w:p w14:paraId="71EE4F11" w14:textId="77777777" w:rsidR="006C1862" w:rsidRPr="00C42C2E" w:rsidRDefault="006C1862" w:rsidP="006C1862">
      <w:pPr>
        <w:rPr>
          <w:lang w:val="en-GB"/>
        </w:rPr>
      </w:pPr>
    </w:p>
    <w:p w14:paraId="5E5C3B2E" w14:textId="6D0559F8" w:rsidR="006C1862" w:rsidRPr="00271405" w:rsidRDefault="00FE6594" w:rsidP="006C1862">
      <w:pPr>
        <w:pStyle w:val="Textkrper-Einzug2"/>
        <w:spacing w:line="276" w:lineRule="auto"/>
        <w:ind w:left="0"/>
        <w:rPr>
          <w:rFonts w:asciiTheme="minorHAnsi" w:hAnsiTheme="minorHAnsi" w:cstheme="minorHAnsi"/>
          <w:sz w:val="20"/>
          <w:lang w:val="en-GB"/>
        </w:rPr>
      </w:pPr>
      <w:bookmarkStart w:id="67" w:name="_Hlk95138797"/>
      <w:r w:rsidRPr="00FE6594">
        <w:rPr>
          <w:rFonts w:asciiTheme="minorHAnsi" w:hAnsiTheme="minorHAnsi" w:cstheme="minorHAnsi"/>
          <w:sz w:val="20"/>
          <w:lang w:val="en-GB"/>
        </w:rPr>
        <w:t xml:space="preserve">In case of internal complaints or detection of an internal error (internal audits, verification processes) resp. when receiving a complaint/error notice from an external party (LCA-experts, consultants from the EPD user scene, data base providers…) this is communicated in most cases to the LCA-practitioner team contracted by the client or management director of Bau EPD </w:t>
      </w:r>
      <w:r w:rsidRPr="00271405">
        <w:rPr>
          <w:rFonts w:asciiTheme="minorHAnsi" w:hAnsiTheme="minorHAnsi" w:cstheme="minorHAnsi"/>
          <w:sz w:val="20"/>
          <w:lang w:val="en-GB"/>
        </w:rPr>
        <w:t xml:space="preserve">GmbH. </w:t>
      </w:r>
      <w:r w:rsidRPr="00C3130A">
        <w:rPr>
          <w:rFonts w:asciiTheme="minorHAnsi" w:hAnsiTheme="minorHAnsi" w:cstheme="minorHAnsi"/>
          <w:sz w:val="20"/>
          <w:lang w:val="en-GB"/>
        </w:rPr>
        <w:t>In rare cases</w:t>
      </w:r>
      <w:r w:rsidR="0083124B" w:rsidRPr="00C3130A">
        <w:rPr>
          <w:rFonts w:asciiTheme="minorHAnsi" w:hAnsiTheme="minorHAnsi" w:cstheme="minorHAnsi"/>
          <w:sz w:val="20"/>
          <w:lang w:val="en-GB"/>
        </w:rPr>
        <w:t>,</w:t>
      </w:r>
      <w:r w:rsidRPr="00C3130A">
        <w:rPr>
          <w:rFonts w:asciiTheme="minorHAnsi" w:hAnsiTheme="minorHAnsi" w:cstheme="minorHAnsi"/>
          <w:sz w:val="20"/>
          <w:lang w:val="en-GB"/>
        </w:rPr>
        <w:t xml:space="preserve"> verifiers are contacted at first hand. </w:t>
      </w:r>
      <w:r w:rsidRPr="00271405">
        <w:rPr>
          <w:rFonts w:asciiTheme="minorHAnsi" w:hAnsiTheme="minorHAnsi" w:cstheme="minorHAnsi"/>
          <w:sz w:val="20"/>
          <w:lang w:val="en-GB"/>
        </w:rPr>
        <w:t>The managing director must document the complaints/non-conformities and inform all necessary function holders (</w:t>
      </w:r>
      <w:r w:rsidR="006C1862" w:rsidRPr="00271405">
        <w:rPr>
          <w:rFonts w:asciiTheme="minorHAnsi" w:hAnsiTheme="minorHAnsi" w:cstheme="minorHAnsi"/>
          <w:sz w:val="20"/>
          <w:lang w:val="en-GB"/>
        </w:rPr>
        <w:t xml:space="preserve">QM, </w:t>
      </w:r>
      <w:r w:rsidRPr="00271405">
        <w:rPr>
          <w:rFonts w:asciiTheme="minorHAnsi" w:hAnsiTheme="minorHAnsi" w:cstheme="minorHAnsi"/>
          <w:sz w:val="20"/>
          <w:lang w:val="en-GB"/>
        </w:rPr>
        <w:t>C</w:t>
      </w:r>
      <w:r w:rsidR="006C1862" w:rsidRPr="00271405">
        <w:rPr>
          <w:rFonts w:asciiTheme="minorHAnsi" w:hAnsiTheme="minorHAnsi" w:cstheme="minorHAnsi"/>
          <w:sz w:val="20"/>
          <w:lang w:val="en-GB"/>
        </w:rPr>
        <w:t>-P</w:t>
      </w:r>
      <w:r w:rsidRPr="00271405">
        <w:rPr>
          <w:rFonts w:asciiTheme="minorHAnsi" w:hAnsiTheme="minorHAnsi" w:cstheme="minorHAnsi"/>
          <w:sz w:val="20"/>
          <w:lang w:val="en-GB"/>
        </w:rPr>
        <w:t>C</w:t>
      </w:r>
      <w:r w:rsidR="006C1862" w:rsidRPr="00271405">
        <w:rPr>
          <w:rFonts w:asciiTheme="minorHAnsi" w:hAnsiTheme="minorHAnsi" w:cstheme="minorHAnsi"/>
          <w:sz w:val="20"/>
          <w:lang w:val="en-GB"/>
        </w:rPr>
        <w:t xml:space="preserve">R, </w:t>
      </w:r>
      <w:r w:rsidRPr="00271405">
        <w:rPr>
          <w:rFonts w:asciiTheme="minorHAnsi" w:hAnsiTheme="minorHAnsi" w:cstheme="minorHAnsi"/>
          <w:sz w:val="20"/>
          <w:lang w:val="en-GB"/>
        </w:rPr>
        <w:t>C-TAC</w:t>
      </w:r>
      <w:r w:rsidR="006C1862" w:rsidRPr="00271405">
        <w:rPr>
          <w:rFonts w:asciiTheme="minorHAnsi" w:hAnsiTheme="minorHAnsi" w:cstheme="minorHAnsi"/>
          <w:sz w:val="20"/>
          <w:lang w:val="en-GB"/>
        </w:rPr>
        <w:t xml:space="preserve">). </w:t>
      </w:r>
    </w:p>
    <w:p w14:paraId="1357453B" w14:textId="10C4931F" w:rsidR="006C1862" w:rsidRPr="00C3130A" w:rsidRDefault="0083124B" w:rsidP="006C1862">
      <w:pPr>
        <w:pStyle w:val="Textkrper-Einzug2"/>
        <w:spacing w:line="276" w:lineRule="auto"/>
        <w:ind w:left="0"/>
        <w:rPr>
          <w:rFonts w:asciiTheme="minorHAnsi" w:hAnsiTheme="minorHAnsi" w:cstheme="minorHAnsi"/>
          <w:bCs/>
          <w:sz w:val="20"/>
          <w:lang w:val="en-GB"/>
        </w:rPr>
      </w:pPr>
      <w:r w:rsidRPr="00271405">
        <w:rPr>
          <w:rFonts w:asciiTheme="minorHAnsi" w:hAnsiTheme="minorHAnsi" w:cstheme="minorHAnsi"/>
          <w:bCs/>
          <w:sz w:val="20"/>
          <w:lang w:val="en-GB"/>
        </w:rPr>
        <w:t xml:space="preserve">Non-conformities within the programme are discussed and documented within the project teams in question and the quality manager or during a PCR panel meeting, TAC meeting or in rare cases meetings of the company owners. </w:t>
      </w:r>
      <w:r w:rsidR="006010D1" w:rsidRPr="00C3130A">
        <w:rPr>
          <w:rFonts w:asciiTheme="minorHAnsi" w:hAnsiTheme="minorHAnsi" w:cstheme="minorHAnsi"/>
          <w:bCs/>
          <w:sz w:val="20"/>
          <w:lang w:val="en-GB"/>
        </w:rPr>
        <w:t xml:space="preserve">The quality management is always part of clarification processes. </w:t>
      </w:r>
      <w:r w:rsidRPr="00C3130A">
        <w:rPr>
          <w:rFonts w:asciiTheme="minorHAnsi" w:hAnsiTheme="minorHAnsi" w:cstheme="minorHAnsi"/>
          <w:bCs/>
          <w:sz w:val="20"/>
          <w:lang w:val="en-GB"/>
        </w:rPr>
        <w:t xml:space="preserve"> </w:t>
      </w:r>
    </w:p>
    <w:p w14:paraId="1607A308" w14:textId="1958832B" w:rsidR="006C1862" w:rsidRPr="00271405" w:rsidRDefault="006010D1" w:rsidP="006C1862">
      <w:pPr>
        <w:pStyle w:val="Textkrper-Einzug2"/>
        <w:spacing w:line="276" w:lineRule="auto"/>
        <w:ind w:left="0"/>
        <w:rPr>
          <w:rFonts w:asciiTheme="minorHAnsi" w:hAnsiTheme="minorHAnsi" w:cstheme="minorHAnsi"/>
          <w:bCs/>
          <w:sz w:val="20"/>
          <w:lang w:val="en-GB"/>
        </w:rPr>
      </w:pPr>
      <w:r w:rsidRPr="00271405">
        <w:rPr>
          <w:rFonts w:asciiTheme="minorHAnsi" w:hAnsiTheme="minorHAnsi" w:cstheme="minorHAnsi"/>
          <w:bCs/>
          <w:sz w:val="20"/>
          <w:lang w:val="en-GB"/>
        </w:rPr>
        <w:t>Error notices and the necessary</w:t>
      </w:r>
      <w:r w:rsidR="00B341F9" w:rsidRPr="00271405">
        <w:rPr>
          <w:rFonts w:asciiTheme="minorHAnsi" w:hAnsiTheme="minorHAnsi" w:cstheme="minorHAnsi"/>
          <w:bCs/>
          <w:sz w:val="20"/>
          <w:lang w:val="en-GB"/>
        </w:rPr>
        <w:t xml:space="preserve"> suggestions and decisions concerning improvement are communicated without formal requirements per E-Mail distribution. </w:t>
      </w:r>
    </w:p>
    <w:p w14:paraId="73ACBBF2" w14:textId="0320970E" w:rsidR="00B341F9" w:rsidRPr="00271405" w:rsidRDefault="00B341F9" w:rsidP="006C1862">
      <w:pPr>
        <w:pStyle w:val="Textkrper-Einzug2"/>
        <w:spacing w:line="276" w:lineRule="auto"/>
        <w:ind w:left="0"/>
        <w:rPr>
          <w:rFonts w:asciiTheme="minorHAnsi" w:hAnsiTheme="minorHAnsi" w:cstheme="minorHAnsi"/>
          <w:bCs/>
          <w:sz w:val="20"/>
          <w:lang w:val="en-GB"/>
        </w:rPr>
      </w:pPr>
      <w:r w:rsidRPr="00271405">
        <w:rPr>
          <w:rFonts w:asciiTheme="minorHAnsi" w:hAnsiTheme="minorHAnsi" w:cstheme="minorHAnsi"/>
          <w:bCs/>
          <w:sz w:val="20"/>
          <w:lang w:val="en-GB"/>
        </w:rPr>
        <w:t xml:space="preserve">At the same time errors shall be documented as “non-conformity-report”. For that </w:t>
      </w:r>
      <w:r w:rsidRPr="00271405">
        <w:rPr>
          <w:rFonts w:asciiTheme="minorHAnsi" w:hAnsiTheme="minorHAnsi" w:cstheme="minorHAnsi"/>
          <w:bCs/>
          <w:i/>
          <w:iCs/>
          <w:sz w:val="20"/>
          <w:lang w:val="en-GB"/>
        </w:rPr>
        <w:t>BAU EPD M-Document 30 management of action and measure</w:t>
      </w:r>
      <w:r w:rsidR="00FF5C68" w:rsidRPr="00271405">
        <w:rPr>
          <w:rFonts w:asciiTheme="minorHAnsi" w:hAnsiTheme="minorHAnsi" w:cstheme="minorHAnsi"/>
          <w:bCs/>
          <w:i/>
          <w:iCs/>
          <w:sz w:val="20"/>
          <w:lang w:val="en-GB"/>
        </w:rPr>
        <w:t>s</w:t>
      </w:r>
      <w:r w:rsidR="00FF5C68" w:rsidRPr="00271405">
        <w:rPr>
          <w:rFonts w:asciiTheme="minorHAnsi" w:hAnsiTheme="minorHAnsi" w:cstheme="minorHAnsi"/>
          <w:bCs/>
          <w:sz w:val="20"/>
          <w:lang w:val="en-GB"/>
        </w:rPr>
        <w:t xml:space="preserve"> can be used. The non-conformity report serves as a basis for evaluation of effectiveness of measures as well as catalogue of corrective actions. QM and C-PCR can document records separately, the comparison can be done in internal audits. </w:t>
      </w:r>
      <w:r w:rsidR="00245ACE" w:rsidRPr="00271405">
        <w:rPr>
          <w:rFonts w:asciiTheme="minorHAnsi" w:hAnsiTheme="minorHAnsi" w:cstheme="minorHAnsi"/>
          <w:bCs/>
          <w:sz w:val="20"/>
          <w:lang w:val="en-GB"/>
        </w:rPr>
        <w:t>C-PCR can use, if relevant, M-Documents 19 or 19a or extractions from there.</w:t>
      </w:r>
    </w:p>
    <w:bookmarkEnd w:id="67"/>
    <w:p w14:paraId="144F9FFF" w14:textId="143B1BC7" w:rsidR="00245ACE" w:rsidRPr="00271405" w:rsidRDefault="00245ACE" w:rsidP="006C1862">
      <w:pPr>
        <w:pStyle w:val="Textkrper-Einzug2"/>
        <w:spacing w:line="276" w:lineRule="auto"/>
        <w:ind w:left="0"/>
        <w:rPr>
          <w:rFonts w:asciiTheme="minorHAnsi" w:hAnsiTheme="minorHAnsi" w:cstheme="minorHAnsi"/>
          <w:bCs/>
          <w:sz w:val="20"/>
          <w:lang w:val="en-GB"/>
        </w:rPr>
      </w:pPr>
      <w:r w:rsidRPr="00271405">
        <w:rPr>
          <w:rFonts w:asciiTheme="minorHAnsi" w:hAnsiTheme="minorHAnsi" w:cstheme="minorHAnsi"/>
          <w:bCs/>
          <w:sz w:val="20"/>
          <w:lang w:val="en-GB"/>
        </w:rPr>
        <w:t xml:space="preserve">Depending on pressure corrective actions are taken immediately after realisation of non-conformities (documents are withdrawn or released at a later point in time, information is spread internally and externally) or discussed in a PCR panel meeting, communicated to the employees of the participants and dealt with in the MS-HB if relevant. </w:t>
      </w:r>
      <w:r w:rsidRPr="00C3130A">
        <w:rPr>
          <w:rFonts w:asciiTheme="minorHAnsi" w:hAnsiTheme="minorHAnsi" w:cstheme="minorHAnsi"/>
          <w:bCs/>
          <w:sz w:val="20"/>
          <w:lang w:val="en-GB"/>
        </w:rPr>
        <w:t xml:space="preserve">The complaining party is informed. </w:t>
      </w:r>
      <w:r w:rsidRPr="00271405">
        <w:rPr>
          <w:rFonts w:asciiTheme="minorHAnsi" w:hAnsiTheme="minorHAnsi" w:cstheme="minorHAnsi"/>
          <w:bCs/>
          <w:sz w:val="20"/>
          <w:lang w:val="en-GB"/>
        </w:rPr>
        <w:t>When evaluating corrective measures the management must decide if similar topics must be handl</w:t>
      </w:r>
      <w:r w:rsidR="00971C1B">
        <w:rPr>
          <w:rFonts w:asciiTheme="minorHAnsi" w:hAnsiTheme="minorHAnsi" w:cstheme="minorHAnsi"/>
          <w:bCs/>
          <w:sz w:val="20"/>
          <w:lang w:val="en-GB"/>
        </w:rPr>
        <w:t xml:space="preserve">ed </w:t>
      </w:r>
      <w:r w:rsidRPr="00271405">
        <w:rPr>
          <w:rFonts w:asciiTheme="minorHAnsi" w:hAnsiTheme="minorHAnsi" w:cstheme="minorHAnsi"/>
          <w:bCs/>
          <w:sz w:val="20"/>
          <w:lang w:val="en-GB"/>
        </w:rPr>
        <w:t>(i.e. rules for all/several product categories to be altered).</w:t>
      </w:r>
    </w:p>
    <w:p w14:paraId="58373BD3" w14:textId="5493D5DB" w:rsidR="006C1862" w:rsidRPr="00C3130A" w:rsidRDefault="00316845" w:rsidP="006C1862">
      <w:pPr>
        <w:pStyle w:val="Textkrper-Einzug2"/>
        <w:spacing w:line="276" w:lineRule="auto"/>
        <w:ind w:left="0"/>
        <w:rPr>
          <w:rFonts w:asciiTheme="minorHAnsi" w:hAnsiTheme="minorHAnsi" w:cstheme="minorHAnsi"/>
          <w:sz w:val="20"/>
          <w:lang w:val="en-GB"/>
        </w:rPr>
      </w:pPr>
      <w:r w:rsidRPr="00271405">
        <w:rPr>
          <w:rFonts w:asciiTheme="minorHAnsi" w:hAnsiTheme="minorHAnsi" w:cstheme="minorHAnsi"/>
          <w:sz w:val="20"/>
          <w:lang w:val="en-GB"/>
        </w:rPr>
        <w:t xml:space="preserve">Note: most questions/complaints arise due to a lack of comparability of LCA-results and/or lack of transparency within a representative market region or over time. The detection of non-conformities is sometimes limited to a transparent way of representing interpretations and assumptions, whereas sometimes more than one presentation can or must be considered as compliant. The best communication possible about such facts and complex facts must be a part of corrective actions and must be seen as a floating </w:t>
      </w:r>
      <w:r w:rsidRPr="00316845">
        <w:rPr>
          <w:rFonts w:asciiTheme="minorHAnsi" w:hAnsiTheme="minorHAnsi" w:cstheme="minorHAnsi"/>
          <w:sz w:val="20"/>
          <w:lang w:val="en-GB"/>
        </w:rPr>
        <w:t>bridge to preventive</w:t>
      </w:r>
      <w:r>
        <w:rPr>
          <w:rFonts w:asciiTheme="minorHAnsi" w:hAnsiTheme="minorHAnsi" w:cstheme="minorHAnsi"/>
          <w:sz w:val="20"/>
          <w:lang w:val="en-GB"/>
        </w:rPr>
        <w:t xml:space="preserve"> actions. </w:t>
      </w:r>
      <w:r w:rsidR="006C1862" w:rsidRPr="00316845">
        <w:rPr>
          <w:rFonts w:asciiTheme="minorHAnsi" w:hAnsiTheme="minorHAnsi" w:cstheme="minorHAnsi"/>
          <w:sz w:val="20"/>
          <w:lang w:val="en-GB"/>
        </w:rPr>
        <w:t xml:space="preserve"> </w:t>
      </w:r>
    </w:p>
    <w:p w14:paraId="59FEE0BF" w14:textId="77777777" w:rsidR="006C1862" w:rsidRPr="00C3130A" w:rsidRDefault="006C1862" w:rsidP="006C1862">
      <w:pPr>
        <w:spacing w:line="276" w:lineRule="auto"/>
        <w:rPr>
          <w:rFonts w:asciiTheme="minorHAnsi" w:hAnsiTheme="minorHAnsi" w:cstheme="minorHAnsi"/>
          <w:sz w:val="20"/>
          <w:lang w:val="en-GB"/>
        </w:rPr>
      </w:pPr>
    </w:p>
    <w:p w14:paraId="2200EA16" w14:textId="0989488F" w:rsidR="006C1862" w:rsidRPr="00C3130A" w:rsidRDefault="002F16D3" w:rsidP="006C1862">
      <w:pPr>
        <w:spacing w:line="276" w:lineRule="auto"/>
        <w:rPr>
          <w:rFonts w:asciiTheme="minorHAnsi" w:hAnsiTheme="minorHAnsi" w:cstheme="minorHAnsi"/>
          <w:sz w:val="20"/>
          <w:lang w:val="en-GB"/>
        </w:rPr>
      </w:pPr>
      <w:r w:rsidRPr="002F16D3">
        <w:rPr>
          <w:rFonts w:asciiTheme="minorHAnsi" w:hAnsiTheme="minorHAnsi" w:cstheme="minorHAnsi"/>
          <w:sz w:val="20"/>
          <w:lang w:val="en-GB"/>
        </w:rPr>
        <w:t>In case of follow-up</w:t>
      </w:r>
      <w:r>
        <w:rPr>
          <w:rFonts w:asciiTheme="minorHAnsi" w:hAnsiTheme="minorHAnsi" w:cstheme="minorHAnsi"/>
          <w:sz w:val="20"/>
          <w:lang w:val="en-GB"/>
        </w:rPr>
        <w:t>-</w:t>
      </w:r>
      <w:r w:rsidRPr="002F16D3">
        <w:rPr>
          <w:rFonts w:asciiTheme="minorHAnsi" w:hAnsiTheme="minorHAnsi" w:cstheme="minorHAnsi"/>
          <w:sz w:val="20"/>
          <w:lang w:val="en-GB"/>
        </w:rPr>
        <w:t xml:space="preserve">projects the concerned function holders must look at execution of corrective actions (i.e. use of new templates and checklists). </w:t>
      </w:r>
    </w:p>
    <w:p w14:paraId="18211AA6" w14:textId="77777777" w:rsidR="006C1862" w:rsidRPr="00C3130A" w:rsidRDefault="006C1862" w:rsidP="006C1862">
      <w:pPr>
        <w:spacing w:line="276" w:lineRule="auto"/>
        <w:rPr>
          <w:rFonts w:asciiTheme="minorHAnsi" w:hAnsiTheme="minorHAnsi" w:cstheme="minorHAnsi"/>
          <w:sz w:val="20"/>
          <w:lang w:val="en-GB"/>
        </w:rPr>
      </w:pPr>
    </w:p>
    <w:p w14:paraId="4907FED0" w14:textId="4BD97F2B" w:rsidR="006C1862" w:rsidRPr="00C3130A" w:rsidRDefault="002F16D3" w:rsidP="006C1862">
      <w:pPr>
        <w:spacing w:line="276" w:lineRule="auto"/>
        <w:rPr>
          <w:rFonts w:asciiTheme="minorHAnsi" w:hAnsiTheme="minorHAnsi" w:cstheme="minorHAnsi"/>
          <w:sz w:val="20"/>
          <w:lang w:val="en-GB"/>
        </w:rPr>
      </w:pPr>
      <w:r w:rsidRPr="002F16D3">
        <w:rPr>
          <w:rFonts w:asciiTheme="minorHAnsi" w:hAnsiTheme="minorHAnsi" w:cstheme="minorHAnsi"/>
          <w:sz w:val="20"/>
          <w:lang w:val="en-GB"/>
        </w:rPr>
        <w:t xml:space="preserve">In the yearly management review the head of the conformity assessment body must check if the measures set are </w:t>
      </w:r>
      <w:r>
        <w:rPr>
          <w:rFonts w:asciiTheme="minorHAnsi" w:hAnsiTheme="minorHAnsi" w:cstheme="minorHAnsi"/>
          <w:sz w:val="20"/>
          <w:lang w:val="en-GB"/>
        </w:rPr>
        <w:t xml:space="preserve">effective. </w:t>
      </w:r>
      <w:r w:rsidRPr="002F16D3">
        <w:rPr>
          <w:rFonts w:asciiTheme="minorHAnsi" w:hAnsiTheme="minorHAnsi" w:cstheme="minorHAnsi"/>
          <w:sz w:val="20"/>
          <w:lang w:val="en-GB"/>
        </w:rPr>
        <w:t>It is noted that sometimes similar situations/projects are carried out only af</w:t>
      </w:r>
      <w:r>
        <w:rPr>
          <w:rFonts w:asciiTheme="minorHAnsi" w:hAnsiTheme="minorHAnsi" w:cstheme="minorHAnsi"/>
          <w:sz w:val="20"/>
          <w:lang w:val="en-GB"/>
        </w:rPr>
        <w:t xml:space="preserve">ter several years and the topic </w:t>
      </w:r>
      <w:r w:rsidR="00086504">
        <w:rPr>
          <w:rFonts w:asciiTheme="minorHAnsi" w:hAnsiTheme="minorHAnsi" w:cstheme="minorHAnsi"/>
          <w:sz w:val="20"/>
          <w:lang w:val="en-GB"/>
        </w:rPr>
        <w:t>can only be evaluated after that…</w:t>
      </w:r>
    </w:p>
    <w:p w14:paraId="52C7475B" w14:textId="77777777" w:rsidR="006C1862" w:rsidRPr="00C3130A" w:rsidRDefault="006C1862" w:rsidP="006C1862">
      <w:pPr>
        <w:spacing w:line="276" w:lineRule="auto"/>
        <w:rPr>
          <w:rFonts w:asciiTheme="minorHAnsi" w:hAnsiTheme="minorHAnsi" w:cstheme="minorHAnsi"/>
          <w:sz w:val="20"/>
          <w:lang w:val="en-GB"/>
        </w:rPr>
      </w:pPr>
    </w:p>
    <w:p w14:paraId="42094713" w14:textId="76FB2759" w:rsidR="006C1862" w:rsidRPr="00271405" w:rsidRDefault="00FF5C68" w:rsidP="006C1862">
      <w:pPr>
        <w:spacing w:line="276" w:lineRule="auto"/>
        <w:rPr>
          <w:rFonts w:asciiTheme="minorHAnsi" w:hAnsiTheme="minorHAnsi" w:cstheme="minorHAnsi"/>
          <w:b/>
          <w:bCs/>
          <w:i/>
          <w:iCs/>
          <w:sz w:val="20"/>
          <w:lang w:val="en-GB"/>
        </w:rPr>
      </w:pPr>
      <w:r w:rsidRPr="00271405">
        <w:rPr>
          <w:rFonts w:asciiTheme="minorHAnsi" w:hAnsiTheme="minorHAnsi" w:cstheme="minorHAnsi"/>
          <w:b/>
          <w:bCs/>
          <w:i/>
          <w:iCs/>
          <w:sz w:val="20"/>
          <w:lang w:val="en-GB"/>
        </w:rPr>
        <w:t>Applicable documents:</w:t>
      </w:r>
    </w:p>
    <w:p w14:paraId="4AC17FDA" w14:textId="4B542A45" w:rsidR="00A71E2B" w:rsidRPr="00271405" w:rsidRDefault="00A71E2B" w:rsidP="00FF5C68">
      <w:pPr>
        <w:rPr>
          <w:rFonts w:asciiTheme="minorHAnsi" w:hAnsiTheme="minorHAnsi" w:cstheme="minorHAnsi"/>
          <w:i/>
          <w:sz w:val="20"/>
          <w:lang w:val="en-GB"/>
        </w:rPr>
      </w:pPr>
      <w:r w:rsidRPr="00271405">
        <w:rPr>
          <w:rFonts w:asciiTheme="minorHAnsi" w:hAnsiTheme="minorHAnsi" w:cstheme="minorHAnsi"/>
          <w:bCs/>
          <w:i/>
          <w:iCs/>
          <w:sz w:val="20"/>
          <w:lang w:val="en-GB"/>
        </w:rPr>
        <w:t>BAU EPD M-Document 30 management of action and measures</w:t>
      </w:r>
    </w:p>
    <w:p w14:paraId="6EC641A9" w14:textId="77777777" w:rsidR="006C1862" w:rsidRPr="00FF5C68" w:rsidRDefault="006C1862" w:rsidP="006C1862">
      <w:pPr>
        <w:spacing w:line="276" w:lineRule="auto"/>
        <w:rPr>
          <w:rFonts w:asciiTheme="minorHAnsi" w:hAnsiTheme="minorHAnsi" w:cstheme="minorHAnsi"/>
          <w:sz w:val="20"/>
          <w:lang w:val="en-GB"/>
        </w:rPr>
      </w:pPr>
    </w:p>
    <w:p w14:paraId="46D1E103" w14:textId="77777777" w:rsidR="006C1862" w:rsidRPr="00FF5C68" w:rsidRDefault="006C1862" w:rsidP="00271405">
      <w:pPr>
        <w:rPr>
          <w:lang w:val="en-GB"/>
        </w:rPr>
      </w:pPr>
    </w:p>
    <w:p w14:paraId="7CB20A3A" w14:textId="798438C5" w:rsidR="006C1862" w:rsidRPr="00221675" w:rsidRDefault="00DB239C" w:rsidP="00271405">
      <w:pPr>
        <w:pStyle w:val="berschrift3"/>
      </w:pPr>
      <w:bookmarkStart w:id="68" w:name="_Toc150175847"/>
      <w:r>
        <w:t>Preventive actions</w:t>
      </w:r>
      <w:bookmarkEnd w:id="68"/>
    </w:p>
    <w:p w14:paraId="553F409D" w14:textId="77777777" w:rsidR="006C1862" w:rsidRDefault="006C1862" w:rsidP="006C1862">
      <w:pPr>
        <w:rPr>
          <w:rFonts w:asciiTheme="minorHAnsi" w:hAnsiTheme="minorHAnsi" w:cstheme="minorHAnsi"/>
          <w:sz w:val="20"/>
        </w:rPr>
      </w:pPr>
    </w:p>
    <w:p w14:paraId="73039BD1" w14:textId="6091384A" w:rsidR="00BB7ADE" w:rsidRPr="00C03189" w:rsidRDefault="00BB7ADE" w:rsidP="00BB7ADE">
      <w:pPr>
        <w:rPr>
          <w:rFonts w:asciiTheme="minorHAnsi" w:hAnsiTheme="minorHAnsi" w:cstheme="minorHAnsi"/>
          <w:sz w:val="20"/>
          <w:lang w:val="en-GB"/>
        </w:rPr>
      </w:pPr>
      <w:r w:rsidRPr="00C03189">
        <w:rPr>
          <w:rFonts w:asciiTheme="minorHAnsi" w:hAnsiTheme="minorHAnsi" w:cstheme="minorHAnsi"/>
          <w:sz w:val="20"/>
          <w:lang w:val="en-GB"/>
        </w:rPr>
        <w:t xml:space="preserve">The procedures for preventive actions, if needed, shall define requirements for the following: </w:t>
      </w:r>
    </w:p>
    <w:p w14:paraId="578D30F4" w14:textId="77777777" w:rsidR="00BB7ADE" w:rsidRPr="00C03189" w:rsidRDefault="00BB7ADE" w:rsidP="00BB7ADE">
      <w:pPr>
        <w:rPr>
          <w:rFonts w:asciiTheme="minorHAnsi" w:hAnsiTheme="minorHAnsi" w:cstheme="minorHAnsi"/>
          <w:sz w:val="20"/>
          <w:lang w:val="en-GB"/>
        </w:rPr>
      </w:pPr>
    </w:p>
    <w:p w14:paraId="6C7DA2C6" w14:textId="153C5676" w:rsidR="00BB7ADE" w:rsidRPr="00C03189" w:rsidRDefault="00BB7ADE" w:rsidP="00BB7ADE">
      <w:pPr>
        <w:rPr>
          <w:rFonts w:asciiTheme="minorHAnsi" w:hAnsiTheme="minorHAnsi" w:cstheme="minorHAnsi"/>
          <w:sz w:val="20"/>
          <w:lang w:val="en-GB"/>
        </w:rPr>
      </w:pPr>
      <w:r w:rsidRPr="00C03189">
        <w:rPr>
          <w:rFonts w:asciiTheme="minorHAnsi" w:hAnsiTheme="minorHAnsi" w:cstheme="minorHAnsi"/>
          <w:sz w:val="20"/>
          <w:lang w:val="en-GB"/>
        </w:rPr>
        <w:t xml:space="preserve">a) identifying potential nonconformities and their causes; </w:t>
      </w:r>
    </w:p>
    <w:p w14:paraId="2ADA7DE4" w14:textId="77777777" w:rsidR="00BB7ADE" w:rsidRPr="00C03189" w:rsidRDefault="00BB7ADE" w:rsidP="00BB7ADE">
      <w:pPr>
        <w:rPr>
          <w:rFonts w:asciiTheme="minorHAnsi" w:hAnsiTheme="minorHAnsi" w:cstheme="minorHAnsi"/>
          <w:sz w:val="20"/>
          <w:lang w:val="en-GB"/>
        </w:rPr>
      </w:pPr>
      <w:r w:rsidRPr="00C03189">
        <w:rPr>
          <w:rFonts w:asciiTheme="minorHAnsi" w:hAnsiTheme="minorHAnsi" w:cstheme="minorHAnsi"/>
          <w:sz w:val="20"/>
          <w:lang w:val="en-GB"/>
        </w:rPr>
        <w:t xml:space="preserve">b)  evaluating the need for action to prevent the occurrence of nonconformities; </w:t>
      </w:r>
    </w:p>
    <w:p w14:paraId="1B1C6654" w14:textId="77777777" w:rsidR="00BB7ADE" w:rsidRPr="00C03189" w:rsidRDefault="00BB7ADE" w:rsidP="00BB7ADE">
      <w:pPr>
        <w:rPr>
          <w:rFonts w:asciiTheme="minorHAnsi" w:hAnsiTheme="minorHAnsi" w:cstheme="minorHAnsi"/>
          <w:sz w:val="20"/>
          <w:lang w:val="en-GB"/>
        </w:rPr>
      </w:pPr>
      <w:r w:rsidRPr="00C03189">
        <w:rPr>
          <w:rFonts w:asciiTheme="minorHAnsi" w:hAnsiTheme="minorHAnsi" w:cstheme="minorHAnsi"/>
          <w:sz w:val="20"/>
          <w:lang w:val="en-GB"/>
        </w:rPr>
        <w:t xml:space="preserve">c)  determining and implementing the action needed; </w:t>
      </w:r>
    </w:p>
    <w:p w14:paraId="2B8E5778" w14:textId="64F122E3" w:rsidR="00BB7ADE" w:rsidRPr="00C03189" w:rsidRDefault="00BB7ADE" w:rsidP="00BB7ADE">
      <w:pPr>
        <w:rPr>
          <w:rFonts w:asciiTheme="minorHAnsi" w:hAnsiTheme="minorHAnsi" w:cstheme="minorHAnsi"/>
          <w:sz w:val="20"/>
          <w:lang w:val="en-GB"/>
        </w:rPr>
      </w:pPr>
      <w:r w:rsidRPr="00C03189">
        <w:rPr>
          <w:rFonts w:asciiTheme="minorHAnsi" w:hAnsiTheme="minorHAnsi" w:cstheme="minorHAnsi"/>
          <w:sz w:val="20"/>
          <w:lang w:val="en-GB"/>
        </w:rPr>
        <w:t xml:space="preserve">d) recording the results of actions taken;  </w:t>
      </w:r>
    </w:p>
    <w:p w14:paraId="0EBE5DDB" w14:textId="2E84517E" w:rsidR="00BB7ADE" w:rsidRPr="00C03189" w:rsidRDefault="00BB7ADE" w:rsidP="00BB7ADE">
      <w:pPr>
        <w:rPr>
          <w:rFonts w:asciiTheme="minorHAnsi" w:hAnsiTheme="minorHAnsi" w:cstheme="minorHAnsi"/>
          <w:sz w:val="20"/>
          <w:lang w:val="en-GB"/>
        </w:rPr>
      </w:pPr>
      <w:r w:rsidRPr="00C03189">
        <w:rPr>
          <w:rFonts w:asciiTheme="minorHAnsi" w:hAnsiTheme="minorHAnsi" w:cstheme="minorHAnsi"/>
          <w:sz w:val="20"/>
          <w:lang w:val="en-GB"/>
        </w:rPr>
        <w:t xml:space="preserve">e) reviewing the effectiveness of the preventive actions taken. </w:t>
      </w:r>
    </w:p>
    <w:p w14:paraId="253728B0" w14:textId="0117FED1" w:rsidR="00BB7ADE" w:rsidRPr="00C03189" w:rsidRDefault="00BB7ADE" w:rsidP="00BB7ADE">
      <w:pPr>
        <w:rPr>
          <w:rFonts w:asciiTheme="minorHAnsi" w:hAnsiTheme="minorHAnsi" w:cstheme="minorHAnsi"/>
          <w:sz w:val="20"/>
          <w:lang w:val="en-GB"/>
        </w:rPr>
      </w:pPr>
    </w:p>
    <w:p w14:paraId="10973800" w14:textId="092829BD" w:rsidR="00BB7ADE" w:rsidRPr="00C03189" w:rsidRDefault="00BB7ADE" w:rsidP="00BB7ADE">
      <w:pPr>
        <w:rPr>
          <w:rFonts w:asciiTheme="minorHAnsi" w:hAnsiTheme="minorHAnsi" w:cstheme="minorHAnsi"/>
          <w:sz w:val="20"/>
          <w:lang w:val="en-GB"/>
        </w:rPr>
      </w:pPr>
      <w:r w:rsidRPr="00C03189">
        <w:rPr>
          <w:rFonts w:asciiTheme="minorHAnsi" w:hAnsiTheme="minorHAnsi" w:cstheme="minorHAnsi"/>
          <w:sz w:val="20"/>
          <w:lang w:val="en-GB"/>
        </w:rPr>
        <w:t>The documentation of these steps can be found in M-Dok 30 Management of actions and measures.</w:t>
      </w:r>
    </w:p>
    <w:p w14:paraId="64D5F792" w14:textId="3632FB32" w:rsidR="00BB7ADE" w:rsidRPr="00C03189" w:rsidRDefault="00BB7ADE" w:rsidP="00BB7ADE">
      <w:pPr>
        <w:rPr>
          <w:rFonts w:asciiTheme="minorHAnsi" w:hAnsiTheme="minorHAnsi" w:cstheme="minorHAnsi"/>
          <w:sz w:val="20"/>
          <w:lang w:val="en-GB"/>
        </w:rPr>
      </w:pPr>
    </w:p>
    <w:p w14:paraId="5CDB7F6F" w14:textId="78230B78" w:rsidR="00BB7ADE" w:rsidRPr="00C03189" w:rsidRDefault="00BB7ADE" w:rsidP="00BB7ADE">
      <w:pPr>
        <w:rPr>
          <w:rFonts w:asciiTheme="minorHAnsi" w:hAnsiTheme="minorHAnsi" w:cstheme="minorHAnsi"/>
          <w:sz w:val="20"/>
          <w:lang w:val="en-GB"/>
        </w:rPr>
      </w:pPr>
      <w:r w:rsidRPr="00C03189">
        <w:rPr>
          <w:rFonts w:asciiTheme="minorHAnsi" w:hAnsiTheme="minorHAnsi" w:cstheme="minorHAnsi"/>
          <w:sz w:val="20"/>
          <w:lang w:val="en-GB"/>
        </w:rPr>
        <w:t xml:space="preserve">Preventive actions taken shall be appropriate to the probable impact of the potential problems.  </w:t>
      </w:r>
    </w:p>
    <w:p w14:paraId="0B7D5D6A" w14:textId="77777777" w:rsidR="006C1862" w:rsidRPr="00971C1B" w:rsidRDefault="006C1862" w:rsidP="006C1862">
      <w:pPr>
        <w:rPr>
          <w:rFonts w:asciiTheme="minorHAnsi" w:hAnsiTheme="minorHAnsi" w:cstheme="minorHAnsi"/>
          <w:sz w:val="20"/>
          <w:lang w:val="en-GB"/>
        </w:rPr>
      </w:pPr>
    </w:p>
    <w:p w14:paraId="1952BBB7" w14:textId="77777777" w:rsidR="00DB239C" w:rsidRDefault="006C1862" w:rsidP="006C1862">
      <w:pPr>
        <w:numPr>
          <w:ilvl w:val="0"/>
          <w:numId w:val="39"/>
        </w:numPr>
        <w:rPr>
          <w:rFonts w:asciiTheme="minorHAnsi" w:hAnsiTheme="minorHAnsi" w:cstheme="minorHAnsi"/>
          <w:sz w:val="20"/>
        </w:rPr>
      </w:pPr>
      <w:r>
        <w:rPr>
          <w:rFonts w:asciiTheme="minorHAnsi" w:hAnsiTheme="minorHAnsi" w:cstheme="minorHAnsi"/>
          <w:sz w:val="20"/>
        </w:rPr>
        <w:t>Intern</w:t>
      </w:r>
      <w:r w:rsidR="00DB239C">
        <w:rPr>
          <w:rFonts w:asciiTheme="minorHAnsi" w:hAnsiTheme="minorHAnsi" w:cstheme="minorHAnsi"/>
          <w:sz w:val="20"/>
        </w:rPr>
        <w:t>al sphere in existing programme</w:t>
      </w:r>
    </w:p>
    <w:p w14:paraId="280EE3A0" w14:textId="5038691D" w:rsidR="006C1862" w:rsidRPr="00F20EC0" w:rsidRDefault="00F20EC0" w:rsidP="006C1862">
      <w:pPr>
        <w:rPr>
          <w:rFonts w:asciiTheme="minorHAnsi" w:hAnsiTheme="minorHAnsi" w:cstheme="minorHAnsi"/>
          <w:sz w:val="20"/>
          <w:lang w:val="en-GB"/>
        </w:rPr>
      </w:pPr>
      <w:r w:rsidRPr="00F20EC0">
        <w:rPr>
          <w:rFonts w:asciiTheme="minorHAnsi" w:hAnsiTheme="minorHAnsi" w:cstheme="minorHAnsi"/>
          <w:sz w:val="20"/>
          <w:lang w:val="en-GB"/>
        </w:rPr>
        <w:t>With that the prevention of recurring error structures or the occuring of similar error structures is meant. The procedures under 4.4.5 can be equal</w:t>
      </w:r>
      <w:r>
        <w:rPr>
          <w:rFonts w:asciiTheme="minorHAnsi" w:hAnsiTheme="minorHAnsi" w:cstheme="minorHAnsi"/>
          <w:sz w:val="20"/>
          <w:lang w:val="en-GB"/>
        </w:rPr>
        <w:t>l</w:t>
      </w:r>
      <w:r w:rsidRPr="00F20EC0">
        <w:rPr>
          <w:rFonts w:asciiTheme="minorHAnsi" w:hAnsiTheme="minorHAnsi" w:cstheme="minorHAnsi"/>
          <w:sz w:val="20"/>
          <w:lang w:val="en-GB"/>
        </w:rPr>
        <w:t>y applied in most cases.</w:t>
      </w:r>
    </w:p>
    <w:p w14:paraId="422ED58C" w14:textId="77777777" w:rsidR="00F20EC0" w:rsidRPr="00F20EC0" w:rsidRDefault="00F20EC0" w:rsidP="006C1862">
      <w:pPr>
        <w:rPr>
          <w:rFonts w:asciiTheme="minorHAnsi" w:hAnsiTheme="minorHAnsi" w:cstheme="minorHAnsi"/>
          <w:sz w:val="20"/>
          <w:lang w:val="en-GB"/>
        </w:rPr>
      </w:pPr>
    </w:p>
    <w:p w14:paraId="5B078F72" w14:textId="1E7ABE98" w:rsidR="006C1862" w:rsidRPr="00F20EC0" w:rsidRDefault="00F20EC0" w:rsidP="006C1862">
      <w:pPr>
        <w:numPr>
          <w:ilvl w:val="0"/>
          <w:numId w:val="39"/>
        </w:numPr>
        <w:rPr>
          <w:rFonts w:asciiTheme="minorHAnsi" w:hAnsiTheme="minorHAnsi" w:cstheme="minorHAnsi"/>
          <w:sz w:val="20"/>
          <w:lang w:val="en-GB"/>
        </w:rPr>
      </w:pPr>
      <w:r w:rsidRPr="00F20EC0">
        <w:rPr>
          <w:rFonts w:asciiTheme="minorHAnsi" w:hAnsiTheme="minorHAnsi" w:cstheme="minorHAnsi"/>
          <w:sz w:val="20"/>
          <w:lang w:val="en-GB"/>
        </w:rPr>
        <w:t xml:space="preserve">External sphere </w:t>
      </w:r>
      <w:r w:rsidR="006C1862" w:rsidRPr="00F20EC0">
        <w:rPr>
          <w:rFonts w:asciiTheme="minorHAnsi" w:hAnsiTheme="minorHAnsi" w:cstheme="minorHAnsi"/>
          <w:sz w:val="20"/>
          <w:lang w:val="en-GB"/>
        </w:rPr>
        <w:t>(international</w:t>
      </w:r>
      <w:r w:rsidRPr="00F20EC0">
        <w:rPr>
          <w:rFonts w:asciiTheme="minorHAnsi" w:hAnsiTheme="minorHAnsi" w:cstheme="minorHAnsi"/>
          <w:sz w:val="20"/>
          <w:lang w:val="en-GB"/>
        </w:rPr>
        <w:t xml:space="preserve"> market, changes in framework conditions</w:t>
      </w:r>
      <w:r w:rsidR="0048335F">
        <w:rPr>
          <w:rFonts w:asciiTheme="minorHAnsi" w:hAnsiTheme="minorHAnsi" w:cstheme="minorHAnsi"/>
          <w:sz w:val="20"/>
          <w:lang w:val="en-GB"/>
        </w:rPr>
        <w:t>)</w:t>
      </w:r>
    </w:p>
    <w:p w14:paraId="6AA26DAB" w14:textId="77777777" w:rsidR="0048335F" w:rsidRPr="00C3130A" w:rsidRDefault="00F20EC0" w:rsidP="006C1862">
      <w:pPr>
        <w:rPr>
          <w:rFonts w:asciiTheme="minorHAnsi" w:hAnsiTheme="minorHAnsi" w:cstheme="minorHAnsi"/>
          <w:sz w:val="20"/>
          <w:lang w:val="en-GB"/>
        </w:rPr>
      </w:pPr>
      <w:r w:rsidRPr="00F20EC0">
        <w:rPr>
          <w:rFonts w:asciiTheme="minorHAnsi" w:hAnsiTheme="minorHAnsi" w:cstheme="minorHAnsi"/>
          <w:sz w:val="20"/>
          <w:lang w:val="en-GB"/>
        </w:rPr>
        <w:t xml:space="preserve">Here non-conformities can occur that do not manifest themselves as non-compliance within the existing programme due to violation of rules and guideline but can result from pressingly new requirements coming from external stakeholders (law makers on national or international level, market pressure, EPD user scenarios on which the </w:t>
      </w:r>
      <w:r>
        <w:rPr>
          <w:rFonts w:asciiTheme="minorHAnsi" w:hAnsiTheme="minorHAnsi" w:cstheme="minorHAnsi"/>
          <w:sz w:val="20"/>
          <w:lang w:val="en-GB"/>
        </w:rPr>
        <w:t>programme operator has</w:t>
      </w:r>
      <w:r w:rsidR="0048335F">
        <w:rPr>
          <w:rFonts w:asciiTheme="minorHAnsi" w:hAnsiTheme="minorHAnsi" w:cstheme="minorHAnsi"/>
          <w:sz w:val="20"/>
          <w:lang w:val="en-GB"/>
        </w:rPr>
        <w:t xml:space="preserve"> only partly a chance to influence. </w:t>
      </w:r>
      <w:r w:rsidR="0048335F" w:rsidRPr="0048335F">
        <w:rPr>
          <w:rFonts w:asciiTheme="minorHAnsi" w:hAnsiTheme="minorHAnsi" w:cstheme="minorHAnsi"/>
          <w:sz w:val="20"/>
          <w:lang w:val="en-GB"/>
        </w:rPr>
        <w:t>At this point, detailed procedures are less important, the focus should rather be laid</w:t>
      </w:r>
      <w:r w:rsidR="0048335F">
        <w:rPr>
          <w:rFonts w:asciiTheme="minorHAnsi" w:hAnsiTheme="minorHAnsi" w:cstheme="minorHAnsi"/>
          <w:sz w:val="20"/>
          <w:lang w:val="en-GB"/>
        </w:rPr>
        <w:t xml:space="preserve"> on best observation and networking within the scene. </w:t>
      </w:r>
      <w:r w:rsidR="006C1862" w:rsidRPr="0048335F">
        <w:rPr>
          <w:rFonts w:asciiTheme="minorHAnsi" w:hAnsiTheme="minorHAnsi" w:cstheme="minorHAnsi"/>
          <w:sz w:val="20"/>
          <w:lang w:val="en-GB"/>
        </w:rPr>
        <w:t xml:space="preserve"> </w:t>
      </w:r>
    </w:p>
    <w:p w14:paraId="281D44D1" w14:textId="1A8F1333" w:rsidR="006C1862" w:rsidRPr="0048335F" w:rsidRDefault="0048335F" w:rsidP="006C1862">
      <w:pPr>
        <w:rPr>
          <w:rFonts w:asciiTheme="minorHAnsi" w:hAnsiTheme="minorHAnsi" w:cstheme="minorHAnsi"/>
          <w:sz w:val="20"/>
          <w:lang w:val="en-GB"/>
        </w:rPr>
      </w:pPr>
      <w:r w:rsidRPr="0048335F">
        <w:rPr>
          <w:rFonts w:asciiTheme="minorHAnsi" w:hAnsiTheme="minorHAnsi" w:cstheme="minorHAnsi"/>
          <w:sz w:val="20"/>
          <w:lang w:val="en-GB"/>
        </w:rPr>
        <w:t>As preventive actions the assurance of enough resources for function holders entitled to work within, support and contribute to national and international groups of experts/decision makers (Standardisation panels, research work, information and exchange of knowledge with law making institutions).</w:t>
      </w:r>
    </w:p>
    <w:p w14:paraId="05E5D414" w14:textId="77777777" w:rsidR="006C1862" w:rsidRPr="0048335F" w:rsidRDefault="006C1862" w:rsidP="006C1862">
      <w:pPr>
        <w:rPr>
          <w:rFonts w:asciiTheme="minorHAnsi" w:hAnsiTheme="minorHAnsi" w:cstheme="minorHAnsi"/>
          <w:sz w:val="20"/>
          <w:lang w:val="en-GB"/>
        </w:rPr>
      </w:pPr>
    </w:p>
    <w:p w14:paraId="5D05C80C" w14:textId="4A1D8E84" w:rsidR="006C1862" w:rsidRPr="00271405" w:rsidRDefault="00271405" w:rsidP="006C1862">
      <w:pPr>
        <w:rPr>
          <w:rFonts w:asciiTheme="minorHAnsi" w:hAnsiTheme="minorHAnsi" w:cstheme="minorHAnsi"/>
          <w:sz w:val="20"/>
          <w:lang w:val="en-GB"/>
        </w:rPr>
      </w:pPr>
      <w:r w:rsidRPr="00271405">
        <w:rPr>
          <w:rFonts w:asciiTheme="minorHAnsi" w:hAnsiTheme="minorHAnsi" w:cstheme="minorHAnsi"/>
          <w:sz w:val="20"/>
          <w:lang w:val="en-GB"/>
        </w:rPr>
        <w:t>Visions and planned actions going with future p</w:t>
      </w:r>
      <w:r>
        <w:rPr>
          <w:rFonts w:asciiTheme="minorHAnsi" w:hAnsiTheme="minorHAnsi" w:cstheme="minorHAnsi"/>
          <w:sz w:val="20"/>
          <w:lang w:val="en-GB"/>
        </w:rPr>
        <w:t>er</w:t>
      </w:r>
      <w:r w:rsidRPr="00271405">
        <w:rPr>
          <w:rFonts w:asciiTheme="minorHAnsi" w:hAnsiTheme="minorHAnsi" w:cstheme="minorHAnsi"/>
          <w:sz w:val="20"/>
          <w:lang w:val="en-GB"/>
        </w:rPr>
        <w:t xml:space="preserve">spectives </w:t>
      </w:r>
      <w:r>
        <w:rPr>
          <w:rFonts w:asciiTheme="minorHAnsi" w:hAnsiTheme="minorHAnsi" w:cstheme="minorHAnsi"/>
          <w:sz w:val="20"/>
          <w:lang w:val="en-GB"/>
        </w:rPr>
        <w:t xml:space="preserve">must be documented in internal audits and management reviews. </w:t>
      </w:r>
    </w:p>
    <w:p w14:paraId="41D86AD2" w14:textId="77777777" w:rsidR="006C1862" w:rsidRPr="00271405" w:rsidRDefault="006C1862" w:rsidP="006C1862">
      <w:pPr>
        <w:rPr>
          <w:rFonts w:asciiTheme="minorHAnsi" w:hAnsiTheme="minorHAnsi" w:cstheme="minorHAnsi"/>
          <w:sz w:val="20"/>
          <w:lang w:val="en-GB"/>
        </w:rPr>
      </w:pPr>
    </w:p>
    <w:p w14:paraId="418E3F85" w14:textId="77777777" w:rsidR="00A71E2B" w:rsidRPr="00A71E2B" w:rsidRDefault="00A71E2B" w:rsidP="00A71E2B">
      <w:pPr>
        <w:spacing w:line="276" w:lineRule="auto"/>
        <w:rPr>
          <w:rFonts w:asciiTheme="minorHAnsi" w:hAnsiTheme="minorHAnsi" w:cstheme="minorHAnsi"/>
          <w:b/>
          <w:bCs/>
          <w:i/>
          <w:iCs/>
          <w:sz w:val="20"/>
          <w:lang w:val="en-GB"/>
        </w:rPr>
      </w:pPr>
      <w:r w:rsidRPr="00A71E2B">
        <w:rPr>
          <w:rFonts w:asciiTheme="minorHAnsi" w:hAnsiTheme="minorHAnsi" w:cstheme="minorHAnsi"/>
          <w:b/>
          <w:bCs/>
          <w:i/>
          <w:iCs/>
          <w:sz w:val="20"/>
          <w:lang w:val="en-GB"/>
        </w:rPr>
        <w:t>Applicable documents:</w:t>
      </w:r>
    </w:p>
    <w:p w14:paraId="0927B1AE" w14:textId="77777777" w:rsidR="00A71E2B" w:rsidRPr="00271405" w:rsidRDefault="00A71E2B" w:rsidP="00A71E2B">
      <w:pPr>
        <w:rPr>
          <w:rFonts w:asciiTheme="minorHAnsi" w:hAnsiTheme="minorHAnsi" w:cstheme="minorHAnsi"/>
          <w:i/>
          <w:sz w:val="20"/>
          <w:lang w:val="en-GB"/>
        </w:rPr>
      </w:pPr>
      <w:r w:rsidRPr="00271405">
        <w:rPr>
          <w:rFonts w:asciiTheme="minorHAnsi" w:hAnsiTheme="minorHAnsi" w:cstheme="minorHAnsi"/>
          <w:bCs/>
          <w:i/>
          <w:iCs/>
          <w:sz w:val="20"/>
          <w:lang w:val="en-GB"/>
        </w:rPr>
        <w:t>BAU EPD M-Document 30 management of action and measures</w:t>
      </w:r>
    </w:p>
    <w:p w14:paraId="75440A4A" w14:textId="77777777" w:rsidR="006C1862" w:rsidRPr="00A71E2B" w:rsidRDefault="006C1862" w:rsidP="006C1862">
      <w:pPr>
        <w:rPr>
          <w:rFonts w:asciiTheme="minorHAnsi" w:hAnsiTheme="minorHAnsi" w:cstheme="minorHAnsi"/>
          <w:sz w:val="20"/>
          <w:lang w:val="en-GB"/>
        </w:rPr>
      </w:pPr>
    </w:p>
    <w:p w14:paraId="39A9AF87" w14:textId="77777777" w:rsidR="003A75B4" w:rsidRDefault="003A75B4">
      <w:pPr>
        <w:overflowPunct/>
        <w:autoSpaceDE/>
        <w:autoSpaceDN/>
        <w:adjustRightInd/>
        <w:spacing w:after="200" w:line="276" w:lineRule="auto"/>
        <w:jc w:val="left"/>
        <w:textAlignment w:val="auto"/>
        <w:rPr>
          <w:rFonts w:asciiTheme="minorHAnsi" w:eastAsiaTheme="majorEastAsia" w:hAnsiTheme="minorHAnsi" w:cstheme="minorHAnsi"/>
          <w:b/>
          <w:bCs/>
          <w:color w:val="17365D" w:themeColor="text2" w:themeShade="BF"/>
          <w:sz w:val="20"/>
          <w:lang w:val="en-GB"/>
        </w:rPr>
      </w:pPr>
      <w:bookmarkStart w:id="69" w:name="_Toc94963038"/>
      <w:r>
        <w:rPr>
          <w:lang w:val="en-GB"/>
        </w:rPr>
        <w:br w:type="page"/>
      </w:r>
    </w:p>
    <w:p w14:paraId="4E4BA47B" w14:textId="56C40968" w:rsidR="006C1862" w:rsidRPr="00A71E2B" w:rsidRDefault="006C1862" w:rsidP="006C1862">
      <w:pPr>
        <w:pStyle w:val="berschrift3"/>
        <w:rPr>
          <w:lang w:val="en-GB"/>
        </w:rPr>
      </w:pPr>
      <w:bookmarkStart w:id="70" w:name="_Toc150175848"/>
      <w:r w:rsidRPr="00A71E2B">
        <w:rPr>
          <w:lang w:val="en-GB"/>
        </w:rPr>
        <w:lastRenderedPageBreak/>
        <w:t>M</w:t>
      </w:r>
      <w:bookmarkEnd w:id="69"/>
      <w:r w:rsidR="00A71E2B" w:rsidRPr="00A71E2B">
        <w:rPr>
          <w:lang w:val="en-GB"/>
        </w:rPr>
        <w:t>anagement of action</w:t>
      </w:r>
      <w:r w:rsidR="00A71E2B">
        <w:rPr>
          <w:lang w:val="en-GB"/>
        </w:rPr>
        <w:t>s</w:t>
      </w:r>
      <w:r w:rsidR="00A71E2B" w:rsidRPr="00A71E2B">
        <w:rPr>
          <w:lang w:val="en-GB"/>
        </w:rPr>
        <w:t xml:space="preserve"> and m</w:t>
      </w:r>
      <w:r w:rsidR="00A71E2B">
        <w:rPr>
          <w:lang w:val="en-GB"/>
        </w:rPr>
        <w:t>easures</w:t>
      </w:r>
      <w:bookmarkEnd w:id="70"/>
    </w:p>
    <w:p w14:paraId="1512E0BC" w14:textId="77777777" w:rsidR="00A71E2B" w:rsidRPr="00A71E2B" w:rsidRDefault="00A71E2B" w:rsidP="006C1862">
      <w:pPr>
        <w:rPr>
          <w:rFonts w:asciiTheme="minorHAnsi" w:hAnsiTheme="minorHAnsi" w:cstheme="minorHAnsi"/>
          <w:sz w:val="20"/>
          <w:lang w:val="en-GB"/>
        </w:rPr>
      </w:pPr>
    </w:p>
    <w:p w14:paraId="50E7FA50" w14:textId="77777777" w:rsidR="00A71E2B" w:rsidRDefault="00A71E2B" w:rsidP="006C1862">
      <w:pPr>
        <w:rPr>
          <w:rFonts w:asciiTheme="minorHAnsi" w:hAnsiTheme="minorHAnsi" w:cstheme="minorHAnsi"/>
          <w:sz w:val="20"/>
          <w:lang w:val="en-GB"/>
        </w:rPr>
      </w:pPr>
      <w:r w:rsidRPr="00A71E2B">
        <w:rPr>
          <w:rFonts w:asciiTheme="minorHAnsi" w:hAnsiTheme="minorHAnsi" w:cstheme="minorHAnsi"/>
          <w:sz w:val="20"/>
          <w:lang w:val="en-GB"/>
        </w:rPr>
        <w:t>The management of actions and measures contains all measures and an eval</w:t>
      </w:r>
      <w:r>
        <w:rPr>
          <w:rFonts w:asciiTheme="minorHAnsi" w:hAnsiTheme="minorHAnsi" w:cstheme="minorHAnsi"/>
          <w:sz w:val="20"/>
          <w:lang w:val="en-GB"/>
        </w:rPr>
        <w:t>uation of those measures resulting from:</w:t>
      </w:r>
    </w:p>
    <w:p w14:paraId="46F1D63B" w14:textId="6F842B42" w:rsidR="006C1862" w:rsidRPr="00C3130A" w:rsidRDefault="006C1862" w:rsidP="006C1862">
      <w:pPr>
        <w:rPr>
          <w:rFonts w:asciiTheme="minorHAnsi" w:hAnsiTheme="minorHAnsi" w:cstheme="minorHAnsi"/>
          <w:sz w:val="20"/>
          <w:lang w:val="en-GB"/>
        </w:rPr>
      </w:pPr>
    </w:p>
    <w:p w14:paraId="46B45D37" w14:textId="27F12773" w:rsidR="006C1862" w:rsidRPr="00F90F35" w:rsidRDefault="006C1862" w:rsidP="00271405">
      <w:pPr>
        <w:numPr>
          <w:ilvl w:val="0"/>
          <w:numId w:val="40"/>
        </w:numPr>
        <w:rPr>
          <w:rFonts w:asciiTheme="minorHAnsi" w:hAnsiTheme="minorHAnsi" w:cstheme="minorHAnsi"/>
          <w:sz w:val="20"/>
        </w:rPr>
      </w:pPr>
      <w:r w:rsidRPr="00F90F35">
        <w:rPr>
          <w:rFonts w:asciiTheme="minorHAnsi" w:hAnsiTheme="minorHAnsi" w:cstheme="minorHAnsi"/>
          <w:sz w:val="20"/>
        </w:rPr>
        <w:t>Intern</w:t>
      </w:r>
      <w:r w:rsidR="00A71E2B">
        <w:rPr>
          <w:rFonts w:asciiTheme="minorHAnsi" w:hAnsiTheme="minorHAnsi" w:cstheme="minorHAnsi"/>
          <w:sz w:val="20"/>
        </w:rPr>
        <w:t>al a</w:t>
      </w:r>
      <w:r w:rsidRPr="00F90F35">
        <w:rPr>
          <w:rFonts w:asciiTheme="minorHAnsi" w:hAnsiTheme="minorHAnsi" w:cstheme="minorHAnsi"/>
          <w:sz w:val="20"/>
        </w:rPr>
        <w:t>udits</w:t>
      </w:r>
    </w:p>
    <w:p w14:paraId="1068E146" w14:textId="1BB68F17" w:rsidR="006C1862" w:rsidRPr="00F90F35" w:rsidRDefault="006C1862" w:rsidP="00271405">
      <w:pPr>
        <w:numPr>
          <w:ilvl w:val="0"/>
          <w:numId w:val="40"/>
        </w:numPr>
        <w:rPr>
          <w:rFonts w:asciiTheme="minorHAnsi" w:hAnsiTheme="minorHAnsi" w:cstheme="minorHAnsi"/>
          <w:sz w:val="20"/>
        </w:rPr>
      </w:pPr>
      <w:r w:rsidRPr="00F90F35">
        <w:rPr>
          <w:rFonts w:asciiTheme="minorHAnsi" w:hAnsiTheme="minorHAnsi" w:cstheme="minorHAnsi"/>
          <w:sz w:val="20"/>
        </w:rPr>
        <w:t>Ex</w:t>
      </w:r>
      <w:r w:rsidR="00A71E2B">
        <w:rPr>
          <w:rFonts w:asciiTheme="minorHAnsi" w:hAnsiTheme="minorHAnsi" w:cstheme="minorHAnsi"/>
          <w:sz w:val="20"/>
        </w:rPr>
        <w:t>ternal a</w:t>
      </w:r>
      <w:r w:rsidRPr="00F90F35">
        <w:rPr>
          <w:rFonts w:asciiTheme="minorHAnsi" w:hAnsiTheme="minorHAnsi" w:cstheme="minorHAnsi"/>
          <w:sz w:val="20"/>
        </w:rPr>
        <w:t>udits</w:t>
      </w:r>
    </w:p>
    <w:p w14:paraId="2296E930" w14:textId="77777777" w:rsidR="006C1862" w:rsidRPr="00F90F35" w:rsidRDefault="006C1862" w:rsidP="00271405">
      <w:pPr>
        <w:numPr>
          <w:ilvl w:val="0"/>
          <w:numId w:val="40"/>
        </w:numPr>
        <w:rPr>
          <w:rFonts w:asciiTheme="minorHAnsi" w:hAnsiTheme="minorHAnsi" w:cstheme="minorHAnsi"/>
          <w:sz w:val="20"/>
        </w:rPr>
      </w:pPr>
      <w:r w:rsidRPr="00F90F35">
        <w:rPr>
          <w:rFonts w:asciiTheme="minorHAnsi" w:hAnsiTheme="minorHAnsi" w:cstheme="minorHAnsi"/>
          <w:sz w:val="20"/>
        </w:rPr>
        <w:t>Management-Reviews</w:t>
      </w:r>
    </w:p>
    <w:p w14:paraId="127C971B" w14:textId="78DC6D01" w:rsidR="006C1862" w:rsidRPr="00F90F35" w:rsidRDefault="00271405" w:rsidP="00271405">
      <w:pPr>
        <w:numPr>
          <w:ilvl w:val="0"/>
          <w:numId w:val="40"/>
        </w:numPr>
        <w:rPr>
          <w:rFonts w:asciiTheme="minorHAnsi" w:hAnsiTheme="minorHAnsi" w:cstheme="minorHAnsi"/>
          <w:sz w:val="20"/>
        </w:rPr>
      </w:pPr>
      <w:r>
        <w:rPr>
          <w:rFonts w:asciiTheme="minorHAnsi" w:hAnsiTheme="minorHAnsi" w:cstheme="minorHAnsi"/>
          <w:sz w:val="20"/>
        </w:rPr>
        <w:t>Corrective actions</w:t>
      </w:r>
    </w:p>
    <w:p w14:paraId="50BD90EB" w14:textId="5E723861" w:rsidR="006C1862" w:rsidRPr="00F90F35" w:rsidRDefault="00271405" w:rsidP="006C1862">
      <w:pPr>
        <w:numPr>
          <w:ilvl w:val="0"/>
          <w:numId w:val="40"/>
        </w:numPr>
        <w:rPr>
          <w:rFonts w:asciiTheme="minorHAnsi" w:hAnsiTheme="minorHAnsi" w:cstheme="minorHAnsi"/>
          <w:sz w:val="20"/>
        </w:rPr>
      </w:pPr>
      <w:r>
        <w:rPr>
          <w:rFonts w:asciiTheme="minorHAnsi" w:hAnsiTheme="minorHAnsi" w:cstheme="minorHAnsi"/>
          <w:sz w:val="20"/>
        </w:rPr>
        <w:t>Preventive actions</w:t>
      </w:r>
    </w:p>
    <w:p w14:paraId="136D645C" w14:textId="61B1979A" w:rsidR="006C1862" w:rsidRPr="00FA6C5F" w:rsidRDefault="00271405" w:rsidP="006C1862">
      <w:pPr>
        <w:numPr>
          <w:ilvl w:val="0"/>
          <w:numId w:val="40"/>
        </w:numPr>
        <w:rPr>
          <w:rFonts w:asciiTheme="minorHAnsi" w:hAnsiTheme="minorHAnsi" w:cstheme="minorHAnsi"/>
          <w:sz w:val="20"/>
        </w:rPr>
      </w:pPr>
      <w:r>
        <w:rPr>
          <w:rFonts w:asciiTheme="minorHAnsi" w:hAnsiTheme="minorHAnsi" w:cstheme="minorHAnsi"/>
          <w:sz w:val="20"/>
        </w:rPr>
        <w:t>Etc.</w:t>
      </w:r>
    </w:p>
    <w:p w14:paraId="7A80130A" w14:textId="77777777" w:rsidR="00271405" w:rsidRPr="00271405" w:rsidRDefault="00271405" w:rsidP="006C1862">
      <w:pPr>
        <w:rPr>
          <w:rFonts w:asciiTheme="minorHAnsi" w:hAnsiTheme="minorHAnsi" w:cstheme="minorHAnsi"/>
          <w:sz w:val="20"/>
        </w:rPr>
      </w:pPr>
    </w:p>
    <w:p w14:paraId="227A2123" w14:textId="77777777" w:rsidR="00271405" w:rsidRPr="00271405" w:rsidRDefault="00271405" w:rsidP="00271405">
      <w:pPr>
        <w:rPr>
          <w:rFonts w:asciiTheme="minorHAnsi" w:hAnsiTheme="minorHAnsi" w:cstheme="minorHAnsi"/>
          <w:i/>
          <w:sz w:val="20"/>
          <w:lang w:val="en-GB"/>
        </w:rPr>
      </w:pPr>
      <w:r w:rsidRPr="00271405">
        <w:rPr>
          <w:rFonts w:asciiTheme="minorHAnsi" w:hAnsiTheme="minorHAnsi" w:cstheme="minorHAnsi"/>
          <w:sz w:val="20"/>
          <w:lang w:val="en-GB"/>
        </w:rPr>
        <w:t xml:space="preserve">This must be documented in a table in </w:t>
      </w:r>
      <w:r w:rsidRPr="00271405">
        <w:rPr>
          <w:rFonts w:asciiTheme="minorHAnsi" w:hAnsiTheme="minorHAnsi" w:cstheme="minorHAnsi"/>
          <w:bCs/>
          <w:i/>
          <w:iCs/>
          <w:sz w:val="20"/>
          <w:lang w:val="en-GB"/>
        </w:rPr>
        <w:t>BAU EPD M-Document 30 management of action and measures</w:t>
      </w:r>
    </w:p>
    <w:p w14:paraId="66AFE0DB" w14:textId="42560239" w:rsidR="006C1862" w:rsidRPr="00271405" w:rsidRDefault="006C1862" w:rsidP="006C1862">
      <w:pPr>
        <w:rPr>
          <w:rFonts w:asciiTheme="minorHAnsi" w:hAnsiTheme="minorHAnsi" w:cstheme="minorHAnsi"/>
          <w:sz w:val="20"/>
          <w:lang w:val="en-GB"/>
        </w:rPr>
      </w:pPr>
    </w:p>
    <w:p w14:paraId="04521DAF" w14:textId="77777777" w:rsidR="006C1862" w:rsidRPr="00271405" w:rsidRDefault="006C1862" w:rsidP="006C1862">
      <w:pPr>
        <w:spacing w:line="276" w:lineRule="auto"/>
        <w:rPr>
          <w:rFonts w:asciiTheme="minorHAnsi" w:hAnsiTheme="minorHAnsi" w:cstheme="minorHAnsi"/>
          <w:i/>
          <w:iCs/>
          <w:sz w:val="20"/>
          <w:lang w:val="en-GB"/>
        </w:rPr>
      </w:pPr>
    </w:p>
    <w:p w14:paraId="5D497A2B" w14:textId="2FADC753" w:rsidR="006C1862" w:rsidRPr="004C4C0B" w:rsidRDefault="00271405" w:rsidP="006C1862">
      <w:pPr>
        <w:spacing w:line="276" w:lineRule="auto"/>
        <w:rPr>
          <w:rFonts w:asciiTheme="minorHAnsi" w:hAnsiTheme="minorHAnsi" w:cstheme="minorHAnsi"/>
          <w:b/>
          <w:bCs/>
          <w:i/>
          <w:iCs/>
          <w:sz w:val="20"/>
          <w:lang w:val="en-GB"/>
        </w:rPr>
      </w:pPr>
      <w:r w:rsidRPr="004C4C0B">
        <w:rPr>
          <w:rFonts w:asciiTheme="minorHAnsi" w:hAnsiTheme="minorHAnsi" w:cstheme="minorHAnsi"/>
          <w:b/>
          <w:bCs/>
          <w:i/>
          <w:iCs/>
          <w:sz w:val="20"/>
          <w:lang w:val="en-GB"/>
        </w:rPr>
        <w:t>Applicable documents</w:t>
      </w:r>
      <w:r w:rsidR="006C1862" w:rsidRPr="004C4C0B">
        <w:rPr>
          <w:rFonts w:asciiTheme="minorHAnsi" w:hAnsiTheme="minorHAnsi" w:cstheme="minorHAnsi"/>
          <w:b/>
          <w:bCs/>
          <w:i/>
          <w:iCs/>
          <w:sz w:val="20"/>
          <w:lang w:val="en-GB"/>
        </w:rPr>
        <w:t>:</w:t>
      </w:r>
    </w:p>
    <w:p w14:paraId="30B02FE0" w14:textId="77777777" w:rsidR="00271405" w:rsidRPr="00271405" w:rsidRDefault="00271405" w:rsidP="00271405">
      <w:pPr>
        <w:rPr>
          <w:rFonts w:asciiTheme="minorHAnsi" w:hAnsiTheme="minorHAnsi" w:cstheme="minorHAnsi"/>
          <w:i/>
          <w:sz w:val="20"/>
          <w:lang w:val="en-GB"/>
        </w:rPr>
      </w:pPr>
      <w:r w:rsidRPr="00271405">
        <w:rPr>
          <w:rFonts w:asciiTheme="minorHAnsi" w:hAnsiTheme="minorHAnsi" w:cstheme="minorHAnsi"/>
          <w:bCs/>
          <w:i/>
          <w:iCs/>
          <w:sz w:val="20"/>
          <w:lang w:val="en-GB"/>
        </w:rPr>
        <w:t>BAU EPD M-Document 30 management of action and measures</w:t>
      </w:r>
    </w:p>
    <w:p w14:paraId="567D9611" w14:textId="77777777" w:rsidR="006C1862" w:rsidRPr="00271405" w:rsidRDefault="006C1862" w:rsidP="006C1862">
      <w:pPr>
        <w:rPr>
          <w:lang w:val="en-GB"/>
        </w:rPr>
      </w:pPr>
    </w:p>
    <w:p w14:paraId="2AF2ED02" w14:textId="77777777" w:rsidR="006C1862" w:rsidRPr="00271405" w:rsidRDefault="006C1862" w:rsidP="00271405">
      <w:pPr>
        <w:rPr>
          <w:lang w:val="en-GB"/>
        </w:rPr>
      </w:pPr>
    </w:p>
    <w:p w14:paraId="447B2F9B" w14:textId="548FC7E9" w:rsidR="006C1862" w:rsidRDefault="00A32627" w:rsidP="006C1862">
      <w:pPr>
        <w:pStyle w:val="berschrift3"/>
      </w:pPr>
      <w:bookmarkStart w:id="71" w:name="_Toc150175849"/>
      <w:r>
        <w:t>Impartiality</w:t>
      </w:r>
      <w:bookmarkEnd w:id="71"/>
    </w:p>
    <w:p w14:paraId="44DE2AE5" w14:textId="77777777" w:rsidR="006C1862" w:rsidRDefault="006C1862" w:rsidP="006C1862"/>
    <w:p w14:paraId="1A206803" w14:textId="2238E36F" w:rsidR="006C1862" w:rsidRPr="006C1862" w:rsidRDefault="00A32627" w:rsidP="00C80191">
      <w:pPr>
        <w:pStyle w:val="berschrift4"/>
      </w:pPr>
      <w:r>
        <w:t>Obligation of the top management to impartiality</w:t>
      </w:r>
    </w:p>
    <w:p w14:paraId="43760390" w14:textId="77777777" w:rsidR="00A32627" w:rsidRPr="00C3130A" w:rsidRDefault="00A32627" w:rsidP="006C1862">
      <w:pPr>
        <w:rPr>
          <w:rFonts w:asciiTheme="minorHAnsi" w:hAnsiTheme="minorHAnsi" w:cstheme="minorHAnsi"/>
          <w:sz w:val="20"/>
          <w:lang w:val="en-GB"/>
        </w:rPr>
      </w:pPr>
    </w:p>
    <w:p w14:paraId="5772E013" w14:textId="77777777" w:rsidR="001F54A9" w:rsidRDefault="00F45B79" w:rsidP="00C03189">
      <w:pPr>
        <w:rPr>
          <w:rFonts w:asciiTheme="minorHAnsi" w:hAnsiTheme="minorHAnsi" w:cstheme="minorHAnsi"/>
          <w:sz w:val="20"/>
          <w:lang w:val="en-GB"/>
        </w:rPr>
      </w:pPr>
      <w:r w:rsidRPr="00F45B79">
        <w:rPr>
          <w:rFonts w:asciiTheme="minorHAnsi" w:hAnsiTheme="minorHAnsi" w:cstheme="minorHAnsi"/>
          <w:sz w:val="20"/>
          <w:lang w:val="en-GB"/>
        </w:rPr>
        <w:t>The top management and all em</w:t>
      </w:r>
      <w:r>
        <w:rPr>
          <w:rFonts w:asciiTheme="minorHAnsi" w:hAnsiTheme="minorHAnsi" w:cstheme="minorHAnsi"/>
          <w:sz w:val="20"/>
          <w:lang w:val="en-GB"/>
        </w:rPr>
        <w:t>p</w:t>
      </w:r>
      <w:r w:rsidRPr="00F45B79">
        <w:rPr>
          <w:rFonts w:asciiTheme="minorHAnsi" w:hAnsiTheme="minorHAnsi" w:cstheme="minorHAnsi"/>
          <w:sz w:val="20"/>
          <w:lang w:val="en-GB"/>
        </w:rPr>
        <w:t>loyees are obliged to safeguarding impartiality in all certification work</w:t>
      </w:r>
      <w:r w:rsidR="001F54A9">
        <w:rPr>
          <w:rFonts w:asciiTheme="minorHAnsi" w:hAnsiTheme="minorHAnsi" w:cstheme="minorHAnsi"/>
          <w:sz w:val="20"/>
          <w:lang w:val="en-GB"/>
        </w:rPr>
        <w:t>-</w:t>
      </w:r>
      <w:r w:rsidRPr="00F45B79">
        <w:rPr>
          <w:rFonts w:asciiTheme="minorHAnsi" w:hAnsiTheme="minorHAnsi" w:cstheme="minorHAnsi"/>
          <w:sz w:val="20"/>
          <w:lang w:val="en-GB"/>
        </w:rPr>
        <w:t xml:space="preserve">flows of products. </w:t>
      </w:r>
      <w:r w:rsidR="001F54A9">
        <w:rPr>
          <w:rFonts w:asciiTheme="minorHAnsi" w:hAnsiTheme="minorHAnsi" w:cstheme="minorHAnsi"/>
          <w:sz w:val="20"/>
          <w:lang w:val="en-GB"/>
        </w:rPr>
        <w:t>The top management</w:t>
      </w:r>
      <w:r w:rsidRPr="00F45B79">
        <w:rPr>
          <w:rFonts w:asciiTheme="minorHAnsi" w:hAnsiTheme="minorHAnsi" w:cstheme="minorHAnsi"/>
          <w:sz w:val="20"/>
          <w:lang w:val="en-GB"/>
        </w:rPr>
        <w:t xml:space="preserve"> understand</w:t>
      </w:r>
      <w:r w:rsidR="001F54A9">
        <w:rPr>
          <w:rFonts w:asciiTheme="minorHAnsi" w:hAnsiTheme="minorHAnsi" w:cstheme="minorHAnsi"/>
          <w:sz w:val="20"/>
          <w:lang w:val="en-GB"/>
        </w:rPr>
        <w:t>s</w:t>
      </w:r>
      <w:r w:rsidRPr="00F45B79">
        <w:rPr>
          <w:rFonts w:asciiTheme="minorHAnsi" w:hAnsiTheme="minorHAnsi" w:cstheme="minorHAnsi"/>
          <w:sz w:val="20"/>
          <w:lang w:val="en-GB"/>
        </w:rPr>
        <w:t xml:space="preserve"> the importance of impartiality </w:t>
      </w:r>
      <w:r w:rsidR="001F54A9">
        <w:rPr>
          <w:rFonts w:asciiTheme="minorHAnsi" w:hAnsiTheme="minorHAnsi" w:cstheme="minorHAnsi"/>
          <w:sz w:val="20"/>
          <w:lang w:val="en-GB"/>
        </w:rPr>
        <w:t>while carrying out certification actions</w:t>
      </w:r>
    </w:p>
    <w:p w14:paraId="0E22228E" w14:textId="782A6898" w:rsidR="006C1862" w:rsidRPr="00C03189" w:rsidRDefault="001F54A9" w:rsidP="00C03189">
      <w:pPr>
        <w:rPr>
          <w:rFonts w:asciiTheme="minorHAnsi" w:hAnsiTheme="minorHAnsi" w:cstheme="minorHAnsi"/>
          <w:sz w:val="20"/>
          <w:lang w:val="en-GB"/>
        </w:rPr>
      </w:pPr>
      <w:r w:rsidRPr="001F54A9">
        <w:rPr>
          <w:rFonts w:asciiTheme="minorHAnsi" w:hAnsiTheme="minorHAnsi" w:cstheme="minorHAnsi"/>
          <w:sz w:val="20"/>
          <w:lang w:val="en-GB"/>
        </w:rPr>
        <w:t>The conformity assessment body handles all occur</w:t>
      </w:r>
      <w:r w:rsidR="00D33B2C">
        <w:rPr>
          <w:rFonts w:asciiTheme="minorHAnsi" w:hAnsiTheme="minorHAnsi" w:cstheme="minorHAnsi"/>
          <w:sz w:val="20"/>
          <w:lang w:val="en-GB"/>
        </w:rPr>
        <w:t>r</w:t>
      </w:r>
      <w:r w:rsidRPr="001F54A9">
        <w:rPr>
          <w:rFonts w:asciiTheme="minorHAnsi" w:hAnsiTheme="minorHAnsi" w:cstheme="minorHAnsi"/>
          <w:sz w:val="20"/>
          <w:lang w:val="en-GB"/>
        </w:rPr>
        <w:t>ing conflicts of interest professionally to safeguard objectiveness within the tasks of certification</w:t>
      </w:r>
      <w:r>
        <w:rPr>
          <w:rFonts w:asciiTheme="minorHAnsi" w:hAnsiTheme="minorHAnsi" w:cstheme="minorHAnsi"/>
          <w:sz w:val="20"/>
          <w:lang w:val="en-GB"/>
        </w:rPr>
        <w:t xml:space="preserve">. </w:t>
      </w:r>
      <w:r w:rsidRPr="00D33B2C">
        <w:rPr>
          <w:rFonts w:asciiTheme="minorHAnsi" w:hAnsiTheme="minorHAnsi" w:cstheme="minorHAnsi"/>
          <w:sz w:val="20"/>
          <w:lang w:val="en-GB"/>
        </w:rPr>
        <w:t>The conformity assessment body obliges the personnel to show all conflicts of interest openly to avoid influence on impartiality, independ</w:t>
      </w:r>
      <w:r w:rsidR="00D33B2C">
        <w:rPr>
          <w:rFonts w:asciiTheme="minorHAnsi" w:hAnsiTheme="minorHAnsi" w:cstheme="minorHAnsi"/>
          <w:sz w:val="20"/>
          <w:lang w:val="en-GB"/>
        </w:rPr>
        <w:t>e</w:t>
      </w:r>
      <w:r w:rsidRPr="00D33B2C">
        <w:rPr>
          <w:rFonts w:asciiTheme="minorHAnsi" w:hAnsiTheme="minorHAnsi" w:cstheme="minorHAnsi"/>
          <w:sz w:val="20"/>
          <w:lang w:val="en-GB"/>
        </w:rPr>
        <w:t>nce or objectiven</w:t>
      </w:r>
      <w:r w:rsidR="00D33B2C" w:rsidRPr="00D33B2C">
        <w:rPr>
          <w:rFonts w:asciiTheme="minorHAnsi" w:hAnsiTheme="minorHAnsi" w:cstheme="minorHAnsi"/>
          <w:sz w:val="20"/>
          <w:lang w:val="en-GB"/>
        </w:rPr>
        <w:t>ess, before the certification process is started.</w:t>
      </w:r>
      <w:r w:rsidR="00D33B2C">
        <w:rPr>
          <w:rFonts w:asciiTheme="minorHAnsi" w:hAnsiTheme="minorHAnsi" w:cstheme="minorHAnsi"/>
          <w:sz w:val="20"/>
          <w:lang w:val="en-GB"/>
        </w:rPr>
        <w:t xml:space="preserve"> </w:t>
      </w:r>
      <w:r w:rsidR="00D33B2C" w:rsidRPr="00D33B2C">
        <w:rPr>
          <w:rFonts w:asciiTheme="minorHAnsi" w:hAnsiTheme="minorHAnsi" w:cstheme="minorHAnsi"/>
          <w:sz w:val="20"/>
          <w:lang w:val="en-GB"/>
        </w:rPr>
        <w:t>The conformity assessment body does not carry out any verification action where objectiveness or independence is threatened by any kind of connection between the involved parties.</w:t>
      </w:r>
      <w:r w:rsidR="00D33B2C">
        <w:rPr>
          <w:rFonts w:asciiTheme="minorHAnsi" w:hAnsiTheme="minorHAnsi" w:cstheme="minorHAnsi"/>
          <w:sz w:val="20"/>
          <w:lang w:val="en-GB"/>
        </w:rPr>
        <w:t xml:space="preserve"> </w:t>
      </w:r>
      <w:r w:rsidR="006C1862" w:rsidRPr="00D33B2C">
        <w:rPr>
          <w:rFonts w:asciiTheme="minorHAnsi" w:hAnsiTheme="minorHAnsi" w:cstheme="minorHAnsi"/>
          <w:sz w:val="20"/>
          <w:lang w:val="en-GB"/>
        </w:rPr>
        <w:t xml:space="preserve"> </w:t>
      </w:r>
    </w:p>
    <w:p w14:paraId="4E944D91" w14:textId="7642A7C6" w:rsidR="006C1862" w:rsidRPr="00A935A1" w:rsidRDefault="00A935A1" w:rsidP="00C80191">
      <w:pPr>
        <w:pStyle w:val="berschrift4"/>
      </w:pPr>
      <w:r w:rsidRPr="00A935A1">
        <w:t>Mechanism for safeguarding impartiality</w:t>
      </w:r>
      <w:r w:rsidR="006C1862" w:rsidRPr="00A935A1">
        <w:t xml:space="preserve"> (M</w:t>
      </w:r>
      <w:r w:rsidRPr="00A935A1">
        <w:t>I</w:t>
      </w:r>
      <w:r w:rsidR="006C1862" w:rsidRPr="00A935A1">
        <w:t>)</w:t>
      </w:r>
    </w:p>
    <w:p w14:paraId="578FCC87" w14:textId="77777777" w:rsidR="00C03189" w:rsidRDefault="00C03189" w:rsidP="00A2679B">
      <w:pPr>
        <w:rPr>
          <w:rFonts w:asciiTheme="minorHAnsi" w:hAnsiTheme="minorHAnsi" w:cstheme="minorHAnsi"/>
          <w:sz w:val="20"/>
          <w:lang w:val="en-GB"/>
        </w:rPr>
      </w:pPr>
    </w:p>
    <w:p w14:paraId="59A24452" w14:textId="010FD5F5" w:rsidR="00A2679B" w:rsidRPr="000A6E97" w:rsidRDefault="00A935A1" w:rsidP="00A2679B">
      <w:pPr>
        <w:rPr>
          <w:rFonts w:asciiTheme="minorHAnsi" w:hAnsiTheme="minorHAnsi" w:cstheme="minorHAnsi"/>
          <w:i/>
          <w:sz w:val="20"/>
          <w:lang w:val="en-GB"/>
        </w:rPr>
      </w:pPr>
      <w:r w:rsidRPr="00A935A1">
        <w:rPr>
          <w:rFonts w:asciiTheme="minorHAnsi" w:hAnsiTheme="minorHAnsi" w:cstheme="minorHAnsi"/>
          <w:sz w:val="20"/>
          <w:lang w:val="en-GB"/>
        </w:rPr>
        <w:t>In the Technical Advisory Com</w:t>
      </w:r>
      <w:r w:rsidR="00C3130A">
        <w:rPr>
          <w:rFonts w:asciiTheme="minorHAnsi" w:hAnsiTheme="minorHAnsi" w:cstheme="minorHAnsi"/>
          <w:sz w:val="20"/>
          <w:lang w:val="en-GB"/>
        </w:rPr>
        <w:t>m</w:t>
      </w:r>
      <w:r w:rsidRPr="00A935A1">
        <w:rPr>
          <w:rFonts w:asciiTheme="minorHAnsi" w:hAnsiTheme="minorHAnsi" w:cstheme="minorHAnsi"/>
          <w:sz w:val="20"/>
          <w:lang w:val="en-GB"/>
        </w:rPr>
        <w:t>ittee a mechanism for assessment and safeguarding impartiality</w:t>
      </w:r>
      <w:r>
        <w:rPr>
          <w:rFonts w:asciiTheme="minorHAnsi" w:hAnsiTheme="minorHAnsi" w:cstheme="minorHAnsi"/>
          <w:sz w:val="20"/>
          <w:lang w:val="en-GB"/>
        </w:rPr>
        <w:t xml:space="preserve"> (MI)</w:t>
      </w:r>
      <w:r w:rsidRPr="00A935A1">
        <w:rPr>
          <w:rFonts w:asciiTheme="minorHAnsi" w:hAnsiTheme="minorHAnsi" w:cstheme="minorHAnsi"/>
          <w:sz w:val="20"/>
          <w:lang w:val="en-GB"/>
        </w:rPr>
        <w:t xml:space="preserve"> is implemented. </w:t>
      </w:r>
      <w:r w:rsidRPr="00EC435B">
        <w:rPr>
          <w:rFonts w:asciiTheme="minorHAnsi" w:hAnsiTheme="minorHAnsi" w:cstheme="minorHAnsi"/>
          <w:sz w:val="20"/>
          <w:lang w:val="en-GB"/>
        </w:rPr>
        <w:t>It deals with general complaints of clients and other stakeholders</w:t>
      </w:r>
      <w:r w:rsidR="00EC435B" w:rsidRPr="00EC435B">
        <w:rPr>
          <w:rFonts w:asciiTheme="minorHAnsi" w:hAnsiTheme="minorHAnsi" w:cstheme="minorHAnsi"/>
          <w:sz w:val="20"/>
          <w:lang w:val="en-GB"/>
        </w:rPr>
        <w:t xml:space="preserve"> and checks on a yearly basis whether the rules and PCR-documents created and used by Bau EPD GmbH do not discriminate against any branches or clients systematically.</w:t>
      </w:r>
      <w:r w:rsidR="00EC435B">
        <w:rPr>
          <w:rFonts w:asciiTheme="minorHAnsi" w:hAnsiTheme="minorHAnsi" w:cstheme="minorHAnsi"/>
          <w:sz w:val="20"/>
          <w:lang w:val="en-GB"/>
        </w:rPr>
        <w:t xml:space="preserve"> </w:t>
      </w:r>
      <w:r w:rsidR="00A2679B" w:rsidRPr="00A2679B">
        <w:rPr>
          <w:rFonts w:asciiTheme="minorHAnsi" w:hAnsiTheme="minorHAnsi" w:cstheme="minorHAnsi"/>
          <w:sz w:val="20"/>
          <w:lang w:val="en-GB"/>
        </w:rPr>
        <w:t xml:space="preserve">The casting of the MI is regulated in </w:t>
      </w:r>
      <w:r w:rsidR="00A2679B" w:rsidRPr="000A6E97">
        <w:rPr>
          <w:rFonts w:asciiTheme="minorHAnsi" w:hAnsiTheme="minorHAnsi" w:cstheme="minorHAnsi"/>
          <w:i/>
          <w:sz w:val="20"/>
          <w:lang w:val="en-GB"/>
        </w:rPr>
        <w:t>BAU EPD M-D</w:t>
      </w:r>
      <w:r w:rsidR="00A2679B">
        <w:rPr>
          <w:rFonts w:asciiTheme="minorHAnsi" w:hAnsiTheme="minorHAnsi" w:cstheme="minorHAnsi"/>
          <w:i/>
          <w:sz w:val="20"/>
          <w:lang w:val="en-GB"/>
        </w:rPr>
        <w:t>OCUMENT</w:t>
      </w:r>
      <w:r w:rsidR="00A2679B" w:rsidRPr="000A6E97">
        <w:rPr>
          <w:rFonts w:asciiTheme="minorHAnsi" w:hAnsiTheme="minorHAnsi" w:cstheme="minorHAnsi"/>
          <w:i/>
          <w:sz w:val="20"/>
          <w:lang w:val="en-GB"/>
        </w:rPr>
        <w:t xml:space="preserve"> 24-Internal regulations TAC</w:t>
      </w:r>
    </w:p>
    <w:p w14:paraId="2A70A56B" w14:textId="155F6CD4" w:rsidR="006C1862" w:rsidRPr="00A2679B" w:rsidRDefault="006C1862" w:rsidP="006C1862">
      <w:pPr>
        <w:rPr>
          <w:rFonts w:asciiTheme="minorHAnsi" w:hAnsiTheme="minorHAnsi" w:cstheme="minorHAnsi"/>
          <w:sz w:val="20"/>
          <w:lang w:val="en-GB"/>
        </w:rPr>
      </w:pPr>
      <w:r w:rsidRPr="00A2679B">
        <w:rPr>
          <w:rFonts w:asciiTheme="minorHAnsi" w:hAnsiTheme="minorHAnsi" w:cstheme="minorHAnsi"/>
          <w:sz w:val="20"/>
          <w:lang w:val="en-GB"/>
        </w:rPr>
        <w:t>M-Do</w:t>
      </w:r>
      <w:r w:rsidR="00A2679B" w:rsidRPr="00A2679B">
        <w:rPr>
          <w:rFonts w:asciiTheme="minorHAnsi" w:hAnsiTheme="minorHAnsi" w:cstheme="minorHAnsi"/>
          <w:sz w:val="20"/>
          <w:lang w:val="en-GB"/>
        </w:rPr>
        <w:t>c</w:t>
      </w:r>
      <w:r w:rsidRPr="00A2679B">
        <w:rPr>
          <w:rFonts w:asciiTheme="minorHAnsi" w:hAnsiTheme="minorHAnsi" w:cstheme="minorHAnsi"/>
          <w:sz w:val="20"/>
          <w:lang w:val="en-GB"/>
        </w:rPr>
        <w:t xml:space="preserve">ument 23 </w:t>
      </w:r>
      <w:r w:rsidR="00A2679B" w:rsidRPr="00A2679B">
        <w:rPr>
          <w:rFonts w:asciiTheme="minorHAnsi" w:hAnsiTheme="minorHAnsi" w:cstheme="minorHAnsi"/>
          <w:sz w:val="20"/>
          <w:lang w:val="en-GB"/>
        </w:rPr>
        <w:t>shows the list of members that have voting rights in th</w:t>
      </w:r>
      <w:r w:rsidR="00A2679B">
        <w:rPr>
          <w:rFonts w:asciiTheme="minorHAnsi" w:hAnsiTheme="minorHAnsi" w:cstheme="minorHAnsi"/>
          <w:sz w:val="20"/>
          <w:lang w:val="en-GB"/>
        </w:rPr>
        <w:t>e M</w:t>
      </w:r>
      <w:r w:rsidR="00C3130A">
        <w:rPr>
          <w:rFonts w:asciiTheme="minorHAnsi" w:hAnsiTheme="minorHAnsi" w:cstheme="minorHAnsi"/>
          <w:sz w:val="20"/>
          <w:lang w:val="en-GB"/>
        </w:rPr>
        <w:t>I</w:t>
      </w:r>
      <w:r w:rsidR="00A2679B">
        <w:rPr>
          <w:rFonts w:asciiTheme="minorHAnsi" w:hAnsiTheme="minorHAnsi" w:cstheme="minorHAnsi"/>
          <w:sz w:val="20"/>
          <w:lang w:val="en-GB"/>
        </w:rPr>
        <w:t xml:space="preserve">. </w:t>
      </w:r>
    </w:p>
    <w:p w14:paraId="3E86C95F" w14:textId="04AC4D87" w:rsidR="006C1862" w:rsidRDefault="00A2679B" w:rsidP="006C1862">
      <w:pPr>
        <w:rPr>
          <w:rFonts w:asciiTheme="minorHAnsi" w:hAnsiTheme="minorHAnsi" w:cstheme="minorHAnsi"/>
          <w:sz w:val="20"/>
          <w:lang w:val="en-GB"/>
        </w:rPr>
      </w:pPr>
      <w:r w:rsidRPr="00A2679B">
        <w:rPr>
          <w:rFonts w:asciiTheme="minorHAnsi" w:hAnsiTheme="minorHAnsi" w:cstheme="minorHAnsi"/>
          <w:sz w:val="20"/>
          <w:lang w:val="en-GB"/>
        </w:rPr>
        <w:t>Hints from other external sources concerning impartiality mu</w:t>
      </w:r>
      <w:r>
        <w:rPr>
          <w:rFonts w:asciiTheme="minorHAnsi" w:hAnsiTheme="minorHAnsi" w:cstheme="minorHAnsi"/>
          <w:sz w:val="20"/>
          <w:lang w:val="en-GB"/>
        </w:rPr>
        <w:t xml:space="preserve">st be communicated to the top management by all function holders. </w:t>
      </w:r>
    </w:p>
    <w:p w14:paraId="73780F10" w14:textId="77777777" w:rsidR="008D4B04" w:rsidRDefault="008D4B04" w:rsidP="006C1862">
      <w:pPr>
        <w:rPr>
          <w:rFonts w:asciiTheme="minorHAnsi" w:hAnsiTheme="minorHAnsi" w:cstheme="minorHAnsi"/>
          <w:sz w:val="20"/>
          <w:lang w:val="en-GB"/>
        </w:rPr>
      </w:pPr>
    </w:p>
    <w:p w14:paraId="3FEA884B" w14:textId="77777777" w:rsidR="008D4B04" w:rsidRPr="003A75B4" w:rsidRDefault="008D4B04" w:rsidP="003A75B4">
      <w:pPr>
        <w:rPr>
          <w:rFonts w:asciiTheme="minorHAnsi" w:hAnsiTheme="minorHAnsi" w:cstheme="minorHAnsi"/>
          <w:sz w:val="20"/>
          <w:lang w:val="en-GB"/>
        </w:rPr>
      </w:pPr>
      <w:r w:rsidRPr="003A75B4">
        <w:rPr>
          <w:rFonts w:asciiTheme="minorHAnsi" w:hAnsiTheme="minorHAnsi" w:cstheme="minorHAnsi"/>
          <w:sz w:val="20"/>
          <w:lang w:val="en-GB"/>
        </w:rPr>
        <w:t>Tasks of the TAC as per ISO 17065:</w:t>
      </w:r>
    </w:p>
    <w:p w14:paraId="237B8D66" w14:textId="77777777" w:rsidR="008D4B04" w:rsidRPr="003A75B4" w:rsidRDefault="008D4B04" w:rsidP="008D4B04">
      <w:pPr>
        <w:rPr>
          <w:rFonts w:asciiTheme="minorHAnsi" w:hAnsiTheme="minorHAnsi" w:cstheme="minorHAnsi"/>
          <w:sz w:val="20"/>
          <w:lang w:val="en-GB"/>
        </w:rPr>
      </w:pPr>
      <w:r w:rsidRPr="003A75B4">
        <w:rPr>
          <w:rFonts w:asciiTheme="minorHAnsi" w:hAnsiTheme="minorHAnsi" w:cstheme="minorHAnsi"/>
          <w:sz w:val="20"/>
          <w:lang w:val="en-GB"/>
        </w:rPr>
        <w:t xml:space="preserve">The TAC acts as mechanism for safeguarding its impartiality. The mechanism shall provide input on the following: </w:t>
      </w:r>
    </w:p>
    <w:p w14:paraId="55EC47F6" w14:textId="77777777" w:rsidR="008D4B04" w:rsidRPr="003A75B4" w:rsidRDefault="008D4B04" w:rsidP="008D4B04">
      <w:pPr>
        <w:rPr>
          <w:rFonts w:asciiTheme="minorHAnsi" w:hAnsiTheme="minorHAnsi" w:cstheme="minorHAnsi"/>
          <w:sz w:val="20"/>
          <w:lang w:val="en-GB"/>
        </w:rPr>
      </w:pPr>
      <w:r w:rsidRPr="003A75B4">
        <w:rPr>
          <w:rFonts w:asciiTheme="minorHAnsi" w:hAnsiTheme="minorHAnsi" w:cstheme="minorHAnsi"/>
          <w:sz w:val="20"/>
          <w:lang w:val="en-GB"/>
        </w:rPr>
        <w:t xml:space="preserve">a)  the policies and principles relating to the impartiality of its certification activities; </w:t>
      </w:r>
    </w:p>
    <w:p w14:paraId="64919443" w14:textId="77777777" w:rsidR="008D4B04" w:rsidRPr="003A75B4" w:rsidRDefault="008D4B04" w:rsidP="008D4B04">
      <w:pPr>
        <w:rPr>
          <w:rFonts w:asciiTheme="minorHAnsi" w:hAnsiTheme="minorHAnsi" w:cstheme="minorHAnsi"/>
          <w:sz w:val="20"/>
          <w:lang w:val="en-GB"/>
        </w:rPr>
      </w:pPr>
      <w:r w:rsidRPr="003A75B4">
        <w:rPr>
          <w:rFonts w:asciiTheme="minorHAnsi" w:hAnsiTheme="minorHAnsi" w:cstheme="minorHAnsi"/>
          <w:sz w:val="20"/>
          <w:lang w:val="en-GB"/>
        </w:rPr>
        <w:t xml:space="preserve">b)  any tendency on the part of a certification body to allow commercial or other considerations to prevent the </w:t>
      </w:r>
    </w:p>
    <w:p w14:paraId="3FF1BDC2" w14:textId="77777777" w:rsidR="008D4B04" w:rsidRPr="003A75B4" w:rsidRDefault="008D4B04" w:rsidP="008D4B04">
      <w:pPr>
        <w:rPr>
          <w:rFonts w:asciiTheme="minorHAnsi" w:hAnsiTheme="minorHAnsi" w:cstheme="minorHAnsi"/>
          <w:sz w:val="20"/>
          <w:lang w:val="en-GB"/>
        </w:rPr>
      </w:pPr>
      <w:r w:rsidRPr="003A75B4">
        <w:rPr>
          <w:rFonts w:asciiTheme="minorHAnsi" w:hAnsiTheme="minorHAnsi" w:cstheme="minorHAnsi"/>
          <w:sz w:val="20"/>
          <w:lang w:val="en-GB"/>
        </w:rPr>
        <w:t xml:space="preserve">consistent impartial provision of certification activities; </w:t>
      </w:r>
    </w:p>
    <w:p w14:paraId="38099923" w14:textId="77777777" w:rsidR="008D4B04" w:rsidRPr="003A75B4" w:rsidRDefault="008D4B04" w:rsidP="008D4B04">
      <w:pPr>
        <w:rPr>
          <w:rFonts w:asciiTheme="minorHAnsi" w:hAnsiTheme="minorHAnsi" w:cstheme="minorHAnsi"/>
          <w:sz w:val="20"/>
          <w:lang w:val="en-GB"/>
        </w:rPr>
      </w:pPr>
      <w:r w:rsidRPr="003A75B4">
        <w:rPr>
          <w:rFonts w:asciiTheme="minorHAnsi" w:hAnsiTheme="minorHAnsi" w:cstheme="minorHAnsi"/>
          <w:sz w:val="20"/>
          <w:lang w:val="en-GB"/>
        </w:rPr>
        <w:t xml:space="preserve">c)  matters affecting impartiality and confidence in certification, including openness. </w:t>
      </w:r>
    </w:p>
    <w:p w14:paraId="60353F32" w14:textId="77777777" w:rsidR="008D4B04" w:rsidRPr="00C3130A" w:rsidRDefault="008D4B04" w:rsidP="006C1862">
      <w:pPr>
        <w:rPr>
          <w:rFonts w:asciiTheme="minorHAnsi" w:hAnsiTheme="minorHAnsi" w:cstheme="minorHAnsi"/>
          <w:sz w:val="20"/>
          <w:lang w:val="en-GB"/>
        </w:rPr>
      </w:pPr>
    </w:p>
    <w:p w14:paraId="53E810A3" w14:textId="77777777" w:rsidR="006C1862" w:rsidRPr="00C3130A" w:rsidRDefault="006C1862" w:rsidP="006C1862">
      <w:pPr>
        <w:rPr>
          <w:rFonts w:asciiTheme="minorHAnsi" w:hAnsiTheme="minorHAnsi" w:cstheme="minorHAnsi"/>
          <w:sz w:val="20"/>
          <w:lang w:val="en-GB"/>
        </w:rPr>
      </w:pPr>
    </w:p>
    <w:p w14:paraId="08D30FDD" w14:textId="7649DC77" w:rsidR="006C1862" w:rsidRPr="00C3130A" w:rsidRDefault="00C3130A" w:rsidP="006C1862">
      <w:pPr>
        <w:rPr>
          <w:rFonts w:asciiTheme="minorHAnsi" w:hAnsiTheme="minorHAnsi" w:cstheme="minorHAnsi"/>
          <w:b/>
          <w:bCs/>
          <w:i/>
          <w:sz w:val="20"/>
          <w:lang w:val="en-GB"/>
        </w:rPr>
      </w:pPr>
      <w:r w:rsidRPr="00C3130A">
        <w:rPr>
          <w:rFonts w:asciiTheme="minorHAnsi" w:hAnsiTheme="minorHAnsi" w:cstheme="minorHAnsi"/>
          <w:b/>
          <w:bCs/>
          <w:i/>
          <w:sz w:val="20"/>
          <w:lang w:val="en-GB"/>
        </w:rPr>
        <w:lastRenderedPageBreak/>
        <w:t>Applicable documents:</w:t>
      </w:r>
    </w:p>
    <w:p w14:paraId="515D23D9" w14:textId="10509F6D" w:rsidR="00A2679B" w:rsidRPr="00C3130A" w:rsidRDefault="00A2679B" w:rsidP="00A2679B">
      <w:pPr>
        <w:rPr>
          <w:rFonts w:asciiTheme="minorHAnsi" w:hAnsiTheme="minorHAnsi" w:cstheme="minorHAnsi"/>
          <w:i/>
          <w:sz w:val="20"/>
          <w:lang w:val="en-GB"/>
        </w:rPr>
      </w:pPr>
      <w:r w:rsidRPr="00C3130A">
        <w:rPr>
          <w:rFonts w:asciiTheme="minorHAnsi" w:hAnsiTheme="minorHAnsi" w:cstheme="minorHAnsi"/>
          <w:i/>
          <w:sz w:val="20"/>
          <w:lang w:val="en-GB"/>
        </w:rPr>
        <w:t>BAU EPD M-</w:t>
      </w:r>
      <w:r w:rsidRPr="00C3130A">
        <w:rPr>
          <w:rFonts w:asciiTheme="minorHAnsi" w:hAnsiTheme="minorHAnsi" w:cstheme="minorHAnsi"/>
          <w:i/>
          <w:iCs/>
          <w:sz w:val="20"/>
          <w:lang w:val="en-GB"/>
        </w:rPr>
        <w:t>Document</w:t>
      </w:r>
      <w:r w:rsidRPr="00C3130A">
        <w:rPr>
          <w:rFonts w:asciiTheme="minorHAnsi" w:hAnsiTheme="minorHAnsi" w:cstheme="minorHAnsi"/>
          <w:i/>
          <w:sz w:val="20"/>
          <w:lang w:val="en-GB"/>
        </w:rPr>
        <w:t xml:space="preserve"> 23-Members TAC</w:t>
      </w:r>
    </w:p>
    <w:p w14:paraId="7D35209C" w14:textId="0A9BA689" w:rsidR="00A2679B" w:rsidRPr="000A6E97" w:rsidRDefault="00A2679B" w:rsidP="00A2679B">
      <w:pPr>
        <w:rPr>
          <w:rFonts w:asciiTheme="minorHAnsi" w:hAnsiTheme="minorHAnsi" w:cstheme="minorHAnsi"/>
          <w:i/>
          <w:sz w:val="20"/>
          <w:lang w:val="en-GB"/>
        </w:rPr>
      </w:pPr>
      <w:r w:rsidRPr="000A6E97">
        <w:rPr>
          <w:rFonts w:asciiTheme="minorHAnsi" w:hAnsiTheme="minorHAnsi" w:cstheme="minorHAnsi"/>
          <w:i/>
          <w:sz w:val="20"/>
          <w:lang w:val="en-GB"/>
        </w:rPr>
        <w:t>BAU EPD M-</w:t>
      </w:r>
      <w:r w:rsidRPr="004C61F5">
        <w:rPr>
          <w:rFonts w:asciiTheme="minorHAnsi" w:hAnsiTheme="minorHAnsi" w:cstheme="minorHAnsi"/>
          <w:i/>
          <w:iCs/>
          <w:sz w:val="20"/>
          <w:lang w:val="en-GB"/>
        </w:rPr>
        <w:t>Document</w:t>
      </w:r>
      <w:r w:rsidRPr="000A6E97">
        <w:rPr>
          <w:rFonts w:asciiTheme="minorHAnsi" w:hAnsiTheme="minorHAnsi" w:cstheme="minorHAnsi"/>
          <w:i/>
          <w:sz w:val="20"/>
          <w:lang w:val="en-GB"/>
        </w:rPr>
        <w:t xml:space="preserve"> 24-Internal regulations TAC</w:t>
      </w:r>
    </w:p>
    <w:p w14:paraId="1DA2A7A4" w14:textId="5AA78960" w:rsidR="00A2679B" w:rsidRDefault="00A2679B" w:rsidP="006C1862">
      <w:pPr>
        <w:rPr>
          <w:rFonts w:asciiTheme="minorHAnsi" w:hAnsiTheme="minorHAnsi" w:cstheme="minorHAnsi"/>
          <w:i/>
          <w:iCs/>
          <w:sz w:val="20"/>
          <w:lang w:val="en-GB"/>
        </w:rPr>
      </w:pPr>
      <w:r w:rsidRPr="004C61F5">
        <w:rPr>
          <w:rFonts w:asciiTheme="minorHAnsi" w:hAnsiTheme="minorHAnsi" w:cstheme="minorHAnsi"/>
          <w:i/>
          <w:iCs/>
          <w:sz w:val="20"/>
          <w:lang w:val="en-GB"/>
        </w:rPr>
        <w:t>BAU EPD M-Document 25-contract cooperation TAC</w:t>
      </w:r>
    </w:p>
    <w:p w14:paraId="684E0E3A" w14:textId="77777777" w:rsidR="00C03189" w:rsidRPr="00A2679B" w:rsidRDefault="00C03189" w:rsidP="006C1862">
      <w:pPr>
        <w:rPr>
          <w:rFonts w:asciiTheme="minorHAnsi" w:hAnsiTheme="minorHAnsi" w:cstheme="minorHAnsi"/>
          <w:i/>
          <w:sz w:val="20"/>
          <w:lang w:val="en-GB"/>
        </w:rPr>
      </w:pPr>
    </w:p>
    <w:p w14:paraId="7F5FFFB3" w14:textId="1AB265E9" w:rsidR="006C1862" w:rsidRPr="007B4D2B" w:rsidRDefault="006C1862" w:rsidP="00C80191">
      <w:pPr>
        <w:pStyle w:val="berschrift4"/>
      </w:pPr>
      <w:r w:rsidRPr="007B4D2B">
        <w:t>Ris</w:t>
      </w:r>
      <w:r w:rsidR="007B4D2B" w:rsidRPr="007B4D2B">
        <w:t xml:space="preserve">k </w:t>
      </w:r>
      <w:r w:rsidRPr="007B4D2B">
        <w:t>analys</w:t>
      </w:r>
      <w:r w:rsidR="007B4D2B" w:rsidRPr="007B4D2B">
        <w:t>is for handling im</w:t>
      </w:r>
      <w:r w:rsidR="007B4D2B">
        <w:t>partiality</w:t>
      </w:r>
    </w:p>
    <w:p w14:paraId="3CCF41FA" w14:textId="77777777" w:rsidR="00C3130A" w:rsidRDefault="00C3130A" w:rsidP="006C1862">
      <w:pPr>
        <w:rPr>
          <w:rFonts w:asciiTheme="minorHAnsi" w:hAnsiTheme="minorHAnsi" w:cstheme="minorHAnsi"/>
          <w:sz w:val="20"/>
        </w:rPr>
      </w:pPr>
    </w:p>
    <w:p w14:paraId="20E17DF3" w14:textId="59D78DB0" w:rsidR="006C1862" w:rsidRPr="00C3130A" w:rsidRDefault="00C3130A" w:rsidP="006C1862">
      <w:pPr>
        <w:rPr>
          <w:rFonts w:asciiTheme="minorHAnsi" w:hAnsiTheme="minorHAnsi" w:cstheme="minorHAnsi"/>
          <w:sz w:val="20"/>
          <w:lang w:val="en-GB"/>
        </w:rPr>
      </w:pPr>
      <w:r w:rsidRPr="00C3130A">
        <w:rPr>
          <w:rFonts w:asciiTheme="minorHAnsi" w:hAnsiTheme="minorHAnsi" w:cstheme="minorHAnsi"/>
          <w:sz w:val="20"/>
          <w:lang w:val="en-GB"/>
        </w:rPr>
        <w:t xml:space="preserve">The scenarios for identification of risks to impartiality are evaluated based on </w:t>
      </w:r>
      <w:r w:rsidR="006C1862" w:rsidRPr="00DD531D">
        <w:rPr>
          <w:rFonts w:asciiTheme="minorHAnsi" w:hAnsiTheme="minorHAnsi" w:cstheme="minorHAnsi"/>
          <w:sz w:val="20"/>
          <w:lang w:val="en-GB"/>
        </w:rPr>
        <w:t xml:space="preserve">ISO  17065 </w:t>
      </w:r>
      <w:r w:rsidRPr="00C3130A">
        <w:rPr>
          <w:rFonts w:asciiTheme="minorHAnsi" w:hAnsiTheme="minorHAnsi" w:cstheme="minorHAnsi"/>
          <w:sz w:val="20"/>
          <w:lang w:val="en-GB"/>
        </w:rPr>
        <w:t>annex 2, this can be done and documented in the minutes of a TAC meeting (those are held at least once a ye</w:t>
      </w:r>
      <w:r>
        <w:rPr>
          <w:rFonts w:asciiTheme="minorHAnsi" w:hAnsiTheme="minorHAnsi" w:cstheme="minorHAnsi"/>
          <w:sz w:val="20"/>
          <w:lang w:val="en-GB"/>
        </w:rPr>
        <w:t xml:space="preserve">ar) and/or in the annual management review carried out by the top management. </w:t>
      </w:r>
    </w:p>
    <w:p w14:paraId="05A999F0" w14:textId="2B741F36" w:rsidR="006C1862" w:rsidRDefault="00C3130A" w:rsidP="006C1862">
      <w:pPr>
        <w:rPr>
          <w:rFonts w:asciiTheme="minorHAnsi" w:hAnsiTheme="minorHAnsi" w:cstheme="minorHAnsi"/>
          <w:sz w:val="20"/>
          <w:lang w:val="en-GB"/>
        </w:rPr>
      </w:pPr>
      <w:r w:rsidRPr="00C3130A">
        <w:rPr>
          <w:rFonts w:asciiTheme="minorHAnsi" w:hAnsiTheme="minorHAnsi" w:cstheme="minorHAnsi"/>
          <w:sz w:val="20"/>
          <w:lang w:val="en-GB"/>
        </w:rPr>
        <w:t>For individual EPD projects n</w:t>
      </w:r>
      <w:r>
        <w:rPr>
          <w:rFonts w:asciiTheme="minorHAnsi" w:hAnsiTheme="minorHAnsi" w:cstheme="minorHAnsi"/>
          <w:sz w:val="20"/>
          <w:lang w:val="en-GB"/>
        </w:rPr>
        <w:t xml:space="preserve">ew and specific contracts are signed with the teams of verifiers </w:t>
      </w:r>
      <w:r w:rsidR="005E18F0">
        <w:rPr>
          <w:rFonts w:asciiTheme="minorHAnsi" w:hAnsiTheme="minorHAnsi" w:cstheme="minorHAnsi"/>
          <w:sz w:val="20"/>
          <w:lang w:val="en-GB"/>
        </w:rPr>
        <w:t>incorporating rules and commitments to safeguard</w:t>
      </w:r>
      <w:r>
        <w:rPr>
          <w:rFonts w:asciiTheme="minorHAnsi" w:hAnsiTheme="minorHAnsi" w:cstheme="minorHAnsi"/>
          <w:sz w:val="20"/>
          <w:lang w:val="en-GB"/>
        </w:rPr>
        <w:t xml:space="preserve"> impartiality</w:t>
      </w:r>
      <w:r w:rsidR="005E18F0">
        <w:rPr>
          <w:rFonts w:asciiTheme="minorHAnsi" w:hAnsiTheme="minorHAnsi" w:cstheme="minorHAnsi"/>
          <w:sz w:val="20"/>
          <w:lang w:val="en-GB"/>
        </w:rPr>
        <w:t>.</w:t>
      </w:r>
    </w:p>
    <w:p w14:paraId="20DE37D5" w14:textId="77777777" w:rsidR="00BB7ADE" w:rsidRPr="00C3130A" w:rsidRDefault="00BB7ADE" w:rsidP="006C1862">
      <w:pPr>
        <w:rPr>
          <w:rFonts w:asciiTheme="minorHAnsi" w:hAnsiTheme="minorHAnsi" w:cstheme="minorHAnsi"/>
          <w:sz w:val="20"/>
          <w:lang w:val="en-GB"/>
        </w:rPr>
      </w:pPr>
    </w:p>
    <w:p w14:paraId="4D26D947" w14:textId="43A9BF0D" w:rsidR="006C1862" w:rsidRDefault="005E18F0" w:rsidP="006C1862">
      <w:pPr>
        <w:rPr>
          <w:rFonts w:asciiTheme="minorHAnsi" w:hAnsiTheme="minorHAnsi" w:cstheme="minorHAnsi"/>
          <w:sz w:val="20"/>
          <w:lang w:val="en-GB"/>
        </w:rPr>
      </w:pPr>
      <w:r w:rsidRPr="005E18F0">
        <w:rPr>
          <w:rFonts w:asciiTheme="minorHAnsi" w:hAnsiTheme="minorHAnsi" w:cstheme="minorHAnsi"/>
          <w:sz w:val="20"/>
          <w:lang w:val="en-GB"/>
        </w:rPr>
        <w:t>Continuous surveillance of impartiality i</w:t>
      </w:r>
      <w:r>
        <w:rPr>
          <w:rFonts w:asciiTheme="minorHAnsi" w:hAnsiTheme="minorHAnsi" w:cstheme="minorHAnsi"/>
          <w:sz w:val="20"/>
          <w:lang w:val="en-GB"/>
        </w:rPr>
        <w:t>s granted with that.</w:t>
      </w:r>
    </w:p>
    <w:p w14:paraId="62133E78" w14:textId="17507F40" w:rsidR="005E18F0" w:rsidRDefault="005E18F0" w:rsidP="006C1862">
      <w:pPr>
        <w:rPr>
          <w:rFonts w:asciiTheme="minorHAnsi" w:hAnsiTheme="minorHAnsi" w:cstheme="minorHAnsi"/>
          <w:sz w:val="20"/>
          <w:lang w:val="en-GB"/>
        </w:rPr>
      </w:pPr>
    </w:p>
    <w:p w14:paraId="062E852F" w14:textId="01517C88" w:rsidR="005E18F0" w:rsidRPr="005E18F0" w:rsidRDefault="005E18F0" w:rsidP="00620A81">
      <w:pPr>
        <w:overflowPunct/>
        <w:autoSpaceDE/>
        <w:autoSpaceDN/>
        <w:adjustRightInd/>
        <w:spacing w:line="240" w:lineRule="auto"/>
        <w:jc w:val="left"/>
        <w:textAlignment w:val="auto"/>
        <w:rPr>
          <w:rFonts w:asciiTheme="minorHAnsi" w:hAnsiTheme="minorHAnsi" w:cstheme="minorHAnsi"/>
          <w:sz w:val="20"/>
          <w:lang w:val="en-GB"/>
        </w:rPr>
      </w:pPr>
      <w:r>
        <w:rPr>
          <w:rFonts w:asciiTheme="minorHAnsi" w:hAnsiTheme="minorHAnsi" w:cstheme="minorHAnsi"/>
          <w:sz w:val="20"/>
          <w:lang w:val="en-GB"/>
        </w:rPr>
        <w:t>Bau EPD Gmb</w:t>
      </w:r>
      <w:r w:rsidR="00DD531D">
        <w:rPr>
          <w:rFonts w:asciiTheme="minorHAnsi" w:hAnsiTheme="minorHAnsi" w:cstheme="minorHAnsi"/>
          <w:sz w:val="20"/>
          <w:lang w:val="en-GB"/>
        </w:rPr>
        <w:t>H</w:t>
      </w:r>
      <w:r>
        <w:rPr>
          <w:rFonts w:asciiTheme="minorHAnsi" w:hAnsiTheme="minorHAnsi" w:cstheme="minorHAnsi"/>
          <w:sz w:val="20"/>
          <w:lang w:val="en-GB"/>
        </w:rPr>
        <w:t xml:space="preserve"> principally only gives first information about EPD topics but no detailed consulting if and how EPD clients can improve their result. Clients are advised to consult LCA practitioners and can have a list of </w:t>
      </w:r>
      <w:r w:rsidR="00BB7ADE">
        <w:rPr>
          <w:rFonts w:asciiTheme="minorHAnsi" w:hAnsiTheme="minorHAnsi" w:cstheme="minorHAnsi"/>
          <w:sz w:val="20"/>
          <w:lang w:val="en-GB"/>
        </w:rPr>
        <w:t xml:space="preserve">approved </w:t>
      </w:r>
      <w:r>
        <w:rPr>
          <w:rFonts w:asciiTheme="minorHAnsi" w:hAnsiTheme="minorHAnsi" w:cstheme="minorHAnsi"/>
          <w:sz w:val="20"/>
          <w:lang w:val="en-GB"/>
        </w:rPr>
        <w:t xml:space="preserve">LCA experts </w:t>
      </w:r>
      <w:r w:rsidR="00620A81">
        <w:rPr>
          <w:rFonts w:asciiTheme="minorHAnsi" w:hAnsiTheme="minorHAnsi" w:cstheme="minorHAnsi"/>
          <w:sz w:val="20"/>
          <w:lang w:val="en-GB"/>
        </w:rPr>
        <w:t xml:space="preserve">contributing to the work of the PCR Advisory panel </w:t>
      </w:r>
      <w:r>
        <w:rPr>
          <w:rFonts w:asciiTheme="minorHAnsi" w:hAnsiTheme="minorHAnsi" w:cstheme="minorHAnsi"/>
          <w:sz w:val="20"/>
          <w:lang w:val="en-GB"/>
        </w:rPr>
        <w:t xml:space="preserve">from </w:t>
      </w:r>
      <w:r w:rsidR="00DD531D" w:rsidRPr="00060148">
        <w:rPr>
          <w:rFonts w:asciiTheme="minorHAnsi" w:hAnsiTheme="minorHAnsi" w:cstheme="minorHAnsi"/>
          <w:bCs/>
          <w:i/>
          <w:sz w:val="20"/>
          <w:lang w:val="en-GB"/>
        </w:rPr>
        <w:t xml:space="preserve">BAU EPD M-DOCUMENT 6: </w:t>
      </w:r>
      <w:r w:rsidR="00620A81" w:rsidRPr="00620A81">
        <w:rPr>
          <w:rFonts w:asciiTheme="minorHAnsi" w:hAnsiTheme="minorHAnsi" w:cstheme="minorHAnsi"/>
          <w:bCs/>
          <w:i/>
          <w:sz w:val="20"/>
          <w:lang w:val="en-GB"/>
        </w:rPr>
        <w:t>list-of-registered-LCA-practitioners in PCR Advisory Panel</w:t>
      </w:r>
    </w:p>
    <w:p w14:paraId="666A57BA" w14:textId="77777777" w:rsidR="006C1862" w:rsidRPr="005E18F0" w:rsidRDefault="006C1862" w:rsidP="006C1862">
      <w:pPr>
        <w:rPr>
          <w:rFonts w:asciiTheme="minorHAnsi" w:hAnsiTheme="minorHAnsi" w:cstheme="minorHAnsi"/>
          <w:sz w:val="20"/>
          <w:lang w:val="en-GB"/>
        </w:rPr>
      </w:pPr>
    </w:p>
    <w:p w14:paraId="02BA338D" w14:textId="0B586C63" w:rsidR="00DD531D" w:rsidRPr="00060148" w:rsidRDefault="00DD531D" w:rsidP="00DD531D">
      <w:pPr>
        <w:overflowPunct/>
        <w:autoSpaceDE/>
        <w:autoSpaceDN/>
        <w:adjustRightInd/>
        <w:spacing w:line="240" w:lineRule="auto"/>
        <w:jc w:val="left"/>
        <w:textAlignment w:val="auto"/>
        <w:rPr>
          <w:rFonts w:asciiTheme="minorHAnsi" w:hAnsiTheme="minorHAnsi" w:cstheme="minorHAnsi"/>
          <w:bCs/>
          <w:i/>
          <w:sz w:val="20"/>
          <w:lang w:val="en-GB"/>
        </w:rPr>
      </w:pPr>
      <w:r w:rsidRPr="00DD531D">
        <w:rPr>
          <w:rFonts w:asciiTheme="minorHAnsi" w:hAnsiTheme="minorHAnsi" w:cstheme="minorHAnsi"/>
          <w:sz w:val="20"/>
          <w:lang w:val="en-GB"/>
        </w:rPr>
        <w:t xml:space="preserve">A detailed description of different tasks and interfaces are given in </w:t>
      </w:r>
      <w:r w:rsidRPr="00060148">
        <w:rPr>
          <w:rFonts w:asciiTheme="minorHAnsi" w:hAnsiTheme="minorHAnsi" w:cstheme="minorHAnsi"/>
          <w:bCs/>
          <w:i/>
          <w:sz w:val="20"/>
          <w:lang w:val="en-GB"/>
        </w:rPr>
        <w:t>BAU EPD M-DOCUMENT 7: application form for registered LCA practitioners</w:t>
      </w:r>
      <w:r w:rsidR="00620A81">
        <w:rPr>
          <w:rFonts w:asciiTheme="minorHAnsi" w:hAnsiTheme="minorHAnsi" w:cstheme="minorHAnsi"/>
          <w:bCs/>
          <w:i/>
          <w:sz w:val="20"/>
          <w:lang w:val="en-GB"/>
        </w:rPr>
        <w:t xml:space="preserve"> PCR Panel</w:t>
      </w:r>
      <w:r w:rsidRPr="00060148">
        <w:rPr>
          <w:rFonts w:asciiTheme="minorHAnsi" w:hAnsiTheme="minorHAnsi" w:cstheme="minorHAnsi"/>
          <w:bCs/>
          <w:i/>
          <w:sz w:val="20"/>
          <w:lang w:val="en-GB"/>
        </w:rPr>
        <w:t xml:space="preserve"> </w:t>
      </w:r>
      <w:r>
        <w:rPr>
          <w:rFonts w:asciiTheme="minorHAnsi" w:hAnsiTheme="minorHAnsi" w:cstheme="minorHAnsi"/>
          <w:bCs/>
          <w:i/>
          <w:sz w:val="20"/>
          <w:lang w:val="en-GB"/>
        </w:rPr>
        <w:t xml:space="preserve">resp. </w:t>
      </w:r>
      <w:r w:rsidRPr="00060148">
        <w:rPr>
          <w:rFonts w:asciiTheme="minorHAnsi" w:hAnsiTheme="minorHAnsi" w:cstheme="minorHAnsi"/>
          <w:bCs/>
          <w:i/>
          <w:sz w:val="20"/>
          <w:lang w:val="en-GB"/>
        </w:rPr>
        <w:t>BAU EPD-M-DOCUMENT-16-application form for in</w:t>
      </w:r>
      <w:r w:rsidR="00180280">
        <w:rPr>
          <w:rFonts w:asciiTheme="minorHAnsi" w:hAnsiTheme="minorHAnsi" w:cstheme="minorHAnsi"/>
          <w:bCs/>
          <w:i/>
          <w:sz w:val="20"/>
          <w:lang w:val="en-GB"/>
        </w:rPr>
        <w:t>dependent</w:t>
      </w:r>
      <w:r w:rsidRPr="00060148">
        <w:rPr>
          <w:rFonts w:asciiTheme="minorHAnsi" w:hAnsiTheme="minorHAnsi" w:cstheme="minorHAnsi"/>
          <w:bCs/>
          <w:i/>
          <w:sz w:val="20"/>
          <w:lang w:val="en-GB"/>
        </w:rPr>
        <w:t xml:space="preserve"> third-party verifiers </w:t>
      </w:r>
    </w:p>
    <w:p w14:paraId="7A9AB68D" w14:textId="3C5855A1" w:rsidR="006C1862" w:rsidRPr="00DD531D" w:rsidRDefault="006C1862" w:rsidP="006C1862">
      <w:pPr>
        <w:rPr>
          <w:rFonts w:asciiTheme="minorHAnsi" w:hAnsiTheme="minorHAnsi" w:cstheme="minorHAnsi"/>
          <w:sz w:val="20"/>
          <w:lang w:val="en-GB"/>
        </w:rPr>
      </w:pPr>
    </w:p>
    <w:p w14:paraId="1C5A280D" w14:textId="003C8888" w:rsidR="006C1862" w:rsidRPr="00DD531D" w:rsidRDefault="00DD531D" w:rsidP="006C1862">
      <w:pPr>
        <w:rPr>
          <w:rFonts w:asciiTheme="minorHAnsi" w:hAnsiTheme="minorHAnsi" w:cstheme="minorHAnsi"/>
          <w:sz w:val="20"/>
          <w:lang w:val="en-GB"/>
        </w:rPr>
      </w:pPr>
      <w:r w:rsidRPr="00DD531D">
        <w:rPr>
          <w:rFonts w:asciiTheme="minorHAnsi" w:hAnsiTheme="minorHAnsi" w:cstheme="minorHAnsi"/>
          <w:sz w:val="20"/>
          <w:lang w:val="en-GB"/>
        </w:rPr>
        <w:t>Bau EPD G</w:t>
      </w:r>
      <w:r>
        <w:rPr>
          <w:rFonts w:asciiTheme="minorHAnsi" w:hAnsiTheme="minorHAnsi" w:cstheme="minorHAnsi"/>
          <w:sz w:val="20"/>
          <w:lang w:val="en-GB"/>
        </w:rPr>
        <w:t>mbH does not outsource any work to subcontractors.</w:t>
      </w:r>
    </w:p>
    <w:p w14:paraId="50E01A92" w14:textId="40682862" w:rsidR="005E18F0" w:rsidRPr="00DD531D" w:rsidRDefault="005E18F0" w:rsidP="006C1862">
      <w:pPr>
        <w:rPr>
          <w:rFonts w:asciiTheme="minorHAnsi" w:hAnsiTheme="minorHAnsi" w:cstheme="minorHAnsi"/>
          <w:i/>
          <w:sz w:val="20"/>
          <w:lang w:val="en-GB"/>
        </w:rPr>
      </w:pPr>
    </w:p>
    <w:p w14:paraId="59201518" w14:textId="77777777" w:rsidR="005E18F0" w:rsidRPr="005E18F0" w:rsidRDefault="005E18F0" w:rsidP="005E18F0">
      <w:pPr>
        <w:rPr>
          <w:rFonts w:asciiTheme="minorHAnsi" w:hAnsiTheme="minorHAnsi" w:cstheme="minorHAnsi"/>
          <w:b/>
          <w:i/>
          <w:sz w:val="20"/>
          <w:lang w:val="en-GB"/>
        </w:rPr>
      </w:pPr>
      <w:r w:rsidRPr="005E18F0">
        <w:rPr>
          <w:rFonts w:asciiTheme="minorHAnsi" w:hAnsiTheme="minorHAnsi" w:cstheme="minorHAnsi"/>
          <w:b/>
          <w:i/>
          <w:sz w:val="20"/>
          <w:lang w:val="en-GB"/>
        </w:rPr>
        <w:t>Applicable documents:</w:t>
      </w:r>
    </w:p>
    <w:p w14:paraId="3ED617E7" w14:textId="2E2316EB" w:rsidR="005E18F0" w:rsidRPr="00060148" w:rsidRDefault="005E18F0" w:rsidP="005E18F0">
      <w:pPr>
        <w:overflowPunct/>
        <w:autoSpaceDE/>
        <w:autoSpaceDN/>
        <w:adjustRightInd/>
        <w:spacing w:line="240" w:lineRule="auto"/>
        <w:jc w:val="left"/>
        <w:textAlignment w:val="auto"/>
        <w:rPr>
          <w:rFonts w:asciiTheme="minorHAnsi" w:hAnsiTheme="minorHAnsi" w:cstheme="minorHAnsi"/>
          <w:bCs/>
          <w:i/>
          <w:sz w:val="20"/>
          <w:lang w:val="en-GB"/>
        </w:rPr>
      </w:pPr>
      <w:r w:rsidRPr="00060148">
        <w:rPr>
          <w:rFonts w:asciiTheme="minorHAnsi" w:hAnsiTheme="minorHAnsi" w:cstheme="minorHAnsi"/>
          <w:bCs/>
          <w:i/>
          <w:sz w:val="20"/>
          <w:lang w:val="en-GB"/>
        </w:rPr>
        <w:t xml:space="preserve">BAU EPD M-DOCUMENT 6: </w:t>
      </w:r>
      <w:r w:rsidR="00620A81" w:rsidRPr="00620A81">
        <w:rPr>
          <w:rFonts w:asciiTheme="minorHAnsi" w:hAnsiTheme="minorHAnsi" w:cstheme="minorHAnsi"/>
          <w:bCs/>
          <w:i/>
          <w:sz w:val="20"/>
          <w:lang w:val="en-GB"/>
        </w:rPr>
        <w:t>list-of-registered-LCA-practitioners in PCR Advisory Panel</w:t>
      </w:r>
    </w:p>
    <w:p w14:paraId="365FDF1F" w14:textId="0394D148" w:rsidR="005E18F0" w:rsidRPr="00060148" w:rsidRDefault="005E18F0" w:rsidP="005E18F0">
      <w:pPr>
        <w:overflowPunct/>
        <w:autoSpaceDE/>
        <w:autoSpaceDN/>
        <w:adjustRightInd/>
        <w:spacing w:line="240" w:lineRule="auto"/>
        <w:jc w:val="left"/>
        <w:textAlignment w:val="auto"/>
        <w:rPr>
          <w:rFonts w:asciiTheme="minorHAnsi" w:hAnsiTheme="minorHAnsi" w:cstheme="minorHAnsi"/>
          <w:bCs/>
          <w:i/>
          <w:sz w:val="20"/>
          <w:lang w:val="en-GB"/>
        </w:rPr>
      </w:pPr>
      <w:r w:rsidRPr="00060148">
        <w:rPr>
          <w:rFonts w:asciiTheme="minorHAnsi" w:hAnsiTheme="minorHAnsi" w:cstheme="minorHAnsi"/>
          <w:bCs/>
          <w:i/>
          <w:sz w:val="20"/>
          <w:lang w:val="en-GB"/>
        </w:rPr>
        <w:t xml:space="preserve">BAU EPD M-DOCUMENT 7: application form for registered LCA practitioners </w:t>
      </w:r>
      <w:r w:rsidR="00620A81">
        <w:rPr>
          <w:rFonts w:asciiTheme="minorHAnsi" w:hAnsiTheme="minorHAnsi" w:cstheme="minorHAnsi"/>
          <w:bCs/>
          <w:i/>
          <w:sz w:val="20"/>
          <w:lang w:val="en-GB"/>
        </w:rPr>
        <w:t>in PCR Panel</w:t>
      </w:r>
    </w:p>
    <w:p w14:paraId="16FF78D0" w14:textId="13C5651D" w:rsidR="005E18F0" w:rsidRPr="00060148" w:rsidRDefault="005E18F0" w:rsidP="005E18F0">
      <w:pPr>
        <w:rPr>
          <w:rFonts w:asciiTheme="minorHAnsi" w:hAnsiTheme="minorHAnsi" w:cstheme="minorHAnsi"/>
          <w:bCs/>
          <w:i/>
          <w:sz w:val="20"/>
          <w:lang w:val="en-GB"/>
        </w:rPr>
      </w:pPr>
      <w:r w:rsidRPr="00060148">
        <w:rPr>
          <w:rFonts w:asciiTheme="minorHAnsi" w:hAnsiTheme="minorHAnsi" w:cstheme="minorHAnsi"/>
          <w:bCs/>
          <w:i/>
          <w:sz w:val="20"/>
          <w:lang w:val="en-GB"/>
        </w:rPr>
        <w:t>BAU EPD-M-DOCUMENT</w:t>
      </w:r>
      <w:r w:rsidR="00DD531D">
        <w:rPr>
          <w:rFonts w:asciiTheme="minorHAnsi" w:hAnsiTheme="minorHAnsi" w:cstheme="minorHAnsi"/>
          <w:bCs/>
          <w:i/>
          <w:sz w:val="20"/>
          <w:lang w:val="en-GB"/>
        </w:rPr>
        <w:t xml:space="preserve"> </w:t>
      </w:r>
      <w:r w:rsidRPr="00060148">
        <w:rPr>
          <w:rFonts w:asciiTheme="minorHAnsi" w:hAnsiTheme="minorHAnsi" w:cstheme="minorHAnsi"/>
          <w:bCs/>
          <w:i/>
          <w:sz w:val="20"/>
          <w:lang w:val="en-GB"/>
        </w:rPr>
        <w:t>16-application form for ind</w:t>
      </w:r>
      <w:r w:rsidR="00180280">
        <w:rPr>
          <w:rFonts w:asciiTheme="minorHAnsi" w:hAnsiTheme="minorHAnsi" w:cstheme="minorHAnsi"/>
          <w:bCs/>
          <w:i/>
          <w:sz w:val="20"/>
          <w:lang w:val="en-GB"/>
        </w:rPr>
        <w:t>ependent</w:t>
      </w:r>
      <w:r w:rsidRPr="00060148">
        <w:rPr>
          <w:rFonts w:asciiTheme="minorHAnsi" w:hAnsiTheme="minorHAnsi" w:cstheme="minorHAnsi"/>
          <w:bCs/>
          <w:i/>
          <w:sz w:val="20"/>
          <w:lang w:val="en-GB"/>
        </w:rPr>
        <w:t xml:space="preserve"> third-party verifiers </w:t>
      </w:r>
    </w:p>
    <w:p w14:paraId="16FAE5E9" w14:textId="77777777" w:rsidR="00DD531D" w:rsidRPr="000A6E97" w:rsidRDefault="00DD531D" w:rsidP="00DD531D">
      <w:pPr>
        <w:rPr>
          <w:rFonts w:asciiTheme="minorHAnsi" w:hAnsiTheme="minorHAnsi" w:cstheme="minorHAnsi"/>
          <w:i/>
          <w:sz w:val="20"/>
          <w:lang w:val="en-GB"/>
        </w:rPr>
      </w:pPr>
      <w:r w:rsidRPr="000A6E97">
        <w:rPr>
          <w:rFonts w:asciiTheme="minorHAnsi" w:hAnsiTheme="minorHAnsi" w:cstheme="minorHAnsi"/>
          <w:i/>
          <w:sz w:val="20"/>
          <w:lang w:val="en-GB"/>
        </w:rPr>
        <w:t>BAU EPD M-D</w:t>
      </w:r>
      <w:r>
        <w:rPr>
          <w:rFonts w:asciiTheme="minorHAnsi" w:hAnsiTheme="minorHAnsi" w:cstheme="minorHAnsi"/>
          <w:i/>
          <w:sz w:val="20"/>
          <w:lang w:val="en-GB"/>
        </w:rPr>
        <w:t>OCUMENT</w:t>
      </w:r>
      <w:r w:rsidRPr="000A6E97">
        <w:rPr>
          <w:rFonts w:asciiTheme="minorHAnsi" w:hAnsiTheme="minorHAnsi" w:cstheme="minorHAnsi"/>
          <w:i/>
          <w:sz w:val="20"/>
          <w:lang w:val="en-GB"/>
        </w:rPr>
        <w:t xml:space="preserve"> 24-Internal regulations TAC</w:t>
      </w:r>
    </w:p>
    <w:p w14:paraId="76E20D2B" w14:textId="77777777" w:rsidR="005E18F0" w:rsidRPr="00DD531D" w:rsidRDefault="005E18F0" w:rsidP="006C1862">
      <w:pPr>
        <w:rPr>
          <w:rFonts w:asciiTheme="minorHAnsi" w:hAnsiTheme="minorHAnsi" w:cstheme="minorHAnsi"/>
          <w:i/>
          <w:sz w:val="20"/>
          <w:lang w:val="en-GB"/>
        </w:rPr>
      </w:pPr>
    </w:p>
    <w:p w14:paraId="4212FBB8" w14:textId="77777777" w:rsidR="006C1862" w:rsidRPr="00DD531D" w:rsidRDefault="006C1862" w:rsidP="004C4C0B">
      <w:pPr>
        <w:rPr>
          <w:lang w:val="en-GB"/>
        </w:rPr>
      </w:pPr>
    </w:p>
    <w:p w14:paraId="6D4F8A26" w14:textId="52412AE8" w:rsidR="006C1862" w:rsidRDefault="00022027" w:rsidP="006C1862">
      <w:pPr>
        <w:pStyle w:val="berschrift3"/>
      </w:pPr>
      <w:bookmarkStart w:id="72" w:name="_Toc150175850"/>
      <w:r>
        <w:t>Non-discriminatory conditions</w:t>
      </w:r>
      <w:bookmarkEnd w:id="72"/>
    </w:p>
    <w:p w14:paraId="1F73B883" w14:textId="77777777" w:rsidR="006C1862" w:rsidRDefault="006C1862" w:rsidP="006C1862"/>
    <w:p w14:paraId="357A31DD" w14:textId="073333FF" w:rsidR="006C1862" w:rsidRDefault="0070061F" w:rsidP="006C1862">
      <w:pPr>
        <w:rPr>
          <w:rFonts w:asciiTheme="minorHAnsi" w:hAnsiTheme="minorHAnsi" w:cstheme="minorHAnsi"/>
          <w:sz w:val="20"/>
          <w:lang w:val="en-GB"/>
        </w:rPr>
      </w:pPr>
      <w:r w:rsidRPr="0070061F">
        <w:rPr>
          <w:rFonts w:asciiTheme="minorHAnsi" w:hAnsiTheme="minorHAnsi" w:cstheme="minorHAnsi"/>
          <w:sz w:val="20"/>
          <w:lang w:val="en-GB"/>
        </w:rPr>
        <w:t>Bau EPD GmbH is committed to create and follow all policies, rules and procedures and administration in a non-</w:t>
      </w:r>
      <w:r w:rsidR="00F12D61">
        <w:rPr>
          <w:rFonts w:asciiTheme="minorHAnsi" w:hAnsiTheme="minorHAnsi" w:cstheme="minorHAnsi"/>
          <w:sz w:val="20"/>
          <w:lang w:val="en-GB"/>
        </w:rPr>
        <w:t>discriminatory</w:t>
      </w:r>
      <w:r w:rsidRPr="0070061F">
        <w:rPr>
          <w:rFonts w:asciiTheme="minorHAnsi" w:hAnsiTheme="minorHAnsi" w:cstheme="minorHAnsi"/>
          <w:sz w:val="20"/>
          <w:lang w:val="en-GB"/>
        </w:rPr>
        <w:t xml:space="preserve"> way to exclude discrimination of individual applicants or clients. </w:t>
      </w:r>
    </w:p>
    <w:p w14:paraId="51648E4D" w14:textId="19B3FBC3" w:rsidR="0070061F" w:rsidRDefault="0070061F" w:rsidP="006C1862">
      <w:pPr>
        <w:rPr>
          <w:rFonts w:asciiTheme="minorHAnsi" w:hAnsiTheme="minorHAnsi" w:cstheme="minorHAnsi"/>
          <w:sz w:val="20"/>
          <w:lang w:val="en-GB"/>
        </w:rPr>
      </w:pPr>
    </w:p>
    <w:p w14:paraId="0C50F53A" w14:textId="6D5CECFF" w:rsidR="006C1862" w:rsidRDefault="0070061F" w:rsidP="006C1862">
      <w:pPr>
        <w:rPr>
          <w:rFonts w:asciiTheme="minorHAnsi" w:hAnsiTheme="minorHAnsi" w:cstheme="minorHAnsi"/>
          <w:sz w:val="20"/>
          <w:lang w:val="en-GB"/>
        </w:rPr>
      </w:pPr>
      <w:r>
        <w:rPr>
          <w:rFonts w:asciiTheme="minorHAnsi" w:hAnsiTheme="minorHAnsi" w:cstheme="minorHAnsi"/>
          <w:sz w:val="20"/>
          <w:lang w:val="en-GB"/>
        </w:rPr>
        <w:t>Bau EPD GmbH does not exclude any clients from the possibility and service to get an EPD and extends its programm</w:t>
      </w:r>
      <w:r w:rsidR="00F12D61">
        <w:rPr>
          <w:rFonts w:asciiTheme="minorHAnsi" w:hAnsiTheme="minorHAnsi" w:cstheme="minorHAnsi"/>
          <w:sz w:val="20"/>
          <w:lang w:val="en-GB"/>
        </w:rPr>
        <w:t>e</w:t>
      </w:r>
      <w:r>
        <w:rPr>
          <w:rFonts w:asciiTheme="minorHAnsi" w:hAnsiTheme="minorHAnsi" w:cstheme="minorHAnsi"/>
          <w:sz w:val="20"/>
          <w:lang w:val="en-GB"/>
        </w:rPr>
        <w:t xml:space="preserve"> at need</w:t>
      </w:r>
      <w:r w:rsidR="00F12D61">
        <w:rPr>
          <w:rFonts w:asciiTheme="minorHAnsi" w:hAnsiTheme="minorHAnsi" w:cstheme="minorHAnsi"/>
          <w:sz w:val="20"/>
          <w:lang w:val="en-GB"/>
        </w:rPr>
        <w:t xml:space="preserve"> from construction materials to furniture, construction machinery, energy supply, mobility or any other products. The competences are extended continuously. For products that cannot reference to any standards individual PCR documents (</w:t>
      </w:r>
      <w:r w:rsidR="006C1862" w:rsidRPr="00F12D61">
        <w:rPr>
          <w:rFonts w:asciiTheme="minorHAnsi" w:hAnsiTheme="minorHAnsi" w:cstheme="minorHAnsi"/>
          <w:sz w:val="20"/>
          <w:lang w:val="en-GB"/>
        </w:rPr>
        <w:t xml:space="preserve">SOP, Standard Operation Procedures) </w:t>
      </w:r>
      <w:r w:rsidR="00F12D61">
        <w:rPr>
          <w:rFonts w:asciiTheme="minorHAnsi" w:hAnsiTheme="minorHAnsi" w:cstheme="minorHAnsi"/>
          <w:sz w:val="20"/>
          <w:lang w:val="en-GB"/>
        </w:rPr>
        <w:t>are created.</w:t>
      </w:r>
    </w:p>
    <w:p w14:paraId="20FCD804" w14:textId="1EF7E227" w:rsidR="00F12D61" w:rsidRDefault="00F12D61" w:rsidP="006C1862">
      <w:pPr>
        <w:rPr>
          <w:rFonts w:asciiTheme="minorHAnsi" w:hAnsiTheme="minorHAnsi" w:cstheme="minorHAnsi"/>
          <w:sz w:val="20"/>
          <w:lang w:val="en-GB"/>
        </w:rPr>
      </w:pPr>
    </w:p>
    <w:p w14:paraId="26ABBDB3" w14:textId="599E04B3" w:rsidR="00F12D61" w:rsidRDefault="00F12D61" w:rsidP="006C1862">
      <w:pPr>
        <w:rPr>
          <w:rFonts w:asciiTheme="minorHAnsi" w:hAnsiTheme="minorHAnsi" w:cstheme="minorHAnsi"/>
          <w:sz w:val="20"/>
          <w:lang w:val="en-GB"/>
        </w:rPr>
      </w:pPr>
      <w:r>
        <w:rPr>
          <w:rFonts w:asciiTheme="minorHAnsi" w:hAnsiTheme="minorHAnsi" w:cstheme="minorHAnsi"/>
          <w:sz w:val="20"/>
          <w:lang w:val="en-GB"/>
        </w:rPr>
        <w:t>The process of conformity assessment is not depending upon the size of the client or membership in any association or group, nor is the number of issued EPD data sets a conditional.</w:t>
      </w:r>
    </w:p>
    <w:p w14:paraId="1E272D9B" w14:textId="600D6055" w:rsidR="00F12D61" w:rsidRDefault="00F12D61" w:rsidP="006C1862">
      <w:pPr>
        <w:rPr>
          <w:rFonts w:asciiTheme="minorHAnsi" w:hAnsiTheme="minorHAnsi" w:cstheme="minorHAnsi"/>
          <w:sz w:val="20"/>
          <w:lang w:val="en-GB"/>
        </w:rPr>
      </w:pPr>
    </w:p>
    <w:p w14:paraId="7C359297" w14:textId="410D63BF" w:rsidR="00F12D61" w:rsidRPr="00F12D61" w:rsidRDefault="00F12D61" w:rsidP="006C1862">
      <w:pPr>
        <w:rPr>
          <w:rFonts w:asciiTheme="minorHAnsi" w:hAnsiTheme="minorHAnsi" w:cstheme="minorHAnsi"/>
          <w:sz w:val="20"/>
          <w:lang w:val="en-GB"/>
        </w:rPr>
      </w:pPr>
      <w:r>
        <w:rPr>
          <w:rFonts w:asciiTheme="minorHAnsi" w:hAnsiTheme="minorHAnsi" w:cstheme="minorHAnsi"/>
          <w:sz w:val="20"/>
          <w:lang w:val="en-GB"/>
        </w:rPr>
        <w:t xml:space="preserve">The decline to accept an application </w:t>
      </w:r>
      <w:r w:rsidR="006E26E3">
        <w:rPr>
          <w:rFonts w:asciiTheme="minorHAnsi" w:hAnsiTheme="minorHAnsi" w:cstheme="minorHAnsi"/>
          <w:sz w:val="20"/>
          <w:lang w:val="en-GB"/>
        </w:rPr>
        <w:t>is possible when documented illegal, criminal or dishonest or unethical business activities exist.</w:t>
      </w:r>
    </w:p>
    <w:p w14:paraId="18DC71E9" w14:textId="77777777" w:rsidR="006C1862" w:rsidRPr="00F12D61" w:rsidRDefault="006C1862" w:rsidP="006C1862">
      <w:pPr>
        <w:rPr>
          <w:rFonts w:asciiTheme="minorHAnsi" w:hAnsiTheme="minorHAnsi" w:cstheme="minorHAnsi"/>
          <w:sz w:val="20"/>
          <w:lang w:val="en-GB"/>
        </w:rPr>
      </w:pPr>
    </w:p>
    <w:p w14:paraId="646448CA" w14:textId="3FC8FBAE" w:rsidR="006C1862" w:rsidRDefault="006E26E3" w:rsidP="006C1862">
      <w:pPr>
        <w:rPr>
          <w:rFonts w:asciiTheme="minorHAnsi" w:hAnsiTheme="minorHAnsi" w:cstheme="minorHAnsi"/>
          <w:sz w:val="20"/>
          <w:lang w:val="en-GB"/>
        </w:rPr>
      </w:pPr>
      <w:r w:rsidRPr="006E26E3">
        <w:rPr>
          <w:rFonts w:asciiTheme="minorHAnsi" w:hAnsiTheme="minorHAnsi" w:cstheme="minorHAnsi"/>
          <w:sz w:val="20"/>
          <w:lang w:val="en-GB"/>
        </w:rPr>
        <w:lastRenderedPageBreak/>
        <w:t>Any cases of rejection a</w:t>
      </w:r>
      <w:r>
        <w:rPr>
          <w:rFonts w:asciiTheme="minorHAnsi" w:hAnsiTheme="minorHAnsi" w:cstheme="minorHAnsi"/>
          <w:sz w:val="20"/>
          <w:lang w:val="en-GB"/>
        </w:rPr>
        <w:t>re passed to the TAC for evaluation and assessment of justifications.</w:t>
      </w:r>
    </w:p>
    <w:p w14:paraId="1C6C214C" w14:textId="77777777" w:rsidR="006E26E3" w:rsidRPr="006E26E3" w:rsidRDefault="006E26E3" w:rsidP="006C1862">
      <w:pPr>
        <w:rPr>
          <w:rFonts w:asciiTheme="minorHAnsi" w:hAnsiTheme="minorHAnsi" w:cstheme="minorHAnsi"/>
          <w:sz w:val="20"/>
          <w:lang w:val="en-GB"/>
        </w:rPr>
      </w:pPr>
    </w:p>
    <w:p w14:paraId="74E742B8" w14:textId="4303A019" w:rsidR="006E26E3" w:rsidRPr="00060148" w:rsidRDefault="006E26E3" w:rsidP="006E26E3">
      <w:pPr>
        <w:rPr>
          <w:rFonts w:asciiTheme="minorHAnsi" w:hAnsiTheme="minorHAnsi" w:cstheme="minorHAnsi"/>
          <w:bCs/>
          <w:i/>
          <w:sz w:val="20"/>
          <w:lang w:val="en-GB"/>
        </w:rPr>
      </w:pPr>
      <w:r>
        <w:rPr>
          <w:rFonts w:asciiTheme="minorHAnsi" w:hAnsiTheme="minorHAnsi" w:cstheme="minorHAnsi"/>
          <w:sz w:val="20"/>
          <w:lang w:val="en-GB"/>
        </w:rPr>
        <w:t xml:space="preserve">The access to the process of conformity assessment is regulated for all clients in the same way in </w:t>
      </w:r>
      <w:r w:rsidRPr="00060148">
        <w:rPr>
          <w:rFonts w:asciiTheme="minorHAnsi" w:hAnsiTheme="minorHAnsi" w:cstheme="minorHAnsi"/>
          <w:bCs/>
          <w:i/>
          <w:sz w:val="20"/>
          <w:lang w:val="en-GB"/>
        </w:rPr>
        <w:t>BAU EPD M-DOCUMENT 27-Application for EPD verification</w:t>
      </w:r>
      <w:r>
        <w:rPr>
          <w:rFonts w:asciiTheme="minorHAnsi" w:hAnsiTheme="minorHAnsi" w:cstheme="minorHAnsi"/>
          <w:bCs/>
          <w:i/>
          <w:sz w:val="20"/>
          <w:lang w:val="en-GB"/>
        </w:rPr>
        <w:t>.</w:t>
      </w:r>
    </w:p>
    <w:p w14:paraId="51F68C7A" w14:textId="66F781A8" w:rsidR="006C1862" w:rsidRPr="006E26E3" w:rsidRDefault="006C1862" w:rsidP="006C1862">
      <w:pPr>
        <w:rPr>
          <w:rFonts w:asciiTheme="minorHAnsi" w:hAnsiTheme="minorHAnsi" w:cstheme="minorHAnsi"/>
          <w:sz w:val="20"/>
          <w:lang w:val="en-GB"/>
        </w:rPr>
      </w:pPr>
    </w:p>
    <w:p w14:paraId="7A780A25" w14:textId="48FAEE4B" w:rsidR="006C1862" w:rsidRPr="006E26E3" w:rsidRDefault="006E26E3" w:rsidP="006C1862">
      <w:pPr>
        <w:rPr>
          <w:rFonts w:asciiTheme="minorHAnsi" w:hAnsiTheme="minorHAnsi" w:cstheme="minorHAnsi"/>
          <w:sz w:val="20"/>
          <w:lang w:val="en-GB"/>
        </w:rPr>
      </w:pPr>
      <w:r w:rsidRPr="006E26E3">
        <w:rPr>
          <w:rFonts w:asciiTheme="minorHAnsi" w:hAnsiTheme="minorHAnsi" w:cstheme="minorHAnsi"/>
          <w:sz w:val="20"/>
          <w:lang w:val="en-GB"/>
        </w:rPr>
        <w:t>Further, the fee regulations a</w:t>
      </w:r>
      <w:r>
        <w:rPr>
          <w:rFonts w:asciiTheme="minorHAnsi" w:hAnsiTheme="minorHAnsi" w:cstheme="minorHAnsi"/>
          <w:sz w:val="20"/>
          <w:lang w:val="en-GB"/>
        </w:rPr>
        <w:t xml:space="preserve">pply to all clients in the same way. The fee regulation is a </w:t>
      </w:r>
      <w:r w:rsidR="00C85227">
        <w:rPr>
          <w:rFonts w:asciiTheme="minorHAnsi" w:hAnsiTheme="minorHAnsi" w:cstheme="minorHAnsi"/>
          <w:sz w:val="20"/>
          <w:lang w:val="en-GB"/>
        </w:rPr>
        <w:t>tiered system to offer the possibility do get EPDs also to the smallest of institutions. Within a fee classification level all institutions (clients) are treated the same way.</w:t>
      </w:r>
    </w:p>
    <w:p w14:paraId="6A2A27DF" w14:textId="77777777" w:rsidR="006C1862" w:rsidRPr="006E26E3" w:rsidRDefault="006C1862" w:rsidP="006C1862">
      <w:pPr>
        <w:rPr>
          <w:rFonts w:asciiTheme="minorHAnsi" w:hAnsiTheme="minorHAnsi" w:cstheme="minorHAnsi"/>
          <w:sz w:val="20"/>
          <w:lang w:val="en-GB"/>
        </w:rPr>
      </w:pPr>
    </w:p>
    <w:p w14:paraId="4C7E8E37" w14:textId="59C15AE7" w:rsidR="006C1862" w:rsidRPr="004C4C0B" w:rsidRDefault="00C85227" w:rsidP="006C1862">
      <w:pPr>
        <w:rPr>
          <w:rFonts w:asciiTheme="minorHAnsi" w:hAnsiTheme="minorHAnsi" w:cstheme="minorHAnsi"/>
          <w:sz w:val="20"/>
          <w:lang w:val="en-GB"/>
        </w:rPr>
      </w:pPr>
      <w:r w:rsidRPr="00C85227">
        <w:rPr>
          <w:rFonts w:asciiTheme="minorHAnsi" w:hAnsiTheme="minorHAnsi" w:cstheme="minorHAnsi"/>
          <w:sz w:val="20"/>
          <w:lang w:val="en-GB"/>
        </w:rPr>
        <w:t>The access to the service of Bau EPD GmbH is not linked to the number of already declared and published EPD</w:t>
      </w:r>
      <w:r>
        <w:rPr>
          <w:rFonts w:asciiTheme="minorHAnsi" w:hAnsiTheme="minorHAnsi" w:cstheme="minorHAnsi"/>
          <w:sz w:val="20"/>
          <w:lang w:val="en-GB"/>
        </w:rPr>
        <w:t>s</w:t>
      </w:r>
      <w:r w:rsidRPr="00C85227">
        <w:rPr>
          <w:rFonts w:asciiTheme="minorHAnsi" w:hAnsiTheme="minorHAnsi" w:cstheme="minorHAnsi"/>
          <w:sz w:val="20"/>
          <w:lang w:val="en-GB"/>
        </w:rPr>
        <w:t>. EPD publication is not limited to a certain number of declaration holders. Members of associations can issue group-EPDs (branch-EPD) as well as individual EPDs at the very same time, the conception of average data</w:t>
      </w:r>
      <w:r>
        <w:rPr>
          <w:rFonts w:asciiTheme="minorHAnsi" w:hAnsiTheme="minorHAnsi" w:cstheme="minorHAnsi"/>
          <w:sz w:val="20"/>
          <w:lang w:val="en-GB"/>
        </w:rPr>
        <w:t xml:space="preserve"> may be different. </w:t>
      </w:r>
    </w:p>
    <w:p w14:paraId="69C9415B" w14:textId="68DD4069" w:rsidR="00C85227" w:rsidRPr="004C4C0B" w:rsidRDefault="00C85227" w:rsidP="006C1862">
      <w:pPr>
        <w:rPr>
          <w:rFonts w:asciiTheme="minorHAnsi" w:hAnsiTheme="minorHAnsi" w:cstheme="minorHAnsi"/>
          <w:sz w:val="20"/>
          <w:lang w:val="en-GB"/>
        </w:rPr>
      </w:pPr>
    </w:p>
    <w:p w14:paraId="0AFCDBC2" w14:textId="7BBD2E63" w:rsidR="00C85227" w:rsidRPr="00C85227" w:rsidRDefault="00C85227" w:rsidP="006C1862">
      <w:pPr>
        <w:rPr>
          <w:lang w:val="en-GB"/>
        </w:rPr>
      </w:pPr>
      <w:r w:rsidRPr="00C85227">
        <w:rPr>
          <w:rFonts w:asciiTheme="minorHAnsi" w:hAnsiTheme="minorHAnsi" w:cstheme="minorHAnsi"/>
          <w:sz w:val="20"/>
          <w:lang w:val="en-GB"/>
        </w:rPr>
        <w:t>Generally</w:t>
      </w:r>
      <w:r>
        <w:rPr>
          <w:rFonts w:asciiTheme="minorHAnsi" w:hAnsiTheme="minorHAnsi" w:cstheme="minorHAnsi"/>
          <w:sz w:val="20"/>
          <w:lang w:val="en-GB"/>
        </w:rPr>
        <w:t>,</w:t>
      </w:r>
      <w:r w:rsidRPr="00C85227">
        <w:rPr>
          <w:rFonts w:asciiTheme="minorHAnsi" w:hAnsiTheme="minorHAnsi" w:cstheme="minorHAnsi"/>
          <w:sz w:val="20"/>
          <w:lang w:val="en-GB"/>
        </w:rPr>
        <w:t xml:space="preserve"> each institution can b</w:t>
      </w:r>
      <w:r>
        <w:rPr>
          <w:rFonts w:asciiTheme="minorHAnsi" w:hAnsiTheme="minorHAnsi" w:cstheme="minorHAnsi"/>
          <w:sz w:val="20"/>
          <w:lang w:val="en-GB"/>
        </w:rPr>
        <w:t xml:space="preserve">ecome a member of the TAC. Bau EPD GmbH cares for a balanced composition of members. </w:t>
      </w:r>
    </w:p>
    <w:p w14:paraId="2E22A55B" w14:textId="10517FFD" w:rsidR="006C1862" w:rsidRPr="00460925" w:rsidRDefault="00C85227" w:rsidP="006C1862">
      <w:pPr>
        <w:rPr>
          <w:rFonts w:asciiTheme="minorHAnsi" w:hAnsiTheme="minorHAnsi" w:cstheme="minorHAnsi"/>
          <w:sz w:val="20"/>
          <w:lang w:val="en-GB"/>
        </w:rPr>
      </w:pPr>
      <w:r w:rsidRPr="00C85227">
        <w:rPr>
          <w:rFonts w:asciiTheme="minorHAnsi" w:hAnsiTheme="minorHAnsi" w:cstheme="minorHAnsi"/>
          <w:sz w:val="20"/>
          <w:lang w:val="en-GB"/>
        </w:rPr>
        <w:t>Possibilities to work within t</w:t>
      </w:r>
      <w:r>
        <w:rPr>
          <w:rFonts w:asciiTheme="minorHAnsi" w:hAnsiTheme="minorHAnsi" w:cstheme="minorHAnsi"/>
          <w:sz w:val="20"/>
          <w:lang w:val="en-GB"/>
        </w:rPr>
        <w:t xml:space="preserve">he PCR review panel are broadly given but depending on individual expertise. </w:t>
      </w:r>
      <w:r w:rsidRPr="00460925">
        <w:rPr>
          <w:rFonts w:asciiTheme="minorHAnsi" w:hAnsiTheme="minorHAnsi" w:cstheme="minorHAnsi"/>
          <w:sz w:val="20"/>
          <w:lang w:val="en-GB"/>
        </w:rPr>
        <w:t xml:space="preserve">The </w:t>
      </w:r>
      <w:r w:rsidR="00460925" w:rsidRPr="00460925">
        <w:rPr>
          <w:rFonts w:asciiTheme="minorHAnsi" w:hAnsiTheme="minorHAnsi" w:cstheme="minorHAnsi"/>
          <w:sz w:val="20"/>
          <w:lang w:val="en-GB"/>
        </w:rPr>
        <w:t>application procedure and cr</w:t>
      </w:r>
      <w:r w:rsidR="00460925">
        <w:rPr>
          <w:rFonts w:asciiTheme="minorHAnsi" w:hAnsiTheme="minorHAnsi" w:cstheme="minorHAnsi"/>
          <w:sz w:val="20"/>
          <w:lang w:val="en-GB"/>
        </w:rPr>
        <w:t>iteria</w:t>
      </w:r>
      <w:r w:rsidRPr="00460925">
        <w:rPr>
          <w:rFonts w:asciiTheme="minorHAnsi" w:hAnsiTheme="minorHAnsi" w:cstheme="minorHAnsi"/>
          <w:sz w:val="20"/>
          <w:lang w:val="en-GB"/>
        </w:rPr>
        <w:t xml:space="preserve"> are the same</w:t>
      </w:r>
      <w:r w:rsidR="00460925" w:rsidRPr="00460925">
        <w:rPr>
          <w:rFonts w:asciiTheme="minorHAnsi" w:hAnsiTheme="minorHAnsi" w:cstheme="minorHAnsi"/>
          <w:sz w:val="20"/>
          <w:lang w:val="en-GB"/>
        </w:rPr>
        <w:t xml:space="preserve"> for all applicants</w:t>
      </w:r>
      <w:r w:rsidRPr="00460925">
        <w:rPr>
          <w:rFonts w:asciiTheme="minorHAnsi" w:hAnsiTheme="minorHAnsi" w:cstheme="minorHAnsi"/>
          <w:sz w:val="20"/>
          <w:lang w:val="en-GB"/>
        </w:rPr>
        <w:t>.</w:t>
      </w:r>
    </w:p>
    <w:p w14:paraId="022E5194" w14:textId="77777777" w:rsidR="006C1862" w:rsidRPr="00460925" w:rsidRDefault="006C1862" w:rsidP="006C1862">
      <w:pPr>
        <w:rPr>
          <w:rFonts w:asciiTheme="minorHAnsi" w:hAnsiTheme="minorHAnsi" w:cstheme="minorHAnsi"/>
          <w:sz w:val="20"/>
          <w:lang w:val="en-GB"/>
        </w:rPr>
      </w:pPr>
    </w:p>
    <w:p w14:paraId="24D4BB74" w14:textId="18A4F387" w:rsidR="006C1862" w:rsidRPr="004C4C0B" w:rsidRDefault="00460925" w:rsidP="006C1862">
      <w:pPr>
        <w:rPr>
          <w:rFonts w:asciiTheme="minorHAnsi" w:hAnsiTheme="minorHAnsi" w:cstheme="minorHAnsi"/>
          <w:sz w:val="20"/>
          <w:lang w:val="en-GB"/>
        </w:rPr>
      </w:pPr>
      <w:r w:rsidRPr="00460925">
        <w:rPr>
          <w:rFonts w:asciiTheme="minorHAnsi" w:hAnsiTheme="minorHAnsi" w:cstheme="minorHAnsi"/>
          <w:sz w:val="20"/>
          <w:lang w:val="en-GB"/>
        </w:rPr>
        <w:t>The participation in product group panels is possible for every person showing specific</w:t>
      </w:r>
      <w:r>
        <w:rPr>
          <w:rFonts w:asciiTheme="minorHAnsi" w:hAnsiTheme="minorHAnsi" w:cstheme="minorHAnsi"/>
          <w:sz w:val="20"/>
          <w:lang w:val="en-GB"/>
        </w:rPr>
        <w:t xml:space="preserve"> expertise. </w:t>
      </w:r>
      <w:r w:rsidRPr="00460925">
        <w:rPr>
          <w:rFonts w:asciiTheme="minorHAnsi" w:hAnsiTheme="minorHAnsi" w:cstheme="minorHAnsi"/>
          <w:sz w:val="20"/>
          <w:lang w:val="en-GB"/>
        </w:rPr>
        <w:t xml:space="preserve">The focus of this expertise may </w:t>
      </w:r>
      <w:r>
        <w:rPr>
          <w:rFonts w:asciiTheme="minorHAnsi" w:hAnsiTheme="minorHAnsi" w:cstheme="minorHAnsi"/>
          <w:sz w:val="20"/>
          <w:lang w:val="en-GB"/>
        </w:rPr>
        <w:t>lay</w:t>
      </w:r>
      <w:r w:rsidRPr="00460925">
        <w:rPr>
          <w:rFonts w:asciiTheme="minorHAnsi" w:hAnsiTheme="minorHAnsi" w:cstheme="minorHAnsi"/>
          <w:sz w:val="20"/>
          <w:lang w:val="en-GB"/>
        </w:rPr>
        <w:t xml:space="preserve"> on other, especially competit</w:t>
      </w:r>
      <w:r>
        <w:rPr>
          <w:rFonts w:asciiTheme="minorHAnsi" w:hAnsiTheme="minorHAnsi" w:cstheme="minorHAnsi"/>
          <w:sz w:val="20"/>
          <w:lang w:val="en-GB"/>
        </w:rPr>
        <w:t xml:space="preserve">ive branches and product groups. </w:t>
      </w:r>
    </w:p>
    <w:p w14:paraId="1028085E" w14:textId="77777777" w:rsidR="006C1862" w:rsidRPr="004C4C0B" w:rsidRDefault="006C1862" w:rsidP="006C1862">
      <w:pPr>
        <w:rPr>
          <w:rFonts w:asciiTheme="minorHAnsi" w:hAnsiTheme="minorHAnsi" w:cstheme="minorHAnsi"/>
          <w:sz w:val="20"/>
          <w:lang w:val="en-GB"/>
        </w:rPr>
      </w:pPr>
    </w:p>
    <w:p w14:paraId="224B8177" w14:textId="63725F51" w:rsidR="006C1862" w:rsidRPr="004C4C0B" w:rsidRDefault="00460925">
      <w:pPr>
        <w:rPr>
          <w:rFonts w:asciiTheme="minorHAnsi" w:hAnsiTheme="minorHAnsi" w:cstheme="minorHAnsi"/>
          <w:sz w:val="20"/>
          <w:lang w:val="en-GB"/>
        </w:rPr>
      </w:pPr>
      <w:r w:rsidRPr="00460925">
        <w:rPr>
          <w:rFonts w:asciiTheme="minorHAnsi" w:hAnsiTheme="minorHAnsi" w:cstheme="minorHAnsi"/>
          <w:sz w:val="20"/>
          <w:lang w:val="en-GB"/>
        </w:rPr>
        <w:t xml:space="preserve">Interested parties can comment on all PCR, also the handbook on hand and ask for a justified revision. All comments to the guidelines and standards of Bau EPD GmbH must be treated the same. </w:t>
      </w:r>
    </w:p>
    <w:p w14:paraId="7959A025" w14:textId="77777777" w:rsidR="003A75B4" w:rsidRDefault="003A75B4" w:rsidP="006C1862">
      <w:pPr>
        <w:rPr>
          <w:rFonts w:asciiTheme="minorHAnsi" w:hAnsiTheme="minorHAnsi" w:cstheme="minorHAnsi"/>
          <w:b/>
          <w:bCs/>
          <w:sz w:val="20"/>
          <w:lang w:val="en-GB"/>
        </w:rPr>
      </w:pPr>
    </w:p>
    <w:p w14:paraId="45B26CE6" w14:textId="3DBF923A" w:rsidR="006C1862" w:rsidRPr="00460925" w:rsidRDefault="00460925" w:rsidP="006C1862">
      <w:pPr>
        <w:rPr>
          <w:rFonts w:asciiTheme="minorHAnsi" w:hAnsiTheme="minorHAnsi" w:cstheme="minorHAnsi"/>
          <w:b/>
          <w:bCs/>
          <w:sz w:val="20"/>
          <w:lang w:val="en-GB"/>
        </w:rPr>
      </w:pPr>
      <w:r w:rsidRPr="00460925">
        <w:rPr>
          <w:rFonts w:asciiTheme="minorHAnsi" w:hAnsiTheme="minorHAnsi" w:cstheme="minorHAnsi"/>
          <w:b/>
          <w:bCs/>
          <w:sz w:val="20"/>
          <w:lang w:val="en-GB"/>
        </w:rPr>
        <w:t>Applicable documents:</w:t>
      </w:r>
    </w:p>
    <w:p w14:paraId="069817FE" w14:textId="0143B872" w:rsidR="00460925" w:rsidRDefault="00460925" w:rsidP="00460925">
      <w:pPr>
        <w:rPr>
          <w:rFonts w:asciiTheme="minorHAnsi" w:hAnsiTheme="minorHAnsi" w:cstheme="minorHAnsi"/>
          <w:bCs/>
          <w:i/>
          <w:sz w:val="20"/>
          <w:lang w:val="en-GB"/>
        </w:rPr>
      </w:pPr>
      <w:r w:rsidRPr="00060148">
        <w:rPr>
          <w:rFonts w:asciiTheme="minorHAnsi" w:hAnsiTheme="minorHAnsi" w:cstheme="minorHAnsi"/>
          <w:bCs/>
          <w:i/>
          <w:sz w:val="20"/>
          <w:lang w:val="en-GB"/>
        </w:rPr>
        <w:t>BAU EPD M-DOCUMENT 27-Application for EPD verification</w:t>
      </w:r>
    </w:p>
    <w:p w14:paraId="1E07A769" w14:textId="5B4BAD64" w:rsidR="00460925" w:rsidRPr="00060148" w:rsidRDefault="00460925" w:rsidP="00460925">
      <w:pPr>
        <w:rPr>
          <w:rFonts w:asciiTheme="minorHAnsi" w:hAnsiTheme="minorHAnsi" w:cstheme="minorHAnsi"/>
          <w:bCs/>
          <w:i/>
          <w:sz w:val="20"/>
          <w:lang w:val="en-GB"/>
        </w:rPr>
      </w:pPr>
      <w:r>
        <w:rPr>
          <w:rFonts w:asciiTheme="minorHAnsi" w:hAnsiTheme="minorHAnsi" w:cstheme="minorHAnsi"/>
          <w:bCs/>
          <w:i/>
          <w:sz w:val="20"/>
          <w:lang w:val="en-GB"/>
        </w:rPr>
        <w:t>Fee regulation</w:t>
      </w:r>
    </w:p>
    <w:p w14:paraId="096FBE7F" w14:textId="3024725A" w:rsidR="006C1862" w:rsidRPr="00460925" w:rsidRDefault="006C1862" w:rsidP="004C4C0B">
      <w:pPr>
        <w:rPr>
          <w:lang w:val="en-GB"/>
        </w:rPr>
      </w:pPr>
    </w:p>
    <w:p w14:paraId="1EEBB39A" w14:textId="515ECE4F" w:rsidR="006C1862" w:rsidRPr="004C4C0B" w:rsidRDefault="006C1862" w:rsidP="004C4C0B">
      <w:pPr>
        <w:pStyle w:val="berschrift3"/>
        <w:rPr>
          <w:lang w:val="en-GB"/>
        </w:rPr>
      </w:pPr>
      <w:bookmarkStart w:id="73" w:name="_Toc94963042"/>
      <w:bookmarkStart w:id="74" w:name="_Toc150175851"/>
      <w:r w:rsidRPr="00F97F72">
        <w:rPr>
          <w:lang w:val="en-GB"/>
        </w:rPr>
        <w:t>Periodi</w:t>
      </w:r>
      <w:r w:rsidR="00460925" w:rsidRPr="00F97F72">
        <w:rPr>
          <w:lang w:val="en-GB"/>
        </w:rPr>
        <w:t>cal</w:t>
      </w:r>
      <w:r w:rsidRPr="00F97F72">
        <w:rPr>
          <w:lang w:val="en-GB"/>
        </w:rPr>
        <w:t xml:space="preserve"> </w:t>
      </w:r>
      <w:r w:rsidR="00D9605E" w:rsidRPr="00F97F72">
        <w:rPr>
          <w:lang w:val="en-GB"/>
        </w:rPr>
        <w:t>i</w:t>
      </w:r>
      <w:r w:rsidRPr="00F97F72">
        <w:rPr>
          <w:lang w:val="en-GB"/>
        </w:rPr>
        <w:t>ntern</w:t>
      </w:r>
      <w:r w:rsidR="00D9605E" w:rsidRPr="00F97F72">
        <w:rPr>
          <w:lang w:val="en-GB"/>
        </w:rPr>
        <w:t>al</w:t>
      </w:r>
      <w:r w:rsidRPr="00F97F72">
        <w:rPr>
          <w:lang w:val="en-GB"/>
        </w:rPr>
        <w:t xml:space="preserve"> </w:t>
      </w:r>
      <w:r w:rsidR="00D9605E" w:rsidRPr="00F97F72">
        <w:rPr>
          <w:lang w:val="en-GB"/>
        </w:rPr>
        <w:t>a</w:t>
      </w:r>
      <w:r w:rsidRPr="00F97F72">
        <w:rPr>
          <w:lang w:val="en-GB"/>
        </w:rPr>
        <w:t xml:space="preserve">nd </w:t>
      </w:r>
      <w:r w:rsidR="00D9605E" w:rsidRPr="00F97F72">
        <w:rPr>
          <w:lang w:val="en-GB"/>
        </w:rPr>
        <w:t>e</w:t>
      </w:r>
      <w:r w:rsidRPr="00F97F72">
        <w:rPr>
          <w:lang w:val="en-GB"/>
        </w:rPr>
        <w:t>xtern</w:t>
      </w:r>
      <w:r w:rsidR="00D9605E" w:rsidRPr="00F97F72">
        <w:rPr>
          <w:lang w:val="en-GB"/>
        </w:rPr>
        <w:t>al</w:t>
      </w:r>
      <w:r w:rsidRPr="00F97F72">
        <w:rPr>
          <w:lang w:val="en-GB"/>
        </w:rPr>
        <w:t xml:space="preserve"> </w:t>
      </w:r>
      <w:r w:rsidR="00D9605E" w:rsidRPr="00F97F72">
        <w:rPr>
          <w:lang w:val="en-GB"/>
        </w:rPr>
        <w:t>a</w:t>
      </w:r>
      <w:r w:rsidRPr="00F97F72">
        <w:rPr>
          <w:lang w:val="en-GB"/>
        </w:rPr>
        <w:t xml:space="preserve">udits </w:t>
      </w:r>
      <w:r w:rsidR="00D9605E" w:rsidRPr="00F97F72">
        <w:rPr>
          <w:lang w:val="en-GB"/>
        </w:rPr>
        <w:t>a</w:t>
      </w:r>
      <w:r w:rsidRPr="00F97F72">
        <w:rPr>
          <w:lang w:val="en-GB"/>
        </w:rPr>
        <w:t xml:space="preserve">nd </w:t>
      </w:r>
      <w:r w:rsidR="00D9605E" w:rsidRPr="00F97F72">
        <w:rPr>
          <w:lang w:val="en-GB"/>
        </w:rPr>
        <w:t>m</w:t>
      </w:r>
      <w:r w:rsidRPr="00F97F72">
        <w:rPr>
          <w:lang w:val="en-GB"/>
        </w:rPr>
        <w:t xml:space="preserve">anagement </w:t>
      </w:r>
      <w:r w:rsidR="00D9605E" w:rsidRPr="00F97F72">
        <w:rPr>
          <w:lang w:val="en-GB"/>
        </w:rPr>
        <w:t>r</w:t>
      </w:r>
      <w:r w:rsidRPr="00F97F72">
        <w:rPr>
          <w:lang w:val="en-GB"/>
        </w:rPr>
        <w:t>eviews</w:t>
      </w:r>
      <w:bookmarkEnd w:id="73"/>
      <w:bookmarkEnd w:id="74"/>
    </w:p>
    <w:p w14:paraId="5355EDE4" w14:textId="77777777" w:rsidR="006C1862" w:rsidRPr="00F97F72" w:rsidRDefault="006C1862" w:rsidP="006C1862">
      <w:pPr>
        <w:rPr>
          <w:rFonts w:asciiTheme="minorHAnsi" w:hAnsiTheme="minorHAnsi" w:cstheme="minorHAnsi"/>
          <w:sz w:val="20"/>
          <w:lang w:val="en-GB"/>
        </w:rPr>
      </w:pPr>
    </w:p>
    <w:p w14:paraId="7A89C5C2" w14:textId="2D7B25F5" w:rsidR="00620A81" w:rsidRDefault="00620A81" w:rsidP="008F36EE">
      <w:pPr>
        <w:rPr>
          <w:rFonts w:asciiTheme="minorHAnsi" w:hAnsiTheme="minorHAnsi" w:cstheme="minorHAnsi"/>
          <w:sz w:val="20"/>
          <w:lang w:val="en-GB"/>
        </w:rPr>
      </w:pPr>
      <w:r>
        <w:rPr>
          <w:rFonts w:asciiTheme="minorHAnsi" w:hAnsiTheme="minorHAnsi" w:cstheme="minorHAnsi"/>
          <w:sz w:val="20"/>
          <w:lang w:val="en-GB"/>
        </w:rPr>
        <w:t>Internal Audits</w:t>
      </w:r>
    </w:p>
    <w:p w14:paraId="7ED36F5B" w14:textId="7094A6B6" w:rsidR="008F36EE" w:rsidRDefault="008F36EE" w:rsidP="008F36EE">
      <w:pPr>
        <w:rPr>
          <w:rFonts w:asciiTheme="minorHAnsi" w:hAnsiTheme="minorHAnsi" w:cstheme="minorHAnsi"/>
          <w:iCs/>
          <w:sz w:val="20"/>
          <w:lang w:val="en-GB"/>
        </w:rPr>
      </w:pPr>
      <w:r w:rsidRPr="00850FAE">
        <w:rPr>
          <w:rFonts w:asciiTheme="minorHAnsi" w:hAnsiTheme="minorHAnsi" w:cstheme="minorHAnsi"/>
          <w:sz w:val="20"/>
          <w:lang w:val="en-GB"/>
        </w:rPr>
        <w:t xml:space="preserve">Internal audits are executed occasion-related, at least once a year. The whole operational programme is checked </w:t>
      </w:r>
      <w:r>
        <w:rPr>
          <w:rFonts w:asciiTheme="minorHAnsi" w:hAnsiTheme="minorHAnsi" w:cstheme="minorHAnsi"/>
          <w:sz w:val="20"/>
          <w:lang w:val="en-GB"/>
        </w:rPr>
        <w:t>b</w:t>
      </w:r>
      <w:r w:rsidRPr="00850FAE">
        <w:rPr>
          <w:rFonts w:asciiTheme="minorHAnsi" w:hAnsiTheme="minorHAnsi" w:cstheme="minorHAnsi"/>
          <w:sz w:val="20"/>
          <w:lang w:val="en-GB"/>
        </w:rPr>
        <w:t xml:space="preserve">y </w:t>
      </w:r>
      <w:r w:rsidR="00620A81">
        <w:rPr>
          <w:rFonts w:asciiTheme="minorHAnsi" w:hAnsiTheme="minorHAnsi" w:cstheme="minorHAnsi"/>
          <w:sz w:val="20"/>
          <w:lang w:val="en-GB"/>
        </w:rPr>
        <w:t>an external auditor</w:t>
      </w:r>
      <w:r w:rsidRPr="00850FAE">
        <w:rPr>
          <w:rFonts w:asciiTheme="minorHAnsi" w:hAnsiTheme="minorHAnsi" w:cstheme="minorHAnsi"/>
          <w:sz w:val="20"/>
          <w:lang w:val="en-GB"/>
        </w:rPr>
        <w:t xml:space="preserve">. </w:t>
      </w:r>
      <w:r w:rsidRPr="00850FAE">
        <w:rPr>
          <w:rFonts w:asciiTheme="minorHAnsi" w:hAnsiTheme="minorHAnsi" w:cstheme="minorHAnsi"/>
          <w:i/>
          <w:sz w:val="20"/>
          <w:lang w:val="en-GB"/>
        </w:rPr>
        <w:t>BAU EPD-M-DOCUMENT-21-</w:t>
      </w:r>
      <w:r>
        <w:rPr>
          <w:rFonts w:asciiTheme="minorHAnsi" w:hAnsiTheme="minorHAnsi" w:cstheme="minorHAnsi"/>
          <w:i/>
          <w:sz w:val="20"/>
          <w:lang w:val="en-GB"/>
        </w:rPr>
        <w:t>t</w:t>
      </w:r>
      <w:r w:rsidRPr="00850FAE">
        <w:rPr>
          <w:rFonts w:asciiTheme="minorHAnsi" w:hAnsiTheme="minorHAnsi" w:cstheme="minorHAnsi"/>
          <w:i/>
          <w:sz w:val="20"/>
          <w:lang w:val="en-GB"/>
        </w:rPr>
        <w:t>emplate internal audit</w:t>
      </w:r>
      <w:r>
        <w:rPr>
          <w:rFonts w:asciiTheme="minorHAnsi" w:hAnsiTheme="minorHAnsi" w:cstheme="minorHAnsi"/>
          <w:i/>
          <w:sz w:val="20"/>
          <w:lang w:val="en-GB"/>
        </w:rPr>
        <w:t>s</w:t>
      </w:r>
      <w:r>
        <w:rPr>
          <w:rFonts w:asciiTheme="minorHAnsi" w:hAnsiTheme="minorHAnsi" w:cstheme="minorHAnsi"/>
          <w:iCs/>
          <w:sz w:val="20"/>
          <w:lang w:val="en-GB"/>
        </w:rPr>
        <w:t xml:space="preserve"> must be applied. The audit </w:t>
      </w:r>
      <w:r w:rsidR="00620A81">
        <w:rPr>
          <w:rFonts w:asciiTheme="minorHAnsi" w:hAnsiTheme="minorHAnsi" w:cstheme="minorHAnsi"/>
          <w:iCs/>
          <w:sz w:val="20"/>
          <w:lang w:val="en-GB"/>
        </w:rPr>
        <w:t>scope</w:t>
      </w:r>
      <w:r>
        <w:rPr>
          <w:rFonts w:asciiTheme="minorHAnsi" w:hAnsiTheme="minorHAnsi" w:cstheme="minorHAnsi"/>
          <w:iCs/>
          <w:sz w:val="20"/>
          <w:lang w:val="en-GB"/>
        </w:rPr>
        <w:t xml:space="preserve"> considers the content of M-DOC 21, one audit day per year</w:t>
      </w:r>
      <w:r w:rsidR="008D4B04">
        <w:rPr>
          <w:rFonts w:asciiTheme="minorHAnsi" w:hAnsiTheme="minorHAnsi" w:cstheme="minorHAnsi"/>
          <w:iCs/>
          <w:sz w:val="20"/>
          <w:lang w:val="en-GB"/>
        </w:rPr>
        <w:t xml:space="preserve"> - in an ideal case</w:t>
      </w:r>
      <w:r>
        <w:rPr>
          <w:rFonts w:asciiTheme="minorHAnsi" w:hAnsiTheme="minorHAnsi" w:cstheme="minorHAnsi"/>
          <w:iCs/>
          <w:sz w:val="20"/>
          <w:lang w:val="en-GB"/>
        </w:rPr>
        <w:t xml:space="preserve"> preceding the external audits of Accreditation Austria or the yearly meeting of company owners</w:t>
      </w:r>
      <w:r w:rsidR="008D4B04">
        <w:rPr>
          <w:rFonts w:asciiTheme="minorHAnsi" w:hAnsiTheme="minorHAnsi" w:cstheme="minorHAnsi"/>
          <w:iCs/>
          <w:sz w:val="20"/>
          <w:lang w:val="en-GB"/>
        </w:rPr>
        <w:t xml:space="preserve"> - </w:t>
      </w:r>
      <w:r>
        <w:rPr>
          <w:rFonts w:asciiTheme="minorHAnsi" w:hAnsiTheme="minorHAnsi" w:cstheme="minorHAnsi"/>
          <w:iCs/>
          <w:sz w:val="20"/>
          <w:lang w:val="en-GB"/>
        </w:rPr>
        <w:t xml:space="preserve"> shall be carried out. </w:t>
      </w:r>
      <w:r w:rsidR="008D4B04">
        <w:rPr>
          <w:rFonts w:asciiTheme="minorHAnsi" w:hAnsiTheme="minorHAnsi" w:cstheme="minorHAnsi"/>
          <w:iCs/>
          <w:sz w:val="20"/>
          <w:lang w:val="en-GB"/>
        </w:rPr>
        <w:t xml:space="preserve">The matter is not changing at great speed; therefore this is only a recommendation. </w:t>
      </w:r>
      <w:r>
        <w:rPr>
          <w:rFonts w:asciiTheme="minorHAnsi" w:hAnsiTheme="minorHAnsi" w:cstheme="minorHAnsi"/>
          <w:iCs/>
          <w:sz w:val="20"/>
          <w:lang w:val="en-GB"/>
        </w:rPr>
        <w:t xml:space="preserve">The head of the conformity assessment body and a member of the quality management </w:t>
      </w:r>
      <w:r w:rsidR="00897DA7">
        <w:rPr>
          <w:rFonts w:asciiTheme="minorHAnsi" w:hAnsiTheme="minorHAnsi" w:cstheme="minorHAnsi"/>
          <w:iCs/>
          <w:sz w:val="20"/>
          <w:lang w:val="en-GB"/>
        </w:rPr>
        <w:t>must be audited as a minimum</w:t>
      </w:r>
      <w:r>
        <w:rPr>
          <w:rFonts w:asciiTheme="minorHAnsi" w:hAnsiTheme="minorHAnsi" w:cstheme="minorHAnsi"/>
          <w:iCs/>
          <w:sz w:val="20"/>
          <w:lang w:val="en-GB"/>
        </w:rPr>
        <w:t>.</w:t>
      </w:r>
    </w:p>
    <w:p w14:paraId="22942097" w14:textId="07255540" w:rsidR="006C1862" w:rsidRDefault="008F36EE" w:rsidP="006C1862">
      <w:pPr>
        <w:rPr>
          <w:rFonts w:asciiTheme="minorHAnsi" w:hAnsiTheme="minorHAnsi" w:cstheme="minorHAnsi"/>
          <w:iCs/>
          <w:sz w:val="20"/>
          <w:lang w:val="en-GB"/>
        </w:rPr>
      </w:pPr>
      <w:r w:rsidRPr="008F36EE">
        <w:rPr>
          <w:rFonts w:asciiTheme="minorHAnsi" w:hAnsiTheme="minorHAnsi" w:cstheme="minorHAnsi"/>
          <w:iCs/>
          <w:sz w:val="20"/>
          <w:lang w:val="en-GB"/>
        </w:rPr>
        <w:t>The auditor of internal aud</w:t>
      </w:r>
      <w:r>
        <w:rPr>
          <w:rFonts w:asciiTheme="minorHAnsi" w:hAnsiTheme="minorHAnsi" w:cstheme="minorHAnsi"/>
          <w:iCs/>
          <w:sz w:val="20"/>
          <w:lang w:val="en-GB"/>
        </w:rPr>
        <w:t xml:space="preserve">its must </w:t>
      </w:r>
      <w:r w:rsidR="00897DA7">
        <w:rPr>
          <w:rFonts w:asciiTheme="minorHAnsi" w:hAnsiTheme="minorHAnsi" w:cstheme="minorHAnsi"/>
          <w:iCs/>
          <w:sz w:val="20"/>
          <w:lang w:val="en-GB"/>
        </w:rPr>
        <w:t>fulfil the requirements of competence listed in M-Dok 01</w:t>
      </w:r>
      <w:r w:rsidR="001F5DB6">
        <w:rPr>
          <w:rFonts w:asciiTheme="minorHAnsi" w:hAnsiTheme="minorHAnsi" w:cstheme="minorHAnsi"/>
          <w:iCs/>
          <w:sz w:val="20"/>
          <w:lang w:val="en-GB"/>
        </w:rPr>
        <w:t>.</w:t>
      </w:r>
    </w:p>
    <w:p w14:paraId="2AD086AB" w14:textId="462F1D8E" w:rsidR="00897DA7" w:rsidRDefault="00897DA7" w:rsidP="006C1862">
      <w:pPr>
        <w:rPr>
          <w:rFonts w:asciiTheme="minorHAnsi" w:hAnsiTheme="minorHAnsi" w:cstheme="minorHAnsi"/>
          <w:iCs/>
          <w:sz w:val="20"/>
          <w:lang w:val="en-GB"/>
        </w:rPr>
      </w:pPr>
    </w:p>
    <w:p w14:paraId="188D9DD7" w14:textId="3DFDEF41" w:rsidR="00897DA7" w:rsidRDefault="00897DA7" w:rsidP="006C1862">
      <w:pPr>
        <w:rPr>
          <w:rFonts w:asciiTheme="minorHAnsi" w:hAnsiTheme="minorHAnsi" w:cstheme="minorHAnsi"/>
          <w:iCs/>
          <w:sz w:val="20"/>
          <w:lang w:val="en-GB"/>
        </w:rPr>
      </w:pPr>
      <w:r>
        <w:rPr>
          <w:rFonts w:asciiTheme="minorHAnsi" w:hAnsiTheme="minorHAnsi" w:cstheme="minorHAnsi"/>
          <w:iCs/>
          <w:sz w:val="20"/>
          <w:lang w:val="en-GB"/>
        </w:rPr>
        <w:t>Auditing of competence requirements of verifiers:</w:t>
      </w:r>
    </w:p>
    <w:p w14:paraId="71E221F6" w14:textId="0B3DD52E" w:rsidR="004C436F" w:rsidRDefault="004C436F" w:rsidP="006C1862">
      <w:pPr>
        <w:rPr>
          <w:rFonts w:asciiTheme="minorHAnsi" w:hAnsiTheme="minorHAnsi" w:cstheme="minorHAnsi"/>
          <w:iCs/>
          <w:sz w:val="20"/>
          <w:lang w:val="en-GB"/>
        </w:rPr>
      </w:pPr>
    </w:p>
    <w:p w14:paraId="16DE384B" w14:textId="0F1837FB" w:rsidR="004C436F" w:rsidRDefault="004C436F" w:rsidP="004C436F">
      <w:pPr>
        <w:rPr>
          <w:rFonts w:asciiTheme="minorHAnsi" w:hAnsiTheme="minorHAnsi" w:cstheme="minorHAnsi"/>
          <w:sz w:val="20"/>
          <w:lang w:val="en-GB"/>
        </w:rPr>
      </w:pPr>
      <w:r w:rsidRPr="004C436F">
        <w:rPr>
          <w:rFonts w:asciiTheme="minorHAnsi" w:hAnsiTheme="minorHAnsi" w:cstheme="minorHAnsi"/>
          <w:sz w:val="20"/>
          <w:lang w:val="en-GB"/>
        </w:rPr>
        <w:t>Verifiers basically check each other, as they independently write their non-conformity lists and reconcile/summarise them (see M-Docs 19 and 19a). The management of the conformity assessment body assesses these records on a random basis as part of the internal audit. The teams of verifiers constantly alternate in teams of two. Target: each verifier should be audited once within an accreditation period.</w:t>
      </w:r>
    </w:p>
    <w:p w14:paraId="2F2858FF" w14:textId="2EBF6886" w:rsidR="00897DA7" w:rsidRPr="004C436F" w:rsidRDefault="00897DA7" w:rsidP="004C436F">
      <w:pPr>
        <w:rPr>
          <w:rFonts w:asciiTheme="minorHAnsi" w:hAnsiTheme="minorHAnsi" w:cstheme="minorHAnsi"/>
          <w:sz w:val="20"/>
          <w:lang w:val="en-GB"/>
        </w:rPr>
      </w:pPr>
      <w:r w:rsidRPr="00897DA7">
        <w:rPr>
          <w:rFonts w:asciiTheme="minorHAnsi" w:hAnsiTheme="minorHAnsi" w:cstheme="minorHAnsi"/>
          <w:sz w:val="20"/>
          <w:lang w:val="en-GB"/>
        </w:rPr>
        <w:t>In addition, the LKBS randomly checks the reports according to M-Doks 19 and 19a and evaluates the competences according to M-Dok 01 and keeps records for this purpose based on M-Dok 05.</w:t>
      </w:r>
    </w:p>
    <w:p w14:paraId="66224739" w14:textId="77777777" w:rsidR="004C436F" w:rsidRPr="004C436F" w:rsidRDefault="004C436F" w:rsidP="004C436F">
      <w:pPr>
        <w:rPr>
          <w:rFonts w:asciiTheme="minorHAnsi" w:hAnsiTheme="minorHAnsi" w:cstheme="minorHAnsi"/>
          <w:sz w:val="20"/>
          <w:lang w:val="en-GB"/>
        </w:rPr>
      </w:pPr>
    </w:p>
    <w:p w14:paraId="27B315C0" w14:textId="31EE2651" w:rsidR="006C1862" w:rsidRDefault="006C1862" w:rsidP="006C1862">
      <w:pPr>
        <w:rPr>
          <w:rFonts w:asciiTheme="minorHAnsi" w:hAnsiTheme="minorHAnsi" w:cstheme="minorHAnsi"/>
          <w:sz w:val="20"/>
          <w:lang w:val="en-GB"/>
        </w:rPr>
      </w:pPr>
    </w:p>
    <w:p w14:paraId="1840C606" w14:textId="66F93D3A" w:rsidR="00620A81" w:rsidRDefault="00620A81" w:rsidP="006C1862">
      <w:pPr>
        <w:rPr>
          <w:rFonts w:asciiTheme="minorHAnsi" w:hAnsiTheme="minorHAnsi" w:cstheme="minorHAnsi"/>
          <w:sz w:val="20"/>
          <w:lang w:val="en-GB"/>
        </w:rPr>
      </w:pPr>
      <w:r>
        <w:rPr>
          <w:rFonts w:asciiTheme="minorHAnsi" w:hAnsiTheme="minorHAnsi" w:cstheme="minorHAnsi"/>
          <w:sz w:val="20"/>
          <w:lang w:val="en-GB"/>
        </w:rPr>
        <w:t>External Audits</w:t>
      </w:r>
    </w:p>
    <w:p w14:paraId="02AED867" w14:textId="77777777" w:rsidR="00620A81" w:rsidRPr="004C4C0B" w:rsidRDefault="00620A81" w:rsidP="006C1862">
      <w:pPr>
        <w:rPr>
          <w:rFonts w:asciiTheme="minorHAnsi" w:hAnsiTheme="minorHAnsi" w:cstheme="minorHAnsi"/>
          <w:sz w:val="20"/>
          <w:lang w:val="en-GB"/>
        </w:rPr>
      </w:pPr>
    </w:p>
    <w:p w14:paraId="74D08EDB" w14:textId="5D87E975" w:rsidR="001F5DB6" w:rsidRPr="001F5DB6" w:rsidRDefault="001F5DB6" w:rsidP="006C1862">
      <w:pPr>
        <w:rPr>
          <w:rFonts w:asciiTheme="minorHAnsi" w:hAnsiTheme="minorHAnsi" w:cstheme="minorHAnsi"/>
          <w:sz w:val="20"/>
          <w:lang w:val="en-GB"/>
        </w:rPr>
      </w:pPr>
      <w:r w:rsidRPr="001F5DB6">
        <w:rPr>
          <w:rFonts w:asciiTheme="minorHAnsi" w:hAnsiTheme="minorHAnsi" w:cstheme="minorHAnsi"/>
          <w:sz w:val="20"/>
          <w:lang w:val="en-GB"/>
        </w:rPr>
        <w:t xml:space="preserve">Externals audits are carried </w:t>
      </w:r>
      <w:r>
        <w:rPr>
          <w:rFonts w:asciiTheme="minorHAnsi" w:hAnsiTheme="minorHAnsi" w:cstheme="minorHAnsi"/>
          <w:sz w:val="20"/>
          <w:lang w:val="en-GB"/>
        </w:rPr>
        <w:t>out by teams of auditors of ECO Platform in sensible intervals (in case of fundamental changes of referenced standards or ECO Platform Guidelines).</w:t>
      </w:r>
    </w:p>
    <w:p w14:paraId="1C5638E0" w14:textId="77777777" w:rsidR="006C1862" w:rsidRPr="001F5DB6" w:rsidRDefault="006C1862" w:rsidP="006C1862">
      <w:pPr>
        <w:rPr>
          <w:rFonts w:asciiTheme="minorHAnsi" w:hAnsiTheme="minorHAnsi" w:cstheme="minorHAnsi"/>
          <w:sz w:val="20"/>
          <w:lang w:val="en-GB"/>
        </w:rPr>
      </w:pPr>
    </w:p>
    <w:p w14:paraId="089123B3" w14:textId="43B1715D" w:rsidR="006C1862" w:rsidRDefault="001F5DB6" w:rsidP="006C1862">
      <w:pPr>
        <w:rPr>
          <w:rFonts w:asciiTheme="minorHAnsi" w:hAnsiTheme="minorHAnsi" w:cstheme="minorHAnsi"/>
          <w:sz w:val="20"/>
          <w:lang w:val="en-GB"/>
        </w:rPr>
      </w:pPr>
      <w:r w:rsidRPr="001F5DB6">
        <w:rPr>
          <w:rFonts w:asciiTheme="minorHAnsi" w:hAnsiTheme="minorHAnsi" w:cstheme="minorHAnsi"/>
          <w:sz w:val="20"/>
          <w:lang w:val="en-GB"/>
        </w:rPr>
        <w:t>In addition</w:t>
      </w:r>
      <w:r>
        <w:rPr>
          <w:rFonts w:asciiTheme="minorHAnsi" w:hAnsiTheme="minorHAnsi" w:cstheme="minorHAnsi"/>
          <w:sz w:val="20"/>
          <w:lang w:val="en-GB"/>
        </w:rPr>
        <w:t>,</w:t>
      </w:r>
      <w:r w:rsidRPr="001F5DB6">
        <w:rPr>
          <w:rFonts w:asciiTheme="minorHAnsi" w:hAnsiTheme="minorHAnsi" w:cstheme="minorHAnsi"/>
          <w:sz w:val="20"/>
          <w:lang w:val="en-GB"/>
        </w:rPr>
        <w:t xml:space="preserve"> external audits are</w:t>
      </w:r>
      <w:r>
        <w:rPr>
          <w:rFonts w:asciiTheme="minorHAnsi" w:hAnsiTheme="minorHAnsi" w:cstheme="minorHAnsi"/>
          <w:sz w:val="20"/>
          <w:lang w:val="en-GB"/>
        </w:rPr>
        <w:t xml:space="preserve"> carried out by Accreditation Austria.</w:t>
      </w:r>
    </w:p>
    <w:p w14:paraId="0609DEB5" w14:textId="0956CBB0" w:rsidR="001F5DB6" w:rsidRDefault="001F5DB6" w:rsidP="006C1862">
      <w:pPr>
        <w:rPr>
          <w:rFonts w:asciiTheme="minorHAnsi" w:hAnsiTheme="minorHAnsi" w:cstheme="minorHAnsi"/>
          <w:sz w:val="20"/>
          <w:lang w:val="en-GB"/>
        </w:rPr>
      </w:pPr>
    </w:p>
    <w:p w14:paraId="1ED12A75" w14:textId="1D2DC31F" w:rsidR="001F5DB6" w:rsidRDefault="001F5DB6" w:rsidP="001F5DB6">
      <w:pPr>
        <w:rPr>
          <w:rFonts w:asciiTheme="minorHAnsi" w:hAnsiTheme="minorHAnsi" w:cstheme="minorHAnsi"/>
          <w:i/>
          <w:sz w:val="20"/>
          <w:lang w:val="en-GB"/>
        </w:rPr>
      </w:pPr>
      <w:r w:rsidRPr="001F5DB6">
        <w:rPr>
          <w:rFonts w:asciiTheme="minorHAnsi" w:hAnsiTheme="minorHAnsi" w:cstheme="minorHAnsi"/>
          <w:sz w:val="20"/>
          <w:lang w:val="en-GB"/>
        </w:rPr>
        <w:t>The results of such a</w:t>
      </w:r>
      <w:r>
        <w:rPr>
          <w:rFonts w:asciiTheme="minorHAnsi" w:hAnsiTheme="minorHAnsi" w:cstheme="minorHAnsi"/>
          <w:sz w:val="20"/>
          <w:lang w:val="en-GB"/>
        </w:rPr>
        <w:t xml:space="preserve">udits are considered and evaluated in the yearly management review. The review is done by the head of the conformity assessment body following </w:t>
      </w:r>
      <w:r w:rsidRPr="00850FAE">
        <w:rPr>
          <w:rFonts w:asciiTheme="minorHAnsi" w:hAnsiTheme="minorHAnsi" w:cstheme="minorHAnsi"/>
          <w:i/>
          <w:sz w:val="20"/>
          <w:lang w:val="en-GB"/>
        </w:rPr>
        <w:t>BAU EPD-M-DOCUMENT-22-</w:t>
      </w:r>
      <w:r>
        <w:rPr>
          <w:rFonts w:asciiTheme="minorHAnsi" w:hAnsiTheme="minorHAnsi" w:cstheme="minorHAnsi"/>
          <w:i/>
          <w:sz w:val="20"/>
          <w:lang w:val="en-GB"/>
        </w:rPr>
        <w:t>t</w:t>
      </w:r>
      <w:r w:rsidRPr="00850FAE">
        <w:rPr>
          <w:rFonts w:asciiTheme="minorHAnsi" w:hAnsiTheme="minorHAnsi" w:cstheme="minorHAnsi"/>
          <w:i/>
          <w:sz w:val="20"/>
          <w:lang w:val="en-GB"/>
        </w:rPr>
        <w:t xml:space="preserve">emplate management </w:t>
      </w:r>
      <w:r>
        <w:rPr>
          <w:rFonts w:asciiTheme="minorHAnsi" w:hAnsiTheme="minorHAnsi" w:cstheme="minorHAnsi"/>
          <w:i/>
          <w:sz w:val="20"/>
          <w:lang w:val="en-GB"/>
        </w:rPr>
        <w:t>reviews.</w:t>
      </w:r>
    </w:p>
    <w:p w14:paraId="7FA3385A" w14:textId="4205497F" w:rsidR="00AC2AD0" w:rsidRPr="00AC2AD0" w:rsidRDefault="00AC2AD0" w:rsidP="001F5DB6">
      <w:pPr>
        <w:rPr>
          <w:rFonts w:asciiTheme="minorHAnsi" w:hAnsiTheme="minorHAnsi" w:cstheme="minorHAnsi"/>
          <w:iCs/>
          <w:sz w:val="20"/>
          <w:lang w:val="en-GB"/>
        </w:rPr>
      </w:pPr>
      <w:r>
        <w:rPr>
          <w:rFonts w:asciiTheme="minorHAnsi" w:hAnsiTheme="minorHAnsi" w:cstheme="minorHAnsi"/>
          <w:iCs/>
          <w:sz w:val="20"/>
          <w:lang w:val="en-GB"/>
        </w:rPr>
        <w:t>In preparation to the management reviews inputs from members of the PCR review panel, the TAC or other relevant stakeholders must be considered.</w:t>
      </w:r>
    </w:p>
    <w:p w14:paraId="0D21B970" w14:textId="77777777" w:rsidR="006C1862" w:rsidRPr="004C4C0B" w:rsidRDefault="006C1862" w:rsidP="006C1862">
      <w:pPr>
        <w:rPr>
          <w:rFonts w:asciiTheme="minorHAnsi" w:hAnsiTheme="minorHAnsi" w:cstheme="minorHAnsi"/>
          <w:sz w:val="20"/>
          <w:lang w:val="en-GB"/>
        </w:rPr>
      </w:pPr>
    </w:p>
    <w:p w14:paraId="21DA7F69" w14:textId="5656A86C" w:rsidR="00E67C8E" w:rsidRPr="00E669FB" w:rsidRDefault="00E67C8E" w:rsidP="00E852AF">
      <w:pPr>
        <w:rPr>
          <w:rFonts w:asciiTheme="minorHAnsi" w:hAnsiTheme="minorHAnsi" w:cstheme="minorHAnsi"/>
          <w:sz w:val="20"/>
          <w:lang w:val="en-GB"/>
        </w:rPr>
      </w:pPr>
    </w:p>
    <w:p w14:paraId="0634CBE3" w14:textId="0CE9745A" w:rsidR="00E67C8E" w:rsidRPr="00850FAE" w:rsidRDefault="00850FAE" w:rsidP="00E67C8E">
      <w:pPr>
        <w:rPr>
          <w:rFonts w:asciiTheme="minorHAnsi" w:hAnsiTheme="minorHAnsi" w:cstheme="minorHAnsi"/>
          <w:b/>
          <w:i/>
          <w:sz w:val="20"/>
          <w:lang w:val="en-GB"/>
        </w:rPr>
      </w:pPr>
      <w:r w:rsidRPr="00850FAE">
        <w:rPr>
          <w:rFonts w:asciiTheme="minorHAnsi" w:hAnsiTheme="minorHAnsi" w:cstheme="minorHAnsi"/>
          <w:b/>
          <w:i/>
          <w:sz w:val="20"/>
          <w:lang w:val="en-GB"/>
        </w:rPr>
        <w:t>Applicable documents</w:t>
      </w:r>
      <w:r w:rsidR="00E67C8E" w:rsidRPr="00850FAE">
        <w:rPr>
          <w:rFonts w:asciiTheme="minorHAnsi" w:hAnsiTheme="minorHAnsi" w:cstheme="minorHAnsi"/>
          <w:b/>
          <w:i/>
          <w:sz w:val="20"/>
          <w:lang w:val="en-GB"/>
        </w:rPr>
        <w:t>:</w:t>
      </w:r>
    </w:p>
    <w:p w14:paraId="4377C21F" w14:textId="332BD1AF" w:rsidR="00E67C8E" w:rsidRDefault="00E67C8E" w:rsidP="00E67C8E">
      <w:pPr>
        <w:rPr>
          <w:rFonts w:asciiTheme="minorHAnsi" w:hAnsiTheme="minorHAnsi" w:cstheme="minorHAnsi"/>
          <w:i/>
          <w:sz w:val="20"/>
          <w:lang w:val="en-GB"/>
        </w:rPr>
      </w:pPr>
      <w:r w:rsidRPr="00850FAE">
        <w:rPr>
          <w:rFonts w:asciiTheme="minorHAnsi" w:hAnsiTheme="minorHAnsi" w:cstheme="minorHAnsi"/>
          <w:i/>
          <w:sz w:val="20"/>
          <w:lang w:val="en-GB"/>
        </w:rPr>
        <w:t>BAU EPD-M-DO</w:t>
      </w:r>
      <w:r w:rsidR="00850FAE" w:rsidRPr="00850FAE">
        <w:rPr>
          <w:rFonts w:asciiTheme="minorHAnsi" w:hAnsiTheme="minorHAnsi" w:cstheme="minorHAnsi"/>
          <w:i/>
          <w:sz w:val="20"/>
          <w:lang w:val="en-GB"/>
        </w:rPr>
        <w:t>C</w:t>
      </w:r>
      <w:r w:rsidRPr="00850FAE">
        <w:rPr>
          <w:rFonts w:asciiTheme="minorHAnsi" w:hAnsiTheme="minorHAnsi" w:cstheme="minorHAnsi"/>
          <w:i/>
          <w:sz w:val="20"/>
          <w:lang w:val="en-GB"/>
        </w:rPr>
        <w:t>UMENT-21-</w:t>
      </w:r>
      <w:r w:rsidR="00D65914">
        <w:rPr>
          <w:rFonts w:asciiTheme="minorHAnsi" w:hAnsiTheme="minorHAnsi" w:cstheme="minorHAnsi"/>
          <w:i/>
          <w:sz w:val="20"/>
          <w:lang w:val="en-GB"/>
        </w:rPr>
        <w:t>t</w:t>
      </w:r>
      <w:r w:rsidR="00850FAE" w:rsidRPr="00850FAE">
        <w:rPr>
          <w:rFonts w:asciiTheme="minorHAnsi" w:hAnsiTheme="minorHAnsi" w:cstheme="minorHAnsi"/>
          <w:i/>
          <w:sz w:val="20"/>
          <w:lang w:val="en-GB"/>
        </w:rPr>
        <w:t>emplate internal audit</w:t>
      </w:r>
      <w:r w:rsidR="00850FAE">
        <w:rPr>
          <w:rFonts w:asciiTheme="minorHAnsi" w:hAnsiTheme="minorHAnsi" w:cstheme="minorHAnsi"/>
          <w:i/>
          <w:sz w:val="20"/>
          <w:lang w:val="en-GB"/>
        </w:rPr>
        <w:t>s</w:t>
      </w:r>
    </w:p>
    <w:p w14:paraId="52C9233E" w14:textId="77777777" w:rsidR="00897DA7" w:rsidRPr="00060148" w:rsidRDefault="00897DA7" w:rsidP="00897DA7">
      <w:pPr>
        <w:rPr>
          <w:rFonts w:asciiTheme="minorHAnsi" w:hAnsiTheme="minorHAnsi" w:cstheme="minorHAnsi"/>
          <w:bCs/>
          <w:i/>
          <w:sz w:val="20"/>
          <w:lang w:val="en-GB"/>
        </w:rPr>
      </w:pPr>
      <w:r w:rsidRPr="00060148">
        <w:rPr>
          <w:rFonts w:asciiTheme="minorHAnsi" w:hAnsiTheme="minorHAnsi" w:cstheme="minorHAnsi"/>
          <w:bCs/>
          <w:i/>
          <w:sz w:val="20"/>
          <w:lang w:val="en-GB"/>
        </w:rPr>
        <w:t>BAU EPD-M-DOCUMENT-22-template management reviews</w:t>
      </w:r>
    </w:p>
    <w:p w14:paraId="3317F061" w14:textId="77777777" w:rsidR="00897DA7" w:rsidRDefault="00897DA7" w:rsidP="00E67C8E">
      <w:pPr>
        <w:rPr>
          <w:rFonts w:asciiTheme="minorHAnsi" w:hAnsiTheme="minorHAnsi" w:cstheme="minorHAnsi"/>
          <w:i/>
          <w:sz w:val="20"/>
          <w:lang w:val="en-GB"/>
        </w:rPr>
      </w:pPr>
    </w:p>
    <w:p w14:paraId="21B3D9C8" w14:textId="30057A1B" w:rsidR="00897DA7" w:rsidRDefault="00897DA7" w:rsidP="00E67C8E">
      <w:pPr>
        <w:rPr>
          <w:rFonts w:asciiTheme="minorHAnsi" w:hAnsiTheme="minorHAnsi" w:cstheme="minorHAnsi"/>
          <w:i/>
          <w:sz w:val="20"/>
          <w:lang w:val="en-GB"/>
        </w:rPr>
      </w:pPr>
    </w:p>
    <w:p w14:paraId="5D2A2CC8" w14:textId="6EB308F7" w:rsidR="00897DA7" w:rsidRDefault="00371222" w:rsidP="00971C1B">
      <w:pPr>
        <w:pStyle w:val="berschrift3"/>
        <w:rPr>
          <w:i/>
          <w:lang w:val="en-GB"/>
        </w:rPr>
      </w:pPr>
      <w:bookmarkStart w:id="75" w:name="_Toc150175852"/>
      <w:r w:rsidRPr="00971C1B">
        <w:rPr>
          <w:lang w:val="en-GB"/>
        </w:rPr>
        <w:t>Surveillance of competence of the Head of the Conformity Assessment</w:t>
      </w:r>
      <w:r w:rsidRPr="00971C1B">
        <w:rPr>
          <w:lang w:val="en-GB"/>
        </w:rPr>
        <w:tab/>
        <w:t xml:space="preserve"> Body (HCB)</w:t>
      </w:r>
      <w:bookmarkEnd w:id="75"/>
    </w:p>
    <w:p w14:paraId="656BCCB0" w14:textId="77777777" w:rsidR="00371222" w:rsidRDefault="00371222" w:rsidP="00E67C8E">
      <w:pPr>
        <w:rPr>
          <w:rFonts w:asciiTheme="minorHAnsi" w:hAnsiTheme="minorHAnsi" w:cstheme="minorHAnsi"/>
          <w:i/>
          <w:sz w:val="20"/>
          <w:lang w:val="en-GB"/>
        </w:rPr>
      </w:pPr>
    </w:p>
    <w:p w14:paraId="7DDCA069" w14:textId="0312E642" w:rsidR="00897DA7" w:rsidRDefault="00897DA7" w:rsidP="00E67C8E">
      <w:pPr>
        <w:rPr>
          <w:rFonts w:asciiTheme="minorHAnsi" w:hAnsiTheme="minorHAnsi" w:cstheme="minorHAnsi"/>
          <w:i/>
          <w:sz w:val="20"/>
          <w:lang w:val="en-GB"/>
        </w:rPr>
      </w:pPr>
      <w:r w:rsidRPr="00897DA7">
        <w:rPr>
          <w:rFonts w:asciiTheme="minorHAnsi" w:hAnsiTheme="minorHAnsi" w:cstheme="minorHAnsi"/>
          <w:i/>
          <w:sz w:val="20"/>
          <w:lang w:val="en-GB"/>
        </w:rPr>
        <w:t>The competence of the management of the HCB shall be reviewed at least once within 5 years. This can be done within the framework of the internal audit by external auditing personnel. Records of this shall be kept in accordance with M-Document 05.</w:t>
      </w:r>
    </w:p>
    <w:p w14:paraId="1360CDE3" w14:textId="16697988" w:rsidR="00371222" w:rsidRDefault="00371222" w:rsidP="00E67C8E">
      <w:pPr>
        <w:rPr>
          <w:rFonts w:asciiTheme="minorHAnsi" w:hAnsiTheme="minorHAnsi" w:cstheme="minorHAnsi"/>
          <w:i/>
          <w:sz w:val="20"/>
          <w:lang w:val="en-GB"/>
        </w:rPr>
      </w:pPr>
    </w:p>
    <w:p w14:paraId="5C65201A" w14:textId="2A925F51" w:rsidR="00371222" w:rsidRDefault="00371222" w:rsidP="00371222">
      <w:pPr>
        <w:pStyle w:val="berschrift3"/>
        <w:rPr>
          <w:lang w:val="de-DE"/>
        </w:rPr>
      </w:pPr>
      <w:bookmarkStart w:id="76" w:name="_Toc150175853"/>
      <w:r>
        <w:rPr>
          <w:lang w:val="de-DE"/>
        </w:rPr>
        <w:t>Data backup</w:t>
      </w:r>
      <w:bookmarkEnd w:id="76"/>
    </w:p>
    <w:p w14:paraId="2E8D644E" w14:textId="77777777" w:rsidR="00371222" w:rsidRDefault="00371222" w:rsidP="00371222">
      <w:pPr>
        <w:rPr>
          <w:rFonts w:asciiTheme="minorHAnsi" w:hAnsiTheme="minorHAnsi" w:cstheme="minorHAnsi"/>
          <w:i/>
          <w:sz w:val="20"/>
          <w:lang w:val="de-DE"/>
        </w:rPr>
      </w:pPr>
    </w:p>
    <w:p w14:paraId="014DDC88" w14:textId="45F632FB" w:rsidR="00371222" w:rsidRPr="0037082B" w:rsidRDefault="00217F3F" w:rsidP="00371222">
      <w:pPr>
        <w:rPr>
          <w:rFonts w:asciiTheme="minorHAnsi" w:hAnsiTheme="minorHAnsi" w:cstheme="minorHAnsi"/>
          <w:sz w:val="20"/>
          <w:lang w:val="en-GB"/>
        </w:rPr>
      </w:pPr>
      <w:r w:rsidRPr="0037082B">
        <w:rPr>
          <w:rFonts w:asciiTheme="minorHAnsi" w:hAnsiTheme="minorHAnsi" w:cstheme="minorHAnsi"/>
          <w:sz w:val="20"/>
          <w:lang w:val="en-GB"/>
        </w:rPr>
        <w:t>Data is stored in an internet cloud solution on Austrian servers (Own-Cloud of the company Internex, ISO-certified operation).</w:t>
      </w:r>
    </w:p>
    <w:p w14:paraId="13D361FE" w14:textId="3FBC5C51" w:rsidR="00371222" w:rsidRPr="00C03189" w:rsidRDefault="00371222" w:rsidP="00371222">
      <w:pPr>
        <w:rPr>
          <w:rFonts w:asciiTheme="minorHAnsi" w:hAnsiTheme="minorHAnsi" w:cstheme="minorHAnsi"/>
          <w:sz w:val="20"/>
          <w:lang w:val="en-GB"/>
        </w:rPr>
      </w:pPr>
      <w:r w:rsidRPr="00C03189">
        <w:rPr>
          <w:rFonts w:asciiTheme="minorHAnsi" w:hAnsiTheme="minorHAnsi" w:cstheme="minorHAnsi"/>
          <w:sz w:val="20"/>
          <w:lang w:val="en-GB"/>
        </w:rPr>
        <w:t xml:space="preserve">Data is </w:t>
      </w:r>
      <w:r w:rsidR="00217F3F">
        <w:rPr>
          <w:rFonts w:asciiTheme="minorHAnsi" w:hAnsiTheme="minorHAnsi" w:cstheme="minorHAnsi"/>
          <w:sz w:val="20"/>
          <w:lang w:val="en-GB"/>
        </w:rPr>
        <w:t xml:space="preserve">also </w:t>
      </w:r>
      <w:r w:rsidRPr="00C03189">
        <w:rPr>
          <w:rFonts w:asciiTheme="minorHAnsi" w:hAnsiTheme="minorHAnsi" w:cstheme="minorHAnsi"/>
          <w:sz w:val="20"/>
          <w:lang w:val="en-GB"/>
        </w:rPr>
        <w:t xml:space="preserve">stored </w:t>
      </w:r>
      <w:r w:rsidR="008D4B04">
        <w:rPr>
          <w:rFonts w:asciiTheme="minorHAnsi" w:hAnsiTheme="minorHAnsi" w:cstheme="minorHAnsi"/>
          <w:sz w:val="20"/>
          <w:lang w:val="en-GB"/>
        </w:rPr>
        <w:t>every 6 hours</w:t>
      </w:r>
      <w:r w:rsidR="008D4B04" w:rsidRPr="00C03189">
        <w:rPr>
          <w:rFonts w:asciiTheme="minorHAnsi" w:hAnsiTheme="minorHAnsi" w:cstheme="minorHAnsi"/>
          <w:sz w:val="20"/>
          <w:lang w:val="en-GB"/>
        </w:rPr>
        <w:t xml:space="preserve"> </w:t>
      </w:r>
      <w:r w:rsidRPr="00C03189">
        <w:rPr>
          <w:rFonts w:asciiTheme="minorHAnsi" w:hAnsiTheme="minorHAnsi" w:cstheme="minorHAnsi"/>
          <w:sz w:val="20"/>
          <w:lang w:val="en-GB"/>
        </w:rPr>
        <w:t>on a NAS server and mirrored, stored and backed up only to encrypted PCs/laptops/hard drives (Synology Drive Client). Hard drives are stored in fireproof safes or lockable rooms. Access to data from the outside is given to authorised personnel via secure channels.</w:t>
      </w:r>
    </w:p>
    <w:p w14:paraId="67681A84" w14:textId="29012850" w:rsidR="00371222" w:rsidRDefault="00371222" w:rsidP="00371222">
      <w:pPr>
        <w:rPr>
          <w:rFonts w:asciiTheme="minorHAnsi" w:hAnsiTheme="minorHAnsi" w:cstheme="minorHAnsi"/>
          <w:sz w:val="20"/>
          <w:lang w:val="en-GB"/>
        </w:rPr>
      </w:pPr>
      <w:r w:rsidRPr="00C03189">
        <w:rPr>
          <w:rFonts w:asciiTheme="minorHAnsi" w:hAnsiTheme="minorHAnsi" w:cstheme="minorHAnsi"/>
          <w:sz w:val="20"/>
          <w:lang w:val="en-GB"/>
        </w:rPr>
        <w:t>Bau EPD GmbH has its own cloud solution (transfer folder) for handling verification projects</w:t>
      </w:r>
      <w:r w:rsidR="00217F3F">
        <w:rPr>
          <w:rFonts w:asciiTheme="minorHAnsi" w:hAnsiTheme="minorHAnsi" w:cstheme="minorHAnsi"/>
          <w:sz w:val="20"/>
          <w:lang w:val="en-GB"/>
        </w:rPr>
        <w:t xml:space="preserve"> (transfer files in Own Cloud System)</w:t>
      </w:r>
      <w:r w:rsidRPr="00C03189">
        <w:rPr>
          <w:rFonts w:asciiTheme="minorHAnsi" w:hAnsiTheme="minorHAnsi" w:cstheme="minorHAnsi"/>
          <w:sz w:val="20"/>
          <w:lang w:val="en-GB"/>
        </w:rPr>
        <w:t>. Persons who have not signed confidentiality declarations cannot access/view the data. Reducing the transmission of data via e-mail to a necessary minimum is an overriding goal. E-mails are always handled in accordance with the DSGVO and secured by the host providers in accordance with legal requirements.</w:t>
      </w:r>
    </w:p>
    <w:p w14:paraId="03208DCE" w14:textId="7956758E" w:rsidR="008D4B04" w:rsidRPr="003A75B4" w:rsidRDefault="008D4B04" w:rsidP="008D4B04">
      <w:pPr>
        <w:spacing w:line="240" w:lineRule="auto"/>
        <w:rPr>
          <w:b/>
          <w:bCs/>
          <w:caps/>
          <w:lang w:val="en-GB"/>
        </w:rPr>
      </w:pPr>
      <w:r w:rsidRPr="003A75B4">
        <w:rPr>
          <w:rFonts w:asciiTheme="minorHAnsi" w:hAnsiTheme="minorHAnsi" w:cstheme="minorHAnsi"/>
          <w:sz w:val="20"/>
          <w:lang w:val="en-GB"/>
        </w:rPr>
        <w:t>Der Provider ist nach ISO 27001 Information technology – Security techniques – Information security management systems – Requirements</w:t>
      </w:r>
      <w:r w:rsidRPr="003A75B4">
        <w:rPr>
          <w:lang w:val="en-GB"/>
        </w:rPr>
        <w:t xml:space="preserve"> </w:t>
      </w:r>
      <w:r w:rsidRPr="003A75B4">
        <w:rPr>
          <w:rFonts w:asciiTheme="minorHAnsi" w:hAnsiTheme="minorHAnsi" w:cstheme="minorHAnsi"/>
          <w:sz w:val="20"/>
          <w:lang w:val="en-GB"/>
        </w:rPr>
        <w:t>von einer akkreditierten Stelle zertifiziert.</w:t>
      </w:r>
    </w:p>
    <w:p w14:paraId="6F14C4DE" w14:textId="4A34A56E" w:rsidR="008D4B04" w:rsidRDefault="008D4B04" w:rsidP="00371222">
      <w:pPr>
        <w:rPr>
          <w:rFonts w:asciiTheme="minorHAnsi" w:hAnsiTheme="minorHAnsi" w:cstheme="minorHAnsi"/>
          <w:sz w:val="20"/>
          <w:lang w:val="en-GB"/>
        </w:rPr>
      </w:pPr>
    </w:p>
    <w:p w14:paraId="563A3915" w14:textId="625E8BEF" w:rsidR="00217F3F" w:rsidRDefault="00217F3F" w:rsidP="00371222">
      <w:pPr>
        <w:rPr>
          <w:rFonts w:asciiTheme="minorHAnsi" w:hAnsiTheme="minorHAnsi" w:cstheme="minorHAnsi"/>
          <w:sz w:val="20"/>
          <w:lang w:val="en-GB"/>
        </w:rPr>
      </w:pPr>
    </w:p>
    <w:p w14:paraId="48052AA4" w14:textId="77777777" w:rsidR="003A75B4" w:rsidRDefault="003A75B4" w:rsidP="00371222">
      <w:pPr>
        <w:rPr>
          <w:rFonts w:asciiTheme="minorHAnsi" w:hAnsiTheme="minorHAnsi" w:cstheme="minorHAnsi"/>
          <w:sz w:val="20"/>
          <w:lang w:val="en-GB"/>
        </w:rPr>
      </w:pPr>
      <w:r>
        <w:rPr>
          <w:rFonts w:asciiTheme="minorHAnsi" w:hAnsiTheme="minorHAnsi" w:cstheme="minorHAnsi"/>
          <w:sz w:val="20"/>
          <w:lang w:val="en-GB"/>
        </w:rPr>
        <w:br/>
      </w:r>
    </w:p>
    <w:p w14:paraId="38358A92" w14:textId="77777777" w:rsidR="003A75B4" w:rsidRDefault="003A75B4">
      <w:pPr>
        <w:overflowPunct/>
        <w:autoSpaceDE/>
        <w:autoSpaceDN/>
        <w:adjustRightInd/>
        <w:spacing w:after="200" w:line="276" w:lineRule="auto"/>
        <w:jc w:val="left"/>
        <w:textAlignment w:val="auto"/>
        <w:rPr>
          <w:rFonts w:asciiTheme="minorHAnsi" w:hAnsiTheme="minorHAnsi" w:cstheme="minorHAnsi"/>
          <w:sz w:val="20"/>
          <w:lang w:val="en-GB"/>
        </w:rPr>
      </w:pPr>
      <w:r>
        <w:rPr>
          <w:rFonts w:asciiTheme="minorHAnsi" w:hAnsiTheme="minorHAnsi" w:cstheme="minorHAnsi"/>
          <w:sz w:val="20"/>
          <w:lang w:val="en-GB"/>
        </w:rPr>
        <w:br w:type="page"/>
      </w:r>
    </w:p>
    <w:p w14:paraId="23B07533" w14:textId="38A6439B" w:rsidR="00217F3F" w:rsidRDefault="00217F3F" w:rsidP="00371222">
      <w:pPr>
        <w:rPr>
          <w:rFonts w:asciiTheme="minorHAnsi" w:hAnsiTheme="minorHAnsi" w:cstheme="minorHAnsi"/>
          <w:sz w:val="20"/>
          <w:lang w:val="en-GB"/>
        </w:rPr>
      </w:pPr>
      <w:r>
        <w:rPr>
          <w:rFonts w:asciiTheme="minorHAnsi" w:hAnsiTheme="minorHAnsi" w:cstheme="minorHAnsi"/>
          <w:sz w:val="20"/>
          <w:lang w:val="en-GB"/>
        </w:rPr>
        <w:lastRenderedPageBreak/>
        <w:t>OVERVIEW DATA BACKUP STRUCTURE BAU EPD GMBH:</w:t>
      </w:r>
    </w:p>
    <w:p w14:paraId="4E77EA35" w14:textId="372A9FA7" w:rsidR="00A8609D" w:rsidRDefault="003A75B4" w:rsidP="00371222">
      <w:pPr>
        <w:rPr>
          <w:rFonts w:asciiTheme="minorHAnsi" w:hAnsiTheme="minorHAnsi" w:cstheme="minorHAnsi"/>
          <w:sz w:val="20"/>
          <w:lang w:val="en-GB"/>
        </w:rPr>
      </w:pPr>
      <w:r w:rsidRPr="00A8609D">
        <w:rPr>
          <w:rFonts w:asciiTheme="minorHAnsi" w:hAnsiTheme="minorHAnsi" w:cstheme="minorHAnsi"/>
          <w:noProof/>
          <w:sz w:val="20"/>
          <w:lang w:val="en-GB"/>
        </w:rPr>
        <w:drawing>
          <wp:anchor distT="0" distB="0" distL="114300" distR="114300" simplePos="0" relativeHeight="251673088" behindDoc="0" locked="0" layoutInCell="1" allowOverlap="1" wp14:anchorId="208C8E7E" wp14:editId="793B9438">
            <wp:simplePos x="0" y="0"/>
            <wp:positionH relativeFrom="page">
              <wp:align>center</wp:align>
            </wp:positionH>
            <wp:positionV relativeFrom="paragraph">
              <wp:posOffset>204470</wp:posOffset>
            </wp:positionV>
            <wp:extent cx="6210935" cy="3693795"/>
            <wp:effectExtent l="0" t="0" r="0" b="1905"/>
            <wp:wrapNone/>
            <wp:docPr id="1024324776" name="Grafik 1" descr="Ein Bild, das Text, Diagramm, Entwurf,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24776" name="Grafik 1" descr="Ein Bild, das Text, Diagramm, Entwurf, Screenshot enthält.&#10;&#10;Automatisch generierte Beschreibung"/>
                    <pic:cNvPicPr/>
                  </pic:nvPicPr>
                  <pic:blipFill>
                    <a:blip r:embed="rId22">
                      <a:extLst>
                        <a:ext uri="{28A0092B-C50C-407E-A947-70E740481C1C}">
                          <a14:useLocalDpi xmlns:a14="http://schemas.microsoft.com/office/drawing/2010/main" val="0"/>
                        </a:ext>
                      </a:extLst>
                    </a:blip>
                    <a:stretch>
                      <a:fillRect/>
                    </a:stretch>
                  </pic:blipFill>
                  <pic:spPr>
                    <a:xfrm>
                      <a:off x="0" y="0"/>
                      <a:ext cx="6210935" cy="3693795"/>
                    </a:xfrm>
                    <a:prstGeom prst="rect">
                      <a:avLst/>
                    </a:prstGeom>
                  </pic:spPr>
                </pic:pic>
              </a:graphicData>
            </a:graphic>
          </wp:anchor>
        </w:drawing>
      </w:r>
    </w:p>
    <w:p w14:paraId="1C582AB3" w14:textId="5B827761" w:rsidR="007024CD" w:rsidRDefault="007024CD" w:rsidP="00371222">
      <w:pPr>
        <w:rPr>
          <w:rFonts w:asciiTheme="minorHAnsi" w:hAnsiTheme="minorHAnsi" w:cstheme="minorHAnsi"/>
          <w:sz w:val="20"/>
          <w:lang w:val="en-GB"/>
        </w:rPr>
      </w:pPr>
    </w:p>
    <w:p w14:paraId="073FAD6F" w14:textId="7DB21E47" w:rsidR="00A8609D" w:rsidRDefault="00A8609D" w:rsidP="00371222">
      <w:pPr>
        <w:rPr>
          <w:rFonts w:asciiTheme="minorHAnsi" w:hAnsiTheme="minorHAnsi" w:cstheme="minorHAnsi"/>
          <w:sz w:val="20"/>
          <w:lang w:val="en-GB"/>
        </w:rPr>
      </w:pPr>
    </w:p>
    <w:p w14:paraId="69A44772" w14:textId="176956A2" w:rsidR="007024CD" w:rsidRDefault="007024CD" w:rsidP="00371222">
      <w:pPr>
        <w:rPr>
          <w:rFonts w:asciiTheme="minorHAnsi" w:hAnsiTheme="minorHAnsi" w:cstheme="minorHAnsi"/>
          <w:sz w:val="20"/>
          <w:lang w:val="en-GB"/>
        </w:rPr>
      </w:pPr>
    </w:p>
    <w:p w14:paraId="42CB5404" w14:textId="51FFCD82" w:rsidR="00217F3F" w:rsidRDefault="00217F3F" w:rsidP="00371222">
      <w:pPr>
        <w:rPr>
          <w:rFonts w:asciiTheme="minorHAnsi" w:hAnsiTheme="minorHAnsi" w:cstheme="minorHAnsi"/>
          <w:sz w:val="20"/>
          <w:lang w:val="en-GB"/>
        </w:rPr>
      </w:pPr>
    </w:p>
    <w:p w14:paraId="2BB3DC82" w14:textId="461C30EF" w:rsidR="00217F3F" w:rsidRPr="00C03189" w:rsidRDefault="00217F3F" w:rsidP="00371222">
      <w:pPr>
        <w:rPr>
          <w:rFonts w:asciiTheme="minorHAnsi" w:hAnsiTheme="minorHAnsi" w:cstheme="minorHAnsi"/>
          <w:i/>
          <w:sz w:val="20"/>
          <w:lang w:val="en-GB"/>
        </w:rPr>
      </w:pPr>
    </w:p>
    <w:p w14:paraId="36559A60" w14:textId="4182545E" w:rsidR="00E852AF" w:rsidRPr="00C03189" w:rsidRDefault="00E852AF" w:rsidP="00E852AF">
      <w:pPr>
        <w:overflowPunct/>
        <w:autoSpaceDE/>
        <w:autoSpaceDN/>
        <w:adjustRightInd/>
        <w:spacing w:line="240" w:lineRule="auto"/>
        <w:jc w:val="left"/>
        <w:textAlignment w:val="auto"/>
        <w:rPr>
          <w:rFonts w:asciiTheme="minorHAnsi" w:hAnsiTheme="minorHAnsi" w:cstheme="minorHAnsi"/>
          <w:b/>
          <w:sz w:val="20"/>
          <w:lang w:val="en-GB"/>
        </w:rPr>
      </w:pPr>
      <w:bookmarkStart w:id="77" w:name="_Toc306200701"/>
    </w:p>
    <w:bookmarkEnd w:id="77"/>
    <w:p w14:paraId="0D103802" w14:textId="77777777" w:rsidR="00E852AF" w:rsidRPr="00371222" w:rsidRDefault="00E852AF" w:rsidP="007024CD">
      <w:pPr>
        <w:pStyle w:val="berschrift1"/>
        <w:sectPr w:rsidR="00E852AF" w:rsidRPr="00371222" w:rsidSect="000C2DDC">
          <w:headerReference w:type="even" r:id="rId23"/>
          <w:headerReference w:type="default" r:id="rId24"/>
          <w:footerReference w:type="even" r:id="rId25"/>
          <w:footerReference w:type="default" r:id="rId26"/>
          <w:headerReference w:type="first" r:id="rId27"/>
          <w:footerReference w:type="first" r:id="rId28"/>
          <w:pgSz w:w="11907" w:h="16840" w:code="9"/>
          <w:pgMar w:top="1418" w:right="850" w:bottom="1134" w:left="1276" w:header="720" w:footer="235" w:gutter="0"/>
          <w:cols w:space="720"/>
          <w:noEndnote/>
        </w:sectPr>
      </w:pPr>
    </w:p>
    <w:p w14:paraId="4241641E" w14:textId="3CF1197D" w:rsidR="00E852AF" w:rsidRPr="000F429C" w:rsidRDefault="000F429C" w:rsidP="007024CD">
      <w:pPr>
        <w:pStyle w:val="berschrift1"/>
      </w:pPr>
      <w:bookmarkStart w:id="78" w:name="_Toc150175854"/>
      <w:r w:rsidRPr="000F429C">
        <w:lastRenderedPageBreak/>
        <w:t>General product Category rules a</w:t>
      </w:r>
      <w:r>
        <w:t>nd LCA calculation rules</w:t>
      </w:r>
      <w:bookmarkEnd w:id="78"/>
    </w:p>
    <w:p w14:paraId="61AA9FFF" w14:textId="77777777" w:rsidR="00E852AF" w:rsidRPr="000F429C" w:rsidRDefault="00E852AF" w:rsidP="00E852AF">
      <w:pPr>
        <w:rPr>
          <w:rFonts w:asciiTheme="minorHAnsi" w:hAnsiTheme="minorHAnsi" w:cstheme="minorHAnsi"/>
          <w:lang w:val="en-GB"/>
        </w:rPr>
      </w:pPr>
    </w:p>
    <w:p w14:paraId="69C8F651" w14:textId="481EF6DA" w:rsidR="00E852AF" w:rsidRPr="000F429C" w:rsidRDefault="000F429C" w:rsidP="00C80191">
      <w:pPr>
        <w:pStyle w:val="berschrift2"/>
      </w:pPr>
      <w:bookmarkStart w:id="79" w:name="_Toc150175855"/>
      <w:r w:rsidRPr="000F429C">
        <w:t>Scope of application of t</w:t>
      </w:r>
      <w:r>
        <w:t>he PCR and LCA rules</w:t>
      </w:r>
      <w:bookmarkEnd w:id="79"/>
    </w:p>
    <w:p w14:paraId="534BC226" w14:textId="77777777" w:rsidR="0047559E" w:rsidRPr="000F429C" w:rsidRDefault="0047559E" w:rsidP="00E852AF">
      <w:pPr>
        <w:rPr>
          <w:rFonts w:asciiTheme="minorHAnsi" w:hAnsiTheme="minorHAnsi" w:cstheme="minorHAnsi"/>
          <w:sz w:val="20"/>
          <w:lang w:val="en-GB"/>
        </w:rPr>
      </w:pPr>
    </w:p>
    <w:p w14:paraId="5D9E64DB" w14:textId="4FA05A1D" w:rsidR="00E852AF" w:rsidRPr="00E669FB" w:rsidRDefault="000F429C" w:rsidP="00E852AF">
      <w:pPr>
        <w:rPr>
          <w:rFonts w:asciiTheme="minorHAnsi" w:hAnsiTheme="minorHAnsi" w:cstheme="minorHAnsi"/>
          <w:sz w:val="20"/>
          <w:lang w:val="en-GB"/>
        </w:rPr>
      </w:pPr>
      <w:r w:rsidRPr="000F429C">
        <w:rPr>
          <w:rFonts w:asciiTheme="minorHAnsi" w:hAnsiTheme="minorHAnsi" w:cstheme="minorHAnsi"/>
          <w:sz w:val="20"/>
          <w:lang w:val="en-GB"/>
        </w:rPr>
        <w:t xml:space="preserve">Chapter 5 defines rules for LCA calculation that go beyond EN 15804 and regulations in relation to it. </w:t>
      </w:r>
    </w:p>
    <w:p w14:paraId="209000D3" w14:textId="77777777" w:rsidR="00E852AF" w:rsidRPr="00E669FB" w:rsidRDefault="00E852AF" w:rsidP="00E852AF">
      <w:pPr>
        <w:rPr>
          <w:rFonts w:asciiTheme="minorHAnsi" w:hAnsiTheme="minorHAnsi" w:cstheme="minorHAnsi"/>
          <w:sz w:val="20"/>
          <w:lang w:val="en-GB"/>
        </w:rPr>
      </w:pPr>
    </w:p>
    <w:p w14:paraId="4F7C5B45" w14:textId="0EBC9EE8" w:rsidR="00E852AF" w:rsidRPr="00DC6651" w:rsidRDefault="008724D6" w:rsidP="00C80191">
      <w:pPr>
        <w:pStyle w:val="berschrift2"/>
      </w:pPr>
      <w:r w:rsidRPr="008724D6">
        <w:t>Categorisation of products and EPDs</w:t>
      </w:r>
    </w:p>
    <w:p w14:paraId="30A5087E" w14:textId="77777777" w:rsidR="000F429C" w:rsidRPr="00A43138" w:rsidRDefault="000F429C" w:rsidP="000F429C">
      <w:pPr>
        <w:pStyle w:val="StandardAbs"/>
        <w:rPr>
          <w:rFonts w:asciiTheme="minorHAnsi" w:hAnsiTheme="minorHAnsi"/>
          <w:sz w:val="20"/>
          <w:lang w:val="en-GB"/>
        </w:rPr>
      </w:pPr>
      <w:r w:rsidRPr="00A43138">
        <w:rPr>
          <w:rFonts w:asciiTheme="minorHAnsi" w:hAnsiTheme="minorHAnsi"/>
          <w:sz w:val="20"/>
          <w:lang w:val="en-GB"/>
        </w:rPr>
        <w:t>Declaration of classes of construction products:</w:t>
      </w:r>
    </w:p>
    <w:p w14:paraId="4643A2CA" w14:textId="77777777" w:rsidR="000F429C" w:rsidRPr="00A43138" w:rsidRDefault="000F429C" w:rsidP="000F429C">
      <w:pPr>
        <w:pStyle w:val="StandardAbs"/>
        <w:rPr>
          <w:rFonts w:asciiTheme="minorHAnsi" w:hAnsiTheme="minorHAnsi"/>
          <w:sz w:val="20"/>
          <w:lang w:val="en-GB"/>
        </w:rPr>
      </w:pPr>
      <w:r w:rsidRPr="00A43138">
        <w:rPr>
          <w:rFonts w:asciiTheme="minorHAnsi" w:hAnsiTheme="minorHAnsi"/>
          <w:sz w:val="20"/>
          <w:lang w:val="en-GB"/>
        </w:rPr>
        <w:t xml:space="preserve">The „General Rules for LCA” hold both for collecting data for specific processes and the collection of average data, e.g. when the functional unit is used for a group of similar products from different manufacturers or the same product from different production sites. </w:t>
      </w:r>
    </w:p>
    <w:p w14:paraId="2BC8F122" w14:textId="77777777" w:rsidR="000F429C" w:rsidRPr="00A43138" w:rsidRDefault="000F429C" w:rsidP="000F429C">
      <w:pPr>
        <w:pStyle w:val="StandardAbs"/>
        <w:rPr>
          <w:rFonts w:asciiTheme="minorHAnsi" w:hAnsiTheme="minorHAnsi"/>
          <w:sz w:val="20"/>
          <w:lang w:val="en-GB"/>
        </w:rPr>
      </w:pPr>
      <w:r w:rsidRPr="00A43138">
        <w:rPr>
          <w:rFonts w:asciiTheme="minorHAnsi" w:hAnsiTheme="minorHAnsi"/>
          <w:sz w:val="20"/>
          <w:lang w:val="en-GB"/>
        </w:rPr>
        <w:t xml:space="preserve">It is also possible to declare a reference product describing a specific (typical) product. </w:t>
      </w:r>
    </w:p>
    <w:p w14:paraId="3489827E" w14:textId="7BBA1E41" w:rsidR="008724D6" w:rsidRPr="00E669FB" w:rsidRDefault="008724D6" w:rsidP="00E852AF">
      <w:pPr>
        <w:pStyle w:val="StandardAbs"/>
        <w:rPr>
          <w:rFonts w:asciiTheme="minorHAnsi" w:hAnsiTheme="minorHAnsi" w:cstheme="minorHAnsi"/>
          <w:sz w:val="20"/>
          <w:lang w:val="en-GB"/>
        </w:rPr>
      </w:pPr>
      <w:r w:rsidRPr="008724D6">
        <w:rPr>
          <w:rFonts w:asciiTheme="minorHAnsi" w:hAnsiTheme="minorHAnsi" w:cstheme="minorHAnsi"/>
          <w:sz w:val="20"/>
          <w:lang w:val="en-GB"/>
        </w:rPr>
        <w:t>In accordance with EN 15941, Table 2, the Environmental Product Declaration can be categorised into different types in relation to its area of application. The declaration type must be specified in the project report and in the EPD.</w:t>
      </w:r>
    </w:p>
    <w:p w14:paraId="5C60F083" w14:textId="77777777" w:rsidR="008724D6" w:rsidRDefault="008724D6" w:rsidP="00136BC1">
      <w:pPr>
        <w:pStyle w:val="StandardAbs"/>
        <w:rPr>
          <w:rFonts w:asciiTheme="minorHAnsi" w:hAnsiTheme="minorHAnsi" w:cstheme="minorHAnsi"/>
          <w:sz w:val="20"/>
          <w:lang w:val="en-GB"/>
        </w:rPr>
      </w:pPr>
    </w:p>
    <w:p w14:paraId="7EF316A3" w14:textId="65E6A551" w:rsidR="00136BC1" w:rsidRPr="00D04F89" w:rsidRDefault="00136BC1" w:rsidP="00136BC1">
      <w:pPr>
        <w:pStyle w:val="StandardAbs"/>
        <w:rPr>
          <w:rFonts w:asciiTheme="minorHAnsi" w:hAnsiTheme="minorHAnsi" w:cstheme="minorHAnsi"/>
          <w:sz w:val="20"/>
          <w:lang w:val="en-GB"/>
        </w:rPr>
      </w:pPr>
      <w:r w:rsidRPr="00D04F89">
        <w:rPr>
          <w:rFonts w:asciiTheme="minorHAnsi" w:hAnsiTheme="minorHAnsi" w:cstheme="minorHAnsi"/>
          <w:sz w:val="20"/>
          <w:lang w:val="en-GB"/>
        </w:rPr>
        <w:t xml:space="preserve">In case of </w:t>
      </w:r>
      <w:r w:rsidRPr="00D04F89">
        <w:rPr>
          <w:rFonts w:asciiTheme="minorHAnsi" w:hAnsiTheme="minorHAnsi" w:cstheme="minorHAnsi"/>
          <w:b/>
          <w:bCs/>
          <w:sz w:val="20"/>
          <w:lang w:val="en-GB"/>
        </w:rPr>
        <w:t>average</w:t>
      </w:r>
      <w:r w:rsidRPr="00D04F89">
        <w:rPr>
          <w:rFonts w:asciiTheme="minorHAnsi" w:hAnsiTheme="minorHAnsi" w:cstheme="minorHAnsi"/>
          <w:sz w:val="20"/>
          <w:lang w:val="en-GB"/>
        </w:rPr>
        <w:t xml:space="preserve"> products</w:t>
      </w:r>
      <w:r w:rsidR="0058437F">
        <w:rPr>
          <w:rFonts w:asciiTheme="minorHAnsi" w:hAnsiTheme="minorHAnsi" w:cstheme="minorHAnsi"/>
          <w:sz w:val="20"/>
          <w:lang w:val="en-GB"/>
        </w:rPr>
        <w:t>,</w:t>
      </w:r>
      <w:r w:rsidRPr="00D04F89">
        <w:rPr>
          <w:rFonts w:asciiTheme="minorHAnsi" w:hAnsiTheme="minorHAnsi" w:cstheme="minorHAnsi"/>
          <w:sz w:val="20"/>
          <w:lang w:val="en-GB"/>
        </w:rPr>
        <w:t xml:space="preserve"> the following information must be given: </w:t>
      </w:r>
    </w:p>
    <w:p w14:paraId="1728E303" w14:textId="3D6605AF" w:rsidR="001100FD" w:rsidRPr="00136BC1" w:rsidRDefault="00136BC1" w:rsidP="00136BC1">
      <w:pPr>
        <w:pStyle w:val="ListeIBU"/>
        <w:rPr>
          <w:rFonts w:asciiTheme="minorHAnsi" w:hAnsiTheme="minorHAnsi" w:cstheme="minorHAnsi"/>
          <w:color w:val="auto"/>
          <w:sz w:val="20"/>
          <w:lang w:val="en-GB"/>
        </w:rPr>
      </w:pPr>
      <w:r w:rsidRPr="00136BC1">
        <w:rPr>
          <w:rFonts w:asciiTheme="minorHAnsi" w:hAnsiTheme="minorHAnsi" w:cstheme="minorHAnsi"/>
          <w:color w:val="auto"/>
          <w:sz w:val="20"/>
          <w:lang w:val="en-GB"/>
        </w:rPr>
        <w:t xml:space="preserve">The type of average (horizontal, vertical) </w:t>
      </w:r>
    </w:p>
    <w:p w14:paraId="1699AFA0" w14:textId="68B8BC83" w:rsidR="001100FD" w:rsidRPr="00E669FB" w:rsidRDefault="00136BC1" w:rsidP="001100FD">
      <w:pPr>
        <w:pStyle w:val="ListeIBU"/>
        <w:rPr>
          <w:rFonts w:asciiTheme="minorHAnsi" w:hAnsiTheme="minorHAnsi" w:cstheme="minorHAnsi"/>
          <w:color w:val="auto"/>
          <w:sz w:val="20"/>
          <w:lang w:val="en-GB"/>
        </w:rPr>
      </w:pPr>
      <w:r w:rsidRPr="00E669FB">
        <w:rPr>
          <w:rFonts w:asciiTheme="minorHAnsi" w:hAnsiTheme="minorHAnsi" w:cstheme="minorHAnsi"/>
          <w:color w:val="auto"/>
          <w:sz w:val="20"/>
          <w:lang w:val="en-GB"/>
        </w:rPr>
        <w:t xml:space="preserve">A description of </w:t>
      </w:r>
      <w:r w:rsidR="00B109FC" w:rsidRPr="00E669FB">
        <w:rPr>
          <w:rFonts w:asciiTheme="minorHAnsi" w:hAnsiTheme="minorHAnsi" w:cstheme="minorHAnsi"/>
          <w:color w:val="auto"/>
          <w:sz w:val="20"/>
          <w:lang w:val="en-GB"/>
        </w:rPr>
        <w:t xml:space="preserve">similar products of different producers, different production sites or the range of product families/classes of one producer and one site </w:t>
      </w:r>
    </w:p>
    <w:p w14:paraId="20F3562F" w14:textId="4123A8B8" w:rsidR="001100FD" w:rsidRPr="00E669FB" w:rsidRDefault="00B109FC" w:rsidP="001100FD">
      <w:pPr>
        <w:pStyle w:val="ListeIBU"/>
        <w:rPr>
          <w:rFonts w:asciiTheme="minorHAnsi" w:hAnsiTheme="minorHAnsi" w:cstheme="minorHAnsi"/>
          <w:color w:val="auto"/>
          <w:sz w:val="20"/>
          <w:lang w:val="en-GB"/>
        </w:rPr>
      </w:pPr>
      <w:r w:rsidRPr="00E669FB">
        <w:rPr>
          <w:rFonts w:asciiTheme="minorHAnsi" w:hAnsiTheme="minorHAnsi" w:cstheme="minorHAnsi"/>
          <w:color w:val="auto"/>
          <w:sz w:val="20"/>
          <w:lang w:val="en-GB"/>
        </w:rPr>
        <w:t>The range of variation of the indicator results in the evaluation of the project report or, at least, a qualitative evaluation in the EPD</w:t>
      </w:r>
      <w:r w:rsidR="008724D6">
        <w:rPr>
          <w:rFonts w:asciiTheme="minorHAnsi" w:hAnsiTheme="minorHAnsi" w:cstheme="minorHAnsi"/>
          <w:color w:val="auto"/>
          <w:sz w:val="20"/>
          <w:lang w:val="en-GB"/>
        </w:rPr>
        <w:t xml:space="preserve">, </w:t>
      </w:r>
      <w:r w:rsidR="008724D6" w:rsidRPr="008724D6">
        <w:rPr>
          <w:rFonts w:asciiTheme="minorHAnsi" w:hAnsiTheme="minorHAnsi" w:cstheme="minorHAnsi"/>
          <w:color w:val="auto"/>
          <w:sz w:val="20"/>
          <w:lang w:val="en-GB"/>
        </w:rPr>
        <w:t>see also specifications in EN 15941</w:t>
      </w:r>
      <w:r w:rsidRPr="00E669FB">
        <w:rPr>
          <w:rFonts w:asciiTheme="minorHAnsi" w:hAnsiTheme="minorHAnsi" w:cstheme="minorHAnsi"/>
          <w:color w:val="auto"/>
          <w:sz w:val="20"/>
          <w:lang w:val="en-GB"/>
        </w:rPr>
        <w:t xml:space="preserve">. </w:t>
      </w:r>
    </w:p>
    <w:p w14:paraId="323E005F" w14:textId="79F48C0A" w:rsidR="00E852AF" w:rsidRDefault="00D04F89" w:rsidP="00E852AF">
      <w:pPr>
        <w:pStyle w:val="StandardAbs"/>
        <w:rPr>
          <w:rFonts w:asciiTheme="minorHAnsi" w:hAnsiTheme="minorHAnsi" w:cstheme="minorHAnsi"/>
          <w:sz w:val="20"/>
          <w:lang w:val="en-GB"/>
        </w:rPr>
      </w:pPr>
      <w:r w:rsidRPr="00D04F89">
        <w:rPr>
          <w:rFonts w:asciiTheme="minorHAnsi" w:hAnsiTheme="minorHAnsi" w:cstheme="minorHAnsi"/>
          <w:sz w:val="20"/>
          <w:lang w:val="en-GB"/>
        </w:rPr>
        <w:t>Generally</w:t>
      </w:r>
      <w:r>
        <w:rPr>
          <w:rFonts w:asciiTheme="minorHAnsi" w:hAnsiTheme="minorHAnsi" w:cstheme="minorHAnsi"/>
          <w:sz w:val="20"/>
          <w:lang w:val="en-GB"/>
        </w:rPr>
        <w:t>,</w:t>
      </w:r>
      <w:r w:rsidRPr="00D04F89">
        <w:rPr>
          <w:rFonts w:asciiTheme="minorHAnsi" w:hAnsiTheme="minorHAnsi" w:cstheme="minorHAnsi"/>
          <w:sz w:val="20"/>
          <w:lang w:val="en-GB"/>
        </w:rPr>
        <w:t xml:space="preserve"> the repr</w:t>
      </w:r>
      <w:r>
        <w:rPr>
          <w:rFonts w:asciiTheme="minorHAnsi" w:hAnsiTheme="minorHAnsi" w:cstheme="minorHAnsi"/>
          <w:sz w:val="20"/>
          <w:lang w:val="en-GB"/>
        </w:rPr>
        <w:t>e</w:t>
      </w:r>
      <w:r w:rsidRPr="00D04F89">
        <w:rPr>
          <w:rFonts w:asciiTheme="minorHAnsi" w:hAnsiTheme="minorHAnsi" w:cstheme="minorHAnsi"/>
          <w:sz w:val="20"/>
          <w:lang w:val="en-GB"/>
        </w:rPr>
        <w:t xml:space="preserve">sentativity of a reference product resp. the declared unit must be described and justified. </w:t>
      </w:r>
    </w:p>
    <w:p w14:paraId="2EC87882" w14:textId="7BFE417B" w:rsidR="008724D6" w:rsidRPr="00D04F89" w:rsidRDefault="008724D6" w:rsidP="00E852AF">
      <w:pPr>
        <w:pStyle w:val="StandardAbs"/>
        <w:rPr>
          <w:rFonts w:asciiTheme="minorHAnsi" w:hAnsiTheme="minorHAnsi" w:cstheme="minorHAnsi"/>
          <w:sz w:val="20"/>
          <w:lang w:val="en-GB"/>
        </w:rPr>
      </w:pPr>
      <w:r w:rsidRPr="008724D6">
        <w:rPr>
          <w:rFonts w:asciiTheme="minorHAnsi" w:hAnsiTheme="minorHAnsi" w:cstheme="minorHAnsi"/>
          <w:sz w:val="20"/>
          <w:lang w:val="en-GB"/>
        </w:rPr>
        <w:t>Listing the plants or production sites is mandatory in the project report and in the EPD.</w:t>
      </w:r>
    </w:p>
    <w:p w14:paraId="7CEAC2AD" w14:textId="426420A3" w:rsidR="008C7659" w:rsidRPr="00D04F89" w:rsidRDefault="008C7659">
      <w:pPr>
        <w:overflowPunct/>
        <w:autoSpaceDE/>
        <w:autoSpaceDN/>
        <w:adjustRightInd/>
        <w:spacing w:after="200" w:line="276" w:lineRule="auto"/>
        <w:jc w:val="left"/>
        <w:textAlignment w:val="auto"/>
        <w:rPr>
          <w:rFonts w:asciiTheme="minorHAnsi" w:hAnsiTheme="minorHAnsi" w:cstheme="minorHAnsi"/>
          <w:sz w:val="20"/>
          <w:lang w:val="en-GB"/>
        </w:rPr>
      </w:pPr>
      <w:r w:rsidRPr="00D04F89">
        <w:rPr>
          <w:rFonts w:asciiTheme="minorHAnsi" w:hAnsiTheme="minorHAnsi" w:cstheme="minorHAnsi"/>
          <w:sz w:val="20"/>
          <w:lang w:val="en-GB"/>
        </w:rPr>
        <w:br w:type="page"/>
      </w:r>
    </w:p>
    <w:p w14:paraId="1644ED47" w14:textId="77777777" w:rsidR="00E852AF" w:rsidRPr="00D04F89" w:rsidRDefault="00E852AF" w:rsidP="00E852AF">
      <w:pPr>
        <w:pStyle w:val="StandardAbs"/>
        <w:ind w:left="720"/>
        <w:rPr>
          <w:rFonts w:asciiTheme="minorHAnsi" w:hAnsiTheme="minorHAnsi" w:cstheme="minorHAnsi"/>
          <w:sz w:val="20"/>
          <w:lang w:val="en-GB"/>
        </w:rPr>
      </w:pPr>
    </w:p>
    <w:p w14:paraId="553B69F9" w14:textId="4A690213" w:rsidR="00E852AF" w:rsidRPr="00D04F89" w:rsidRDefault="00D04F89" w:rsidP="00C80191">
      <w:pPr>
        <w:pStyle w:val="berschrift2"/>
      </w:pPr>
      <w:bookmarkStart w:id="80" w:name="_Toc381194566"/>
      <w:bookmarkStart w:id="81" w:name="_Toc150175857"/>
      <w:r w:rsidRPr="008D1F8D">
        <w:t>Functional unit, declared unit and reference unit</w:t>
      </w:r>
      <w:bookmarkEnd w:id="80"/>
      <w:bookmarkEnd w:id="81"/>
    </w:p>
    <w:p w14:paraId="119EFD18" w14:textId="77777777" w:rsidR="008C7659" w:rsidRPr="00D04F89" w:rsidRDefault="008C7659" w:rsidP="00E852AF">
      <w:pPr>
        <w:rPr>
          <w:rFonts w:asciiTheme="minorHAnsi" w:hAnsiTheme="minorHAnsi" w:cstheme="minorHAnsi"/>
          <w:sz w:val="20"/>
          <w:lang w:val="en-GB"/>
        </w:rPr>
      </w:pPr>
    </w:p>
    <w:p w14:paraId="635D4A80" w14:textId="610988E4" w:rsidR="00E852AF" w:rsidRPr="0043448A" w:rsidRDefault="0043448A" w:rsidP="00E852AF">
      <w:pPr>
        <w:rPr>
          <w:rFonts w:asciiTheme="minorHAnsi" w:hAnsiTheme="minorHAnsi" w:cstheme="minorHAnsi"/>
          <w:sz w:val="20"/>
          <w:lang w:val="en-GB"/>
        </w:rPr>
      </w:pPr>
      <w:r w:rsidRPr="0043448A">
        <w:rPr>
          <w:rFonts w:asciiTheme="minorHAnsi" w:hAnsiTheme="minorHAnsi" w:cstheme="minorHAnsi"/>
          <w:sz w:val="20"/>
          <w:lang w:val="en-GB"/>
        </w:rPr>
        <w:t>Functional and declared unit represent reference quantities for the material flows of a construction</w:t>
      </w:r>
      <w:r>
        <w:rPr>
          <w:rFonts w:asciiTheme="minorHAnsi" w:hAnsiTheme="minorHAnsi" w:cstheme="minorHAnsi"/>
          <w:sz w:val="20"/>
          <w:lang w:val="en-GB"/>
        </w:rPr>
        <w:t xml:space="preserve"> product. </w:t>
      </w:r>
      <w:r w:rsidRPr="0043448A">
        <w:rPr>
          <w:rFonts w:asciiTheme="minorHAnsi" w:hAnsiTheme="minorHAnsi" w:cstheme="minorHAnsi"/>
          <w:sz w:val="20"/>
          <w:lang w:val="en-GB"/>
        </w:rPr>
        <w:t>Guidelines for the determination of the declared or functional unit are given in the Produc</w:t>
      </w:r>
      <w:r>
        <w:rPr>
          <w:rFonts w:asciiTheme="minorHAnsi" w:hAnsiTheme="minorHAnsi" w:cstheme="minorHAnsi"/>
          <w:sz w:val="20"/>
          <w:lang w:val="en-GB"/>
        </w:rPr>
        <w:t xml:space="preserve">t Category Rules. </w:t>
      </w:r>
      <w:r w:rsidRPr="0043448A">
        <w:rPr>
          <w:rFonts w:asciiTheme="minorHAnsi" w:hAnsiTheme="minorHAnsi" w:cstheme="minorHAnsi"/>
          <w:sz w:val="20"/>
          <w:lang w:val="en-GB"/>
        </w:rPr>
        <w:t xml:space="preserve">These are based on clause </w:t>
      </w:r>
      <w:r w:rsidR="00E852AF" w:rsidRPr="0043448A">
        <w:rPr>
          <w:rFonts w:asciiTheme="minorHAnsi" w:hAnsiTheme="minorHAnsi" w:cstheme="minorHAnsi"/>
          <w:sz w:val="20"/>
          <w:lang w:val="en-GB"/>
        </w:rPr>
        <w:t>6.3.2 (fun</w:t>
      </w:r>
      <w:r w:rsidRPr="0043448A">
        <w:rPr>
          <w:rFonts w:asciiTheme="minorHAnsi" w:hAnsiTheme="minorHAnsi" w:cstheme="minorHAnsi"/>
          <w:sz w:val="20"/>
          <w:lang w:val="en-GB"/>
        </w:rPr>
        <w:t>c</w:t>
      </w:r>
      <w:r w:rsidR="00E852AF" w:rsidRPr="0043448A">
        <w:rPr>
          <w:rFonts w:asciiTheme="minorHAnsi" w:hAnsiTheme="minorHAnsi" w:cstheme="minorHAnsi"/>
          <w:sz w:val="20"/>
          <w:lang w:val="en-GB"/>
        </w:rPr>
        <w:t xml:space="preserve">tional Einheit) </w:t>
      </w:r>
      <w:r w:rsidRPr="0043448A">
        <w:rPr>
          <w:rFonts w:asciiTheme="minorHAnsi" w:hAnsiTheme="minorHAnsi" w:cstheme="minorHAnsi"/>
          <w:sz w:val="20"/>
          <w:lang w:val="en-GB"/>
        </w:rPr>
        <w:t>resp</w:t>
      </w:r>
      <w:r w:rsidR="00E852AF" w:rsidRPr="0043448A">
        <w:rPr>
          <w:rFonts w:asciiTheme="minorHAnsi" w:hAnsiTheme="minorHAnsi" w:cstheme="minorHAnsi"/>
          <w:sz w:val="20"/>
          <w:lang w:val="en-GB"/>
        </w:rPr>
        <w:t xml:space="preserve">. </w:t>
      </w:r>
      <w:r w:rsidRPr="0043448A">
        <w:rPr>
          <w:rFonts w:asciiTheme="minorHAnsi" w:hAnsiTheme="minorHAnsi" w:cstheme="minorHAnsi"/>
          <w:sz w:val="20"/>
          <w:lang w:val="en-GB"/>
        </w:rPr>
        <w:t xml:space="preserve">clause </w:t>
      </w:r>
      <w:r w:rsidR="00E852AF" w:rsidRPr="0043448A">
        <w:rPr>
          <w:rFonts w:asciiTheme="minorHAnsi" w:hAnsiTheme="minorHAnsi" w:cstheme="minorHAnsi"/>
          <w:sz w:val="20"/>
          <w:lang w:val="en-GB"/>
        </w:rPr>
        <w:t>6.3.3 (de</w:t>
      </w:r>
      <w:r w:rsidRPr="0043448A">
        <w:rPr>
          <w:rFonts w:asciiTheme="minorHAnsi" w:hAnsiTheme="minorHAnsi" w:cstheme="minorHAnsi"/>
          <w:sz w:val="20"/>
          <w:lang w:val="en-GB"/>
        </w:rPr>
        <w:t>cl</w:t>
      </w:r>
      <w:r w:rsidR="00E852AF" w:rsidRPr="0043448A">
        <w:rPr>
          <w:rFonts w:asciiTheme="minorHAnsi" w:hAnsiTheme="minorHAnsi" w:cstheme="minorHAnsi"/>
          <w:sz w:val="20"/>
          <w:lang w:val="en-GB"/>
        </w:rPr>
        <w:t>ar</w:t>
      </w:r>
      <w:r w:rsidRPr="0043448A">
        <w:rPr>
          <w:rFonts w:asciiTheme="minorHAnsi" w:hAnsiTheme="minorHAnsi" w:cstheme="minorHAnsi"/>
          <w:sz w:val="20"/>
          <w:lang w:val="en-GB"/>
        </w:rPr>
        <w:t>ed unit</w:t>
      </w:r>
      <w:r w:rsidR="00E852AF" w:rsidRPr="0043448A">
        <w:rPr>
          <w:rFonts w:asciiTheme="minorHAnsi" w:hAnsiTheme="minorHAnsi" w:cstheme="minorHAnsi"/>
          <w:sz w:val="20"/>
          <w:lang w:val="en-GB"/>
        </w:rPr>
        <w:t xml:space="preserve">) </w:t>
      </w:r>
      <w:r w:rsidRPr="0043448A">
        <w:rPr>
          <w:rFonts w:asciiTheme="minorHAnsi" w:hAnsiTheme="minorHAnsi" w:cstheme="minorHAnsi"/>
          <w:sz w:val="20"/>
          <w:lang w:val="en-GB"/>
        </w:rPr>
        <w:t>of</w:t>
      </w:r>
      <w:r w:rsidR="008C7659" w:rsidRPr="0043448A">
        <w:rPr>
          <w:rFonts w:asciiTheme="minorHAnsi" w:hAnsiTheme="minorHAnsi" w:cstheme="minorHAnsi"/>
          <w:sz w:val="20"/>
          <w:lang w:val="en-GB"/>
        </w:rPr>
        <w:t xml:space="preserve"> </w:t>
      </w:r>
      <w:r w:rsidR="00E852AF" w:rsidRPr="0043448A">
        <w:rPr>
          <w:rFonts w:asciiTheme="minorHAnsi" w:hAnsiTheme="minorHAnsi" w:cstheme="minorHAnsi"/>
          <w:sz w:val="20"/>
          <w:lang w:val="en-GB"/>
        </w:rPr>
        <w:t xml:space="preserve">EN 15804+A2.  </w:t>
      </w:r>
    </w:p>
    <w:p w14:paraId="0CFFF090" w14:textId="7B4BF898" w:rsidR="00E852AF" w:rsidRPr="0043448A" w:rsidRDefault="0043448A" w:rsidP="00E852AF">
      <w:pPr>
        <w:pStyle w:val="StandardAbs"/>
        <w:rPr>
          <w:rFonts w:asciiTheme="minorHAnsi" w:hAnsiTheme="minorHAnsi" w:cstheme="minorHAnsi"/>
          <w:sz w:val="20"/>
          <w:lang w:val="en-GB"/>
        </w:rPr>
      </w:pPr>
      <w:r w:rsidRPr="0043448A">
        <w:rPr>
          <w:rFonts w:asciiTheme="minorHAnsi" w:hAnsiTheme="minorHAnsi" w:cstheme="minorHAnsi"/>
          <w:sz w:val="20"/>
          <w:lang w:val="en-GB"/>
        </w:rPr>
        <w:t>In the project report the physical unit (reference unit) and the produced products, for which the life cycle invent</w:t>
      </w:r>
      <w:r w:rsidR="0058437F">
        <w:rPr>
          <w:rFonts w:asciiTheme="minorHAnsi" w:hAnsiTheme="minorHAnsi" w:cstheme="minorHAnsi"/>
          <w:sz w:val="20"/>
          <w:lang w:val="en-GB"/>
        </w:rPr>
        <w:t>o</w:t>
      </w:r>
      <w:r w:rsidRPr="0043448A">
        <w:rPr>
          <w:rFonts w:asciiTheme="minorHAnsi" w:hAnsiTheme="minorHAnsi" w:cstheme="minorHAnsi"/>
          <w:sz w:val="20"/>
          <w:lang w:val="en-GB"/>
        </w:rPr>
        <w:t>ry data in the production stage have been surveyed, must be indicated in ad</w:t>
      </w:r>
      <w:r>
        <w:rPr>
          <w:rFonts w:asciiTheme="minorHAnsi" w:hAnsiTheme="minorHAnsi" w:cstheme="minorHAnsi"/>
          <w:sz w:val="20"/>
          <w:lang w:val="en-GB"/>
        </w:rPr>
        <w:t>dition</w:t>
      </w:r>
      <w:r w:rsidR="00E852AF" w:rsidRPr="00DC6651">
        <w:rPr>
          <w:rStyle w:val="Funotenzeichen"/>
          <w:rFonts w:asciiTheme="minorHAnsi" w:hAnsiTheme="minorHAnsi" w:cstheme="minorHAnsi"/>
          <w:sz w:val="20"/>
        </w:rPr>
        <w:footnoteReference w:id="1"/>
      </w:r>
      <w:r w:rsidR="00E852AF" w:rsidRPr="0043448A">
        <w:rPr>
          <w:rFonts w:asciiTheme="minorHAnsi" w:hAnsiTheme="minorHAnsi" w:cstheme="minorHAnsi"/>
          <w:sz w:val="20"/>
          <w:lang w:val="en-GB"/>
        </w:rPr>
        <w:t xml:space="preserve">. </w:t>
      </w:r>
    </w:p>
    <w:p w14:paraId="70367602" w14:textId="7C791698" w:rsidR="00843FF0" w:rsidRPr="00A43138" w:rsidRDefault="00843FF0" w:rsidP="00843FF0">
      <w:pPr>
        <w:pStyle w:val="StandardAbs"/>
        <w:rPr>
          <w:rFonts w:asciiTheme="minorHAnsi" w:hAnsiTheme="minorHAnsi"/>
          <w:sz w:val="20"/>
          <w:lang w:val="en-GB"/>
        </w:rPr>
      </w:pPr>
      <w:r w:rsidRPr="00A43138">
        <w:rPr>
          <w:rFonts w:asciiTheme="minorHAnsi" w:hAnsiTheme="minorHAnsi"/>
          <w:sz w:val="20"/>
          <w:lang w:val="en-GB"/>
        </w:rPr>
        <w:t xml:space="preserve">The </w:t>
      </w:r>
      <w:r>
        <w:rPr>
          <w:rFonts w:asciiTheme="minorHAnsi" w:hAnsiTheme="minorHAnsi"/>
          <w:sz w:val="20"/>
          <w:lang w:val="en-GB"/>
        </w:rPr>
        <w:t>sampled</w:t>
      </w:r>
      <w:r w:rsidRPr="00A43138">
        <w:rPr>
          <w:rFonts w:asciiTheme="minorHAnsi" w:hAnsiTheme="minorHAnsi"/>
          <w:sz w:val="20"/>
          <w:lang w:val="en-GB"/>
        </w:rPr>
        <w:t xml:space="preserve"> product must be described accurately according to its technical and functional features (field of application, range of bulk density). The relevant technical and functional features are defined in the related </w:t>
      </w:r>
      <w:r>
        <w:rPr>
          <w:rFonts w:asciiTheme="minorHAnsi" w:hAnsiTheme="minorHAnsi"/>
          <w:sz w:val="20"/>
          <w:lang w:val="en-GB"/>
        </w:rPr>
        <w:t>product specific PCR</w:t>
      </w:r>
      <w:r w:rsidRPr="00A43138">
        <w:rPr>
          <w:rFonts w:asciiTheme="minorHAnsi" w:hAnsiTheme="minorHAnsi"/>
          <w:sz w:val="20"/>
          <w:lang w:val="en-GB"/>
        </w:rPr>
        <w:t xml:space="preserve"> documents. </w:t>
      </w:r>
    </w:p>
    <w:p w14:paraId="39A65214" w14:textId="1983420A" w:rsidR="00843FF0" w:rsidRPr="00A43138" w:rsidRDefault="00843FF0" w:rsidP="00843FF0">
      <w:pPr>
        <w:pStyle w:val="StandardAbs"/>
        <w:rPr>
          <w:rFonts w:asciiTheme="minorHAnsi" w:hAnsiTheme="minorHAnsi"/>
          <w:sz w:val="20"/>
          <w:lang w:val="en-GB"/>
        </w:rPr>
      </w:pPr>
      <w:r w:rsidRPr="00A43138">
        <w:rPr>
          <w:rFonts w:asciiTheme="minorHAnsi" w:hAnsiTheme="minorHAnsi"/>
          <w:sz w:val="20"/>
          <w:lang w:val="en-GB"/>
        </w:rPr>
        <w:t xml:space="preserve">It is not accepted to declare proportional shares of a declared/functional unit, e.g. 0.1 m³ insulation materials. However, it is possible to declare commonly used units (e.g. 1 m² of a defined thickness and density of an insulation material). In that case a conversion into the declared/functional unit designed in the PCR Part B document must be possible. </w:t>
      </w:r>
    </w:p>
    <w:p w14:paraId="3CA797B7" w14:textId="77777777" w:rsidR="00843FF0" w:rsidRPr="00A43138" w:rsidRDefault="00843FF0" w:rsidP="00843FF0">
      <w:pPr>
        <w:pStyle w:val="StandardAbs"/>
        <w:rPr>
          <w:rFonts w:asciiTheme="minorHAnsi" w:hAnsiTheme="minorHAnsi"/>
          <w:sz w:val="20"/>
          <w:lang w:val="en-GB"/>
        </w:rPr>
      </w:pPr>
      <w:r w:rsidRPr="00A43138">
        <w:rPr>
          <w:rFonts w:asciiTheme="minorHAnsi" w:hAnsiTheme="minorHAnsi"/>
          <w:sz w:val="20"/>
          <w:lang w:val="en-GB"/>
        </w:rPr>
        <w:t>The chosen declared/functional unit is to be stated in the project report. In any case the mass relation to the declared unit is to declare.</w:t>
      </w:r>
    </w:p>
    <w:p w14:paraId="79117459" w14:textId="77777777" w:rsidR="00E852AF" w:rsidRPr="00843FF0" w:rsidRDefault="00E852AF" w:rsidP="00E852AF">
      <w:pPr>
        <w:rPr>
          <w:rFonts w:asciiTheme="minorHAnsi" w:hAnsiTheme="minorHAnsi" w:cstheme="minorHAnsi"/>
          <w:sz w:val="20"/>
          <w:lang w:val="en-GB"/>
        </w:rPr>
      </w:pPr>
    </w:p>
    <w:p w14:paraId="2DA97CC9" w14:textId="265B5C74" w:rsidR="00E852AF" w:rsidRPr="00DC6651" w:rsidRDefault="00E852AF" w:rsidP="00C80191">
      <w:pPr>
        <w:pStyle w:val="berschrift2"/>
      </w:pPr>
      <w:bookmarkStart w:id="82" w:name="_Toc434579402"/>
      <w:bookmarkStart w:id="83" w:name="_Toc150175858"/>
      <w:r w:rsidRPr="00DC6651">
        <w:t>System</w:t>
      </w:r>
      <w:bookmarkEnd w:id="82"/>
      <w:r w:rsidR="00B53FFE">
        <w:t xml:space="preserve"> boundaries</w:t>
      </w:r>
      <w:bookmarkEnd w:id="83"/>
      <w:r w:rsidRPr="00DC6651">
        <w:t xml:space="preserve"> </w:t>
      </w:r>
    </w:p>
    <w:p w14:paraId="5A24E7A3" w14:textId="77777777" w:rsidR="00E852AF" w:rsidRPr="00DC6651" w:rsidRDefault="00E852AF" w:rsidP="00E852AF">
      <w:pPr>
        <w:spacing w:line="240" w:lineRule="auto"/>
        <w:rPr>
          <w:rFonts w:asciiTheme="minorHAnsi" w:hAnsiTheme="minorHAnsi" w:cstheme="minorHAnsi"/>
          <w:sz w:val="14"/>
        </w:rPr>
      </w:pPr>
    </w:p>
    <w:p w14:paraId="54D73008" w14:textId="32B10BD6" w:rsidR="00E852AF" w:rsidRPr="00DC6651" w:rsidRDefault="00B53FFE" w:rsidP="00A630C9">
      <w:pPr>
        <w:pStyle w:val="berschrift3"/>
      </w:pPr>
      <w:bookmarkStart w:id="84" w:name="_Toc150175859"/>
      <w:r>
        <w:t>General</w:t>
      </w:r>
      <w:bookmarkEnd w:id="84"/>
    </w:p>
    <w:p w14:paraId="4DDC36C8" w14:textId="77777777" w:rsidR="008C7659" w:rsidRDefault="008C7659" w:rsidP="00E852AF">
      <w:pPr>
        <w:rPr>
          <w:rFonts w:asciiTheme="minorHAnsi" w:hAnsiTheme="minorHAnsi" w:cstheme="minorHAnsi"/>
          <w:sz w:val="20"/>
        </w:rPr>
      </w:pPr>
    </w:p>
    <w:p w14:paraId="6F947D65" w14:textId="4186520F" w:rsidR="00B53FFE" w:rsidRPr="00A43138" w:rsidRDefault="00B53FFE" w:rsidP="00B53FFE">
      <w:pPr>
        <w:rPr>
          <w:rFonts w:asciiTheme="minorHAnsi" w:hAnsiTheme="minorHAnsi"/>
          <w:sz w:val="20"/>
          <w:lang w:val="en-GB"/>
        </w:rPr>
      </w:pPr>
      <w:r w:rsidRPr="00A43138">
        <w:rPr>
          <w:rFonts w:asciiTheme="minorHAnsi" w:hAnsiTheme="minorHAnsi"/>
          <w:sz w:val="20"/>
          <w:lang w:val="en-GB"/>
        </w:rPr>
        <w:t>The setting of the system boundaries follows two principles (see EN 15804</w:t>
      </w:r>
      <w:r>
        <w:rPr>
          <w:rFonts w:asciiTheme="minorHAnsi" w:hAnsiTheme="minorHAnsi"/>
          <w:sz w:val="20"/>
          <w:lang w:val="en-GB"/>
        </w:rPr>
        <w:t>+A2</w:t>
      </w:r>
      <w:r w:rsidRPr="00A43138">
        <w:rPr>
          <w:rFonts w:asciiTheme="minorHAnsi" w:hAnsiTheme="minorHAnsi"/>
          <w:sz w:val="20"/>
          <w:lang w:val="en-GB"/>
        </w:rPr>
        <w:t>, 6.3.</w:t>
      </w:r>
      <w:r>
        <w:rPr>
          <w:rFonts w:asciiTheme="minorHAnsi" w:hAnsiTheme="minorHAnsi"/>
          <w:sz w:val="20"/>
          <w:lang w:val="en-GB"/>
        </w:rPr>
        <w:t>5</w:t>
      </w:r>
      <w:r w:rsidRPr="00A43138">
        <w:rPr>
          <w:rFonts w:asciiTheme="minorHAnsi" w:hAnsiTheme="minorHAnsi"/>
          <w:sz w:val="20"/>
          <w:lang w:val="en-GB"/>
        </w:rPr>
        <w:t>.1):</w:t>
      </w:r>
    </w:p>
    <w:p w14:paraId="2E9B6C5A" w14:textId="77777777" w:rsidR="00B53FFE" w:rsidRPr="00A43138" w:rsidRDefault="00B53FFE" w:rsidP="002B1EC4">
      <w:pPr>
        <w:pStyle w:val="Listenabsatz"/>
        <w:numPr>
          <w:ilvl w:val="0"/>
          <w:numId w:val="4"/>
        </w:numPr>
        <w:overflowPunct/>
        <w:autoSpaceDE/>
        <w:autoSpaceDN/>
        <w:adjustRightInd/>
        <w:spacing w:line="320" w:lineRule="exact"/>
        <w:jc w:val="left"/>
        <w:textAlignment w:val="auto"/>
        <w:rPr>
          <w:rFonts w:asciiTheme="minorHAnsi" w:hAnsiTheme="minorHAnsi"/>
          <w:sz w:val="20"/>
          <w:lang w:val="en-GB"/>
        </w:rPr>
      </w:pPr>
      <w:r w:rsidRPr="00A43138">
        <w:rPr>
          <w:rFonts w:asciiTheme="minorHAnsi" w:hAnsiTheme="minorHAnsi"/>
          <w:sz w:val="20"/>
          <w:lang w:val="en-GB"/>
        </w:rPr>
        <w:t>The “modularity principle”: Where processes influence the product’s environmental performance during its life cycle, they shall be assigned to the module of the life cycle where they occur; all environmental aspects and impacts are declared in the life cycle stage where they appear;</w:t>
      </w:r>
    </w:p>
    <w:p w14:paraId="1B987876" w14:textId="574EA3A7" w:rsidR="00B53FFE" w:rsidRPr="00A43138" w:rsidRDefault="00B53FFE" w:rsidP="002B1EC4">
      <w:pPr>
        <w:pStyle w:val="Listenabsatz"/>
        <w:numPr>
          <w:ilvl w:val="0"/>
          <w:numId w:val="4"/>
        </w:numPr>
        <w:overflowPunct/>
        <w:autoSpaceDE/>
        <w:autoSpaceDN/>
        <w:adjustRightInd/>
        <w:spacing w:line="320" w:lineRule="exact"/>
        <w:jc w:val="left"/>
        <w:textAlignment w:val="auto"/>
        <w:rPr>
          <w:rFonts w:asciiTheme="minorHAnsi" w:hAnsiTheme="minorHAnsi"/>
          <w:sz w:val="20"/>
          <w:lang w:val="en-GB"/>
        </w:rPr>
      </w:pPr>
      <w:r w:rsidRPr="00A43138">
        <w:rPr>
          <w:rFonts w:asciiTheme="minorHAnsi" w:hAnsiTheme="minorHAnsi"/>
          <w:sz w:val="20"/>
          <w:lang w:val="en-GB"/>
        </w:rPr>
        <w:t>The “polluter pays principle”: Processes of waste processing shall be assigned to the product system that generates the waste until the end-of-waste state is reached („complete waste treatment”).</w:t>
      </w:r>
    </w:p>
    <w:p w14:paraId="5EF1172A" w14:textId="5E327CC7" w:rsidR="00E852AF" w:rsidRPr="00B53FFE" w:rsidRDefault="00B53FFE" w:rsidP="00E852AF">
      <w:pPr>
        <w:pStyle w:val="StandardAbs"/>
        <w:rPr>
          <w:rFonts w:asciiTheme="minorHAnsi" w:hAnsiTheme="minorHAnsi" w:cstheme="minorHAnsi"/>
          <w:sz w:val="20"/>
          <w:lang w:val="en-GB"/>
        </w:rPr>
      </w:pPr>
      <w:r w:rsidRPr="00A43138">
        <w:rPr>
          <w:rFonts w:asciiTheme="minorHAnsi" w:hAnsiTheme="minorHAnsi"/>
          <w:sz w:val="20"/>
          <w:lang w:val="en-GB"/>
        </w:rPr>
        <w:t>Principally the system boundaries shall be set in a way that all relevant inputs and outputs can be considered. The time</w:t>
      </w:r>
      <w:r w:rsidR="00E669FB">
        <w:rPr>
          <w:rFonts w:asciiTheme="minorHAnsi" w:hAnsiTheme="minorHAnsi"/>
          <w:sz w:val="20"/>
          <w:lang w:val="en-GB"/>
        </w:rPr>
        <w:t>-</w:t>
      </w:r>
      <w:r w:rsidRPr="00A43138">
        <w:rPr>
          <w:rFonts w:asciiTheme="minorHAnsi" w:hAnsiTheme="minorHAnsi"/>
          <w:sz w:val="20"/>
          <w:lang w:val="en-GB"/>
        </w:rPr>
        <w:t>period over which inputs to and outputs from the system shall be accounted for is 100 years from the year for which the data set is deemed representative (see EN 15804</w:t>
      </w:r>
      <w:r>
        <w:rPr>
          <w:rFonts w:asciiTheme="minorHAnsi" w:hAnsiTheme="minorHAnsi"/>
          <w:sz w:val="20"/>
          <w:lang w:val="en-GB"/>
        </w:rPr>
        <w:t>+A2</w:t>
      </w:r>
      <w:r w:rsidRPr="00A43138">
        <w:rPr>
          <w:rFonts w:asciiTheme="minorHAnsi" w:hAnsiTheme="minorHAnsi"/>
          <w:sz w:val="20"/>
          <w:lang w:val="en-GB"/>
        </w:rPr>
        <w:t xml:space="preserve"> clause 6.3.</w:t>
      </w:r>
      <w:r>
        <w:rPr>
          <w:rFonts w:asciiTheme="minorHAnsi" w:hAnsiTheme="minorHAnsi"/>
          <w:sz w:val="20"/>
          <w:lang w:val="en-GB"/>
        </w:rPr>
        <w:t>8.2</w:t>
      </w:r>
      <w:r w:rsidRPr="00A43138">
        <w:rPr>
          <w:rFonts w:asciiTheme="minorHAnsi" w:hAnsiTheme="minorHAnsi"/>
          <w:sz w:val="20"/>
          <w:lang w:val="en-GB"/>
        </w:rPr>
        <w:t>)</w:t>
      </w:r>
      <w:r>
        <w:rPr>
          <w:rFonts w:asciiTheme="minorHAnsi" w:hAnsiTheme="minorHAnsi"/>
          <w:sz w:val="20"/>
          <w:lang w:val="en-GB"/>
        </w:rPr>
        <w:t xml:space="preserve">. An exception is made for solid materials waste disposal, if the products contain biogenic carbon that is declared as biogenic global warming potential </w:t>
      </w:r>
      <w:r w:rsidR="00E852AF" w:rsidRPr="00B53FFE">
        <w:rPr>
          <w:rFonts w:asciiTheme="minorHAnsi" w:hAnsiTheme="minorHAnsi" w:cstheme="minorHAnsi"/>
          <w:sz w:val="20"/>
          <w:lang w:val="en-GB"/>
        </w:rPr>
        <w:t xml:space="preserve">(EN 15804+A2, </w:t>
      </w:r>
      <w:r>
        <w:rPr>
          <w:rFonts w:asciiTheme="minorHAnsi" w:hAnsiTheme="minorHAnsi" w:cstheme="minorHAnsi"/>
          <w:sz w:val="20"/>
          <w:lang w:val="en-GB"/>
        </w:rPr>
        <w:t>clause</w:t>
      </w:r>
      <w:r w:rsidR="00E852AF" w:rsidRPr="00B53FFE">
        <w:rPr>
          <w:rFonts w:asciiTheme="minorHAnsi" w:hAnsiTheme="minorHAnsi" w:cstheme="minorHAnsi"/>
          <w:sz w:val="20"/>
          <w:lang w:val="en-GB"/>
        </w:rPr>
        <w:t xml:space="preserve"> 6.3.5.5)</w:t>
      </w:r>
    </w:p>
    <w:p w14:paraId="6212857D" w14:textId="77777777" w:rsidR="00E852AF" w:rsidRPr="00B53FFE" w:rsidRDefault="00E852AF" w:rsidP="00E852AF">
      <w:pPr>
        <w:pStyle w:val="StandardAbs"/>
        <w:rPr>
          <w:rFonts w:asciiTheme="minorHAnsi" w:hAnsiTheme="minorHAnsi" w:cstheme="minorHAnsi"/>
          <w:sz w:val="20"/>
          <w:lang w:val="en-GB"/>
        </w:rPr>
      </w:pPr>
    </w:p>
    <w:p w14:paraId="7B980770" w14:textId="36A249FC" w:rsidR="00E852AF" w:rsidRPr="00DC6651" w:rsidRDefault="007236D0" w:rsidP="00A630C9">
      <w:pPr>
        <w:pStyle w:val="berschrift3"/>
      </w:pPr>
      <w:bookmarkStart w:id="85" w:name="_Toc150175860"/>
      <w:bookmarkStart w:id="86" w:name="_Toc434579404"/>
      <w:r w:rsidRPr="00A43138">
        <w:t>Life cycle stages</w:t>
      </w:r>
      <w:bookmarkEnd w:id="85"/>
      <w:r w:rsidRPr="00DC6651">
        <w:t xml:space="preserve"> </w:t>
      </w:r>
      <w:bookmarkEnd w:id="86"/>
    </w:p>
    <w:p w14:paraId="572CD5AA" w14:textId="77777777" w:rsidR="008C7659" w:rsidRDefault="008C7659" w:rsidP="00E852AF">
      <w:pPr>
        <w:rPr>
          <w:rFonts w:asciiTheme="minorHAnsi" w:hAnsiTheme="minorHAnsi" w:cstheme="minorHAnsi"/>
          <w:sz w:val="20"/>
        </w:rPr>
      </w:pPr>
    </w:p>
    <w:p w14:paraId="584DE1CA" w14:textId="01323EE9" w:rsidR="008C7659" w:rsidRPr="00E669FB" w:rsidRDefault="005570D9" w:rsidP="005570D9">
      <w:pPr>
        <w:rPr>
          <w:rFonts w:asciiTheme="minorHAnsi" w:hAnsiTheme="minorHAnsi" w:cstheme="minorHAnsi"/>
          <w:sz w:val="20"/>
          <w:lang w:val="en-GB"/>
        </w:rPr>
      </w:pPr>
      <w:r w:rsidRPr="00A43138">
        <w:rPr>
          <w:rFonts w:asciiTheme="minorHAnsi" w:hAnsiTheme="minorHAnsi"/>
          <w:sz w:val="20"/>
          <w:lang w:val="en-GB"/>
        </w:rPr>
        <w:t>The life cycle of the evaluated product system is to be subdivided according to the modules and life stages in figure 1 in EN 15804</w:t>
      </w:r>
      <w:r>
        <w:rPr>
          <w:rFonts w:asciiTheme="minorHAnsi" w:hAnsiTheme="minorHAnsi"/>
          <w:sz w:val="20"/>
          <w:lang w:val="en-GB"/>
        </w:rPr>
        <w:t>.</w:t>
      </w:r>
      <w:r w:rsidRPr="00A43138">
        <w:rPr>
          <w:rFonts w:asciiTheme="minorHAnsi" w:hAnsiTheme="minorHAnsi"/>
          <w:sz w:val="20"/>
          <w:lang w:val="en-GB"/>
        </w:rPr>
        <w:t xml:space="preserve"> </w:t>
      </w:r>
      <w:r>
        <w:rPr>
          <w:rFonts w:asciiTheme="minorHAnsi" w:hAnsiTheme="minorHAnsi"/>
          <w:sz w:val="20"/>
          <w:lang w:val="en-GB"/>
        </w:rPr>
        <w:t xml:space="preserve">All construction products- and materials must declare modules A1-A3, modules C1-C4 and module D. </w:t>
      </w:r>
    </w:p>
    <w:p w14:paraId="20554C82" w14:textId="77777777" w:rsidR="005570D9" w:rsidRPr="00E669FB" w:rsidRDefault="005570D9" w:rsidP="00E852AF">
      <w:pPr>
        <w:rPr>
          <w:rFonts w:asciiTheme="minorHAnsi" w:hAnsiTheme="minorHAnsi" w:cstheme="minorHAnsi"/>
          <w:sz w:val="20"/>
          <w:lang w:val="en-GB"/>
        </w:rPr>
      </w:pPr>
    </w:p>
    <w:p w14:paraId="65203912" w14:textId="537EA561" w:rsidR="008C7659" w:rsidRPr="008C7675" w:rsidRDefault="008C7675" w:rsidP="00E852AF">
      <w:pPr>
        <w:rPr>
          <w:rFonts w:asciiTheme="minorHAnsi" w:hAnsiTheme="minorHAnsi" w:cstheme="minorHAnsi"/>
          <w:sz w:val="20"/>
          <w:lang w:val="en-GB"/>
        </w:rPr>
      </w:pPr>
      <w:r w:rsidRPr="00A43138">
        <w:rPr>
          <w:rFonts w:asciiTheme="minorHAnsi" w:hAnsiTheme="minorHAnsi"/>
          <w:sz w:val="20"/>
          <w:lang w:val="en-GB"/>
        </w:rPr>
        <w:t>The LCA based information in an EPD may cover</w:t>
      </w:r>
      <w:r>
        <w:rPr>
          <w:rFonts w:asciiTheme="minorHAnsi" w:hAnsiTheme="minorHAnsi"/>
          <w:sz w:val="20"/>
          <w:lang w:val="en-GB"/>
        </w:rPr>
        <w:t>:</w:t>
      </w:r>
    </w:p>
    <w:p w14:paraId="62AED2C3" w14:textId="5B7BDAE0" w:rsidR="00E852AF" w:rsidRPr="008C7675" w:rsidRDefault="008C7675" w:rsidP="00F63923">
      <w:pPr>
        <w:pStyle w:val="Listenabsatz"/>
        <w:numPr>
          <w:ilvl w:val="0"/>
          <w:numId w:val="11"/>
        </w:numPr>
        <w:overflowPunct/>
        <w:autoSpaceDE/>
        <w:autoSpaceDN/>
        <w:adjustRightInd/>
        <w:ind w:left="714" w:hanging="357"/>
        <w:jc w:val="left"/>
        <w:textAlignment w:val="auto"/>
        <w:rPr>
          <w:rFonts w:asciiTheme="minorHAnsi" w:hAnsiTheme="minorHAnsi" w:cstheme="minorHAnsi"/>
          <w:sz w:val="20"/>
          <w:lang w:val="en-GB"/>
        </w:rPr>
      </w:pPr>
      <w:r w:rsidRPr="008C7675">
        <w:rPr>
          <w:rFonts w:asciiTheme="minorHAnsi" w:hAnsiTheme="minorHAnsi" w:cstheme="minorHAnsi"/>
          <w:sz w:val="20"/>
          <w:lang w:val="en-GB"/>
        </w:rPr>
        <w:t>Cradle to gate with modules C1-C4 and module D (A1</w:t>
      </w:r>
      <w:r>
        <w:rPr>
          <w:rFonts w:asciiTheme="minorHAnsi" w:hAnsiTheme="minorHAnsi" w:cstheme="minorHAnsi"/>
          <w:sz w:val="20"/>
          <w:lang w:val="en-GB"/>
        </w:rPr>
        <w:t xml:space="preserve">-A3 + C + D); </w:t>
      </w:r>
    </w:p>
    <w:p w14:paraId="67D8648B" w14:textId="2DABD2AE" w:rsidR="00E852AF" w:rsidRPr="008C7675" w:rsidRDefault="008C7675" w:rsidP="00F63923">
      <w:pPr>
        <w:pStyle w:val="Listenabsatz"/>
        <w:numPr>
          <w:ilvl w:val="0"/>
          <w:numId w:val="11"/>
        </w:numPr>
        <w:overflowPunct/>
        <w:autoSpaceDE/>
        <w:autoSpaceDN/>
        <w:adjustRightInd/>
        <w:ind w:left="714" w:hanging="357"/>
        <w:jc w:val="left"/>
        <w:textAlignment w:val="auto"/>
        <w:rPr>
          <w:rFonts w:asciiTheme="minorHAnsi" w:hAnsiTheme="minorHAnsi" w:cstheme="minorHAnsi"/>
          <w:sz w:val="20"/>
          <w:lang w:val="en-GB"/>
        </w:rPr>
      </w:pPr>
      <w:r w:rsidRPr="008C7675">
        <w:rPr>
          <w:rFonts w:asciiTheme="minorHAnsi" w:hAnsiTheme="minorHAnsi" w:cstheme="minorHAnsi"/>
          <w:sz w:val="20"/>
          <w:lang w:val="en-GB"/>
        </w:rPr>
        <w:t>Cradle to gate with options, Module A1-A3, C1-C4 and D (A</w:t>
      </w:r>
      <w:r>
        <w:rPr>
          <w:rFonts w:asciiTheme="minorHAnsi" w:hAnsiTheme="minorHAnsi" w:cstheme="minorHAnsi"/>
          <w:sz w:val="20"/>
          <w:lang w:val="en-GB"/>
        </w:rPr>
        <w:t>1-A3 + C+ D and additional modules chosen from A4 to B7);</w:t>
      </w:r>
    </w:p>
    <w:p w14:paraId="7396234D" w14:textId="2B6CDADB" w:rsidR="00E852AF" w:rsidRPr="008C7675" w:rsidRDefault="008C7675" w:rsidP="00F63923">
      <w:pPr>
        <w:pStyle w:val="Listenabsatz"/>
        <w:numPr>
          <w:ilvl w:val="0"/>
          <w:numId w:val="11"/>
        </w:numPr>
        <w:overflowPunct/>
        <w:autoSpaceDE/>
        <w:autoSpaceDN/>
        <w:adjustRightInd/>
        <w:ind w:left="714" w:hanging="357"/>
        <w:jc w:val="left"/>
        <w:textAlignment w:val="auto"/>
        <w:rPr>
          <w:rFonts w:asciiTheme="minorHAnsi" w:hAnsiTheme="minorHAnsi" w:cstheme="minorHAnsi"/>
          <w:sz w:val="20"/>
          <w:lang w:val="en-GB"/>
        </w:rPr>
      </w:pPr>
      <w:r w:rsidRPr="008C7675">
        <w:rPr>
          <w:rFonts w:asciiTheme="minorHAnsi" w:hAnsiTheme="minorHAnsi" w:cstheme="minorHAnsi"/>
          <w:sz w:val="20"/>
          <w:lang w:val="en-GB"/>
        </w:rPr>
        <w:t>Cradle to grave and module D</w:t>
      </w:r>
      <w:r w:rsidR="008C7659" w:rsidRPr="008C7675">
        <w:rPr>
          <w:rFonts w:asciiTheme="minorHAnsi" w:hAnsiTheme="minorHAnsi" w:cstheme="minorHAnsi"/>
          <w:sz w:val="20"/>
          <w:lang w:val="en-GB"/>
        </w:rPr>
        <w:t xml:space="preserve"> (A + B + C + D)</w:t>
      </w:r>
    </w:p>
    <w:p w14:paraId="517EC6C4" w14:textId="77777777" w:rsidR="008C7659" w:rsidRPr="008C7675" w:rsidRDefault="008C7659" w:rsidP="008C7659">
      <w:pPr>
        <w:pStyle w:val="Listenabsatz"/>
        <w:overflowPunct/>
        <w:autoSpaceDE/>
        <w:autoSpaceDN/>
        <w:adjustRightInd/>
        <w:ind w:left="714"/>
        <w:jc w:val="left"/>
        <w:textAlignment w:val="auto"/>
        <w:rPr>
          <w:rFonts w:asciiTheme="minorHAnsi" w:hAnsiTheme="minorHAnsi" w:cstheme="minorHAnsi"/>
          <w:sz w:val="20"/>
          <w:lang w:val="en-GB"/>
        </w:rPr>
      </w:pPr>
    </w:p>
    <w:p w14:paraId="61D53602" w14:textId="48620F83" w:rsidR="00E852AF" w:rsidRPr="00D942FC" w:rsidRDefault="00D942FC" w:rsidP="00E852AF">
      <w:pPr>
        <w:rPr>
          <w:rFonts w:asciiTheme="minorHAnsi" w:hAnsiTheme="minorHAnsi" w:cstheme="minorHAnsi"/>
          <w:sz w:val="20"/>
          <w:lang w:val="en-GB"/>
        </w:rPr>
      </w:pPr>
      <w:r w:rsidRPr="00D942FC">
        <w:rPr>
          <w:rFonts w:asciiTheme="minorHAnsi" w:hAnsiTheme="minorHAnsi" w:cstheme="minorHAnsi"/>
          <w:sz w:val="20"/>
          <w:lang w:val="en-GB"/>
        </w:rPr>
        <w:t>Exceptions from th</w:t>
      </w:r>
      <w:r>
        <w:rPr>
          <w:rFonts w:asciiTheme="minorHAnsi" w:hAnsiTheme="minorHAnsi" w:cstheme="minorHAnsi"/>
          <w:sz w:val="20"/>
          <w:lang w:val="en-GB"/>
        </w:rPr>
        <w:t>ese</w:t>
      </w:r>
      <w:r w:rsidRPr="00D942FC">
        <w:rPr>
          <w:rFonts w:asciiTheme="minorHAnsi" w:hAnsiTheme="minorHAnsi" w:cstheme="minorHAnsi"/>
          <w:sz w:val="20"/>
          <w:lang w:val="en-GB"/>
        </w:rPr>
        <w:t xml:space="preserve"> rules are regulated in </w:t>
      </w:r>
      <w:r w:rsidR="00E852AF" w:rsidRPr="00D942FC">
        <w:rPr>
          <w:rFonts w:asciiTheme="minorHAnsi" w:hAnsiTheme="minorHAnsi" w:cstheme="minorHAnsi"/>
          <w:sz w:val="20"/>
          <w:lang w:val="en-GB"/>
        </w:rPr>
        <w:t xml:space="preserve">EN 15804+A2, </w:t>
      </w:r>
      <w:r>
        <w:rPr>
          <w:rFonts w:asciiTheme="minorHAnsi" w:hAnsiTheme="minorHAnsi" w:cstheme="minorHAnsi"/>
          <w:sz w:val="20"/>
          <w:lang w:val="en-GB"/>
        </w:rPr>
        <w:t>clause</w:t>
      </w:r>
      <w:r w:rsidR="00E852AF" w:rsidRPr="00D942FC">
        <w:rPr>
          <w:rFonts w:asciiTheme="minorHAnsi" w:hAnsiTheme="minorHAnsi" w:cstheme="minorHAnsi"/>
          <w:sz w:val="20"/>
          <w:lang w:val="en-GB"/>
        </w:rPr>
        <w:t xml:space="preserve"> 5.2.</w:t>
      </w:r>
    </w:p>
    <w:p w14:paraId="4B85E070" w14:textId="77777777" w:rsidR="00E852AF" w:rsidRPr="00D942FC" w:rsidRDefault="00E852AF" w:rsidP="00E852AF">
      <w:pPr>
        <w:pStyle w:val="StandardIBU"/>
        <w:rPr>
          <w:rFonts w:asciiTheme="minorHAnsi" w:hAnsiTheme="minorHAnsi" w:cstheme="minorHAnsi"/>
          <w:color w:val="auto"/>
          <w:sz w:val="20"/>
          <w:lang w:val="en-GB"/>
        </w:rPr>
      </w:pPr>
    </w:p>
    <w:p w14:paraId="1F7BCF0D" w14:textId="5A115E02" w:rsidR="00E852AF" w:rsidRPr="00E669FB" w:rsidRDefault="00E852AF" w:rsidP="008C7675">
      <w:pPr>
        <w:pStyle w:val="Abbildung"/>
        <w:rPr>
          <w:rFonts w:asciiTheme="minorHAnsi" w:hAnsiTheme="minorHAnsi" w:cstheme="minorHAnsi"/>
          <w:sz w:val="20"/>
          <w:lang w:val="en-GB"/>
        </w:rPr>
      </w:pPr>
      <w:r w:rsidRPr="00DC6651">
        <w:rPr>
          <w:rFonts w:asciiTheme="minorHAnsi" w:hAnsiTheme="minorHAnsi" w:cstheme="minorHAnsi"/>
          <w:noProof/>
          <w:sz w:val="20"/>
          <w:lang w:val="en-US"/>
        </w:rPr>
        <mc:AlternateContent>
          <mc:Choice Requires="wps">
            <w:drawing>
              <wp:anchor distT="45720" distB="45720" distL="114300" distR="114300" simplePos="0" relativeHeight="251661312" behindDoc="0" locked="0" layoutInCell="1" allowOverlap="1" wp14:anchorId="31AB4E4A" wp14:editId="77E4E378">
                <wp:simplePos x="0" y="0"/>
                <wp:positionH relativeFrom="column">
                  <wp:posOffset>4501064</wp:posOffset>
                </wp:positionH>
                <wp:positionV relativeFrom="paragraph">
                  <wp:posOffset>1634014</wp:posOffset>
                </wp:positionV>
                <wp:extent cx="585052" cy="288961"/>
                <wp:effectExtent l="0" t="4445" r="1270" b="127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85052" cy="288961"/>
                        </a:xfrm>
                        <a:prstGeom prst="rect">
                          <a:avLst/>
                        </a:prstGeom>
                        <a:solidFill>
                          <a:srgbClr val="FFFFFF"/>
                        </a:solidFill>
                        <a:ln w="9525">
                          <a:noFill/>
                          <a:miter lim="800000"/>
                          <a:headEnd/>
                          <a:tailEnd/>
                        </a:ln>
                      </wps:spPr>
                      <wps:txbx>
                        <w:txbxContent>
                          <w:p w14:paraId="7FD79C4A" w14:textId="77777777" w:rsidR="0088252F" w:rsidRPr="008C7659" w:rsidRDefault="0088252F" w:rsidP="00E852AF">
                            <w:pPr>
                              <w:rPr>
                                <w:sz w:val="12"/>
                              </w:rPr>
                            </w:pPr>
                            <w:r w:rsidRPr="008C7659">
                              <w:rPr>
                                <w:sz w:val="12"/>
                              </w:rPr>
                              <w:t>Entsorgung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AB4E4A" id="_x0000_t202" coordsize="21600,21600" o:spt="202" path="m,l,21600r21600,l21600,xe">
                <v:stroke joinstyle="miter"/>
                <v:path gradientshapeok="t" o:connecttype="rect"/>
              </v:shapetype>
              <v:shape id="Textfeld 2" o:spid="_x0000_s1026" type="#_x0000_t202" style="position:absolute;margin-left:354.4pt;margin-top:128.65pt;width:46.05pt;height:22.75pt;rotation:-90;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" stroked="f">
                <v:textbox>
                  <w:txbxContent>
                    <w:p w14:paraId="7FD79C4A" w14:textId="77777777" w:rsidR="0088252F" w:rsidRPr="008C7659" w:rsidRDefault="0088252F" w:rsidP="00E852AF">
                      <w:pPr>
                        <w:rPr>
                          <w:sz w:val="12"/>
                        </w:rPr>
                      </w:pPr>
                      <w:r w:rsidRPr="008C7659">
                        <w:rPr>
                          <w:sz w:val="12"/>
                        </w:rPr>
                        <w:t>Entsorgung</w:t>
                      </w:r>
                    </w:p>
                  </w:txbxContent>
                </v:textbox>
              </v:shape>
            </w:pict>
          </mc:Fallback>
        </mc:AlternateContent>
      </w:r>
      <w:r w:rsidR="00D942FC" w:rsidRPr="00E669FB">
        <w:rPr>
          <w:noProof/>
          <w:lang w:val="en-GB"/>
        </w:rPr>
        <w:t xml:space="preserve"> </w:t>
      </w:r>
      <w:r w:rsidR="00D942FC">
        <w:rPr>
          <w:noProof/>
        </w:rPr>
        <w:drawing>
          <wp:inline distT="0" distB="0" distL="0" distR="0" wp14:anchorId="67504DD6" wp14:editId="00961509">
            <wp:extent cx="6390640" cy="440499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90640" cy="4404995"/>
                    </a:xfrm>
                    <a:prstGeom prst="rect">
                      <a:avLst/>
                    </a:prstGeom>
                  </pic:spPr>
                </pic:pic>
              </a:graphicData>
            </a:graphic>
          </wp:inline>
        </w:drawing>
      </w:r>
      <w:r w:rsidR="00D942FC" w:rsidRPr="00E669FB">
        <w:rPr>
          <w:rFonts w:asciiTheme="minorHAnsi" w:hAnsiTheme="minorHAnsi" w:cstheme="minorHAnsi"/>
          <w:noProof/>
          <w:sz w:val="20"/>
          <w:lang w:val="en-GB"/>
        </w:rPr>
        <w:t xml:space="preserve"> </w:t>
      </w:r>
    </w:p>
    <w:p w14:paraId="77D6BD89" w14:textId="77777777" w:rsidR="00C03189" w:rsidRDefault="00C03189" w:rsidP="00E852AF">
      <w:pPr>
        <w:pStyle w:val="Beschriftung"/>
        <w:rPr>
          <w:rFonts w:asciiTheme="minorHAnsi" w:hAnsiTheme="minorHAnsi" w:cstheme="minorHAnsi"/>
          <w:sz w:val="20"/>
          <w:lang w:val="en-GB"/>
        </w:rPr>
      </w:pPr>
      <w:bookmarkStart w:id="87" w:name="_Ref309544277"/>
    </w:p>
    <w:p w14:paraId="6BC2E5DC" w14:textId="119DFB25" w:rsidR="00E852AF" w:rsidRPr="00D942FC" w:rsidRDefault="00D942FC" w:rsidP="00E852AF">
      <w:pPr>
        <w:pStyle w:val="Beschriftung"/>
        <w:rPr>
          <w:rFonts w:asciiTheme="minorHAnsi" w:hAnsiTheme="minorHAnsi" w:cstheme="minorHAnsi"/>
          <w:sz w:val="20"/>
          <w:lang w:val="en-GB"/>
        </w:rPr>
      </w:pPr>
      <w:r w:rsidRPr="00D942FC">
        <w:rPr>
          <w:rFonts w:asciiTheme="minorHAnsi" w:hAnsiTheme="minorHAnsi" w:cstheme="minorHAnsi"/>
          <w:sz w:val="20"/>
          <w:lang w:val="en-GB"/>
        </w:rPr>
        <w:t>Figure</w:t>
      </w:r>
      <w:r w:rsidR="00E852AF" w:rsidRPr="00D942FC">
        <w:rPr>
          <w:rFonts w:asciiTheme="minorHAnsi" w:hAnsiTheme="minorHAnsi" w:cstheme="minorHAnsi"/>
          <w:sz w:val="20"/>
          <w:lang w:val="en-GB"/>
        </w:rPr>
        <w:t xml:space="preserve"> </w:t>
      </w:r>
      <w:r w:rsidR="00E852AF" w:rsidRPr="00DC6651">
        <w:rPr>
          <w:rFonts w:asciiTheme="minorHAnsi" w:hAnsiTheme="minorHAnsi" w:cstheme="minorHAnsi"/>
          <w:sz w:val="20"/>
        </w:rPr>
        <w:fldChar w:fldCharType="begin"/>
      </w:r>
      <w:r w:rsidR="00E852AF" w:rsidRPr="00D942FC">
        <w:rPr>
          <w:rFonts w:asciiTheme="minorHAnsi" w:hAnsiTheme="minorHAnsi" w:cstheme="minorHAnsi"/>
          <w:sz w:val="20"/>
          <w:lang w:val="en-GB"/>
        </w:rPr>
        <w:instrText xml:space="preserve"> SEQ Abbildung \* ARABIC </w:instrText>
      </w:r>
      <w:r w:rsidR="00E852AF" w:rsidRPr="00DC6651">
        <w:rPr>
          <w:rFonts w:asciiTheme="minorHAnsi" w:hAnsiTheme="minorHAnsi" w:cstheme="minorHAnsi"/>
          <w:sz w:val="20"/>
        </w:rPr>
        <w:fldChar w:fldCharType="separate"/>
      </w:r>
      <w:r w:rsidR="00052657">
        <w:rPr>
          <w:rFonts w:asciiTheme="minorHAnsi" w:hAnsiTheme="minorHAnsi" w:cstheme="minorHAnsi"/>
          <w:noProof/>
          <w:sz w:val="20"/>
          <w:lang w:val="en-GB"/>
        </w:rPr>
        <w:t>1</w:t>
      </w:r>
      <w:r w:rsidR="00E852AF" w:rsidRPr="00DC6651">
        <w:rPr>
          <w:rFonts w:asciiTheme="minorHAnsi" w:hAnsiTheme="minorHAnsi" w:cstheme="minorHAnsi"/>
          <w:noProof/>
          <w:sz w:val="20"/>
        </w:rPr>
        <w:fldChar w:fldCharType="end"/>
      </w:r>
      <w:bookmarkEnd w:id="87"/>
      <w:r w:rsidR="00E852AF" w:rsidRPr="00D942FC">
        <w:rPr>
          <w:rFonts w:asciiTheme="minorHAnsi" w:hAnsiTheme="minorHAnsi" w:cstheme="minorHAnsi"/>
          <w:sz w:val="20"/>
          <w:lang w:val="en-GB"/>
        </w:rPr>
        <w:t xml:space="preserve">: </w:t>
      </w:r>
      <w:r w:rsidRPr="00D942FC">
        <w:rPr>
          <w:rFonts w:asciiTheme="minorHAnsi" w:hAnsiTheme="minorHAnsi" w:cstheme="minorHAnsi"/>
          <w:sz w:val="20"/>
          <w:lang w:val="en-GB"/>
        </w:rPr>
        <w:t>stages of th</w:t>
      </w:r>
      <w:r>
        <w:rPr>
          <w:rFonts w:asciiTheme="minorHAnsi" w:hAnsiTheme="minorHAnsi" w:cstheme="minorHAnsi"/>
          <w:sz w:val="20"/>
          <w:lang w:val="en-GB"/>
        </w:rPr>
        <w:t>e life cycle of a construction product (</w:t>
      </w:r>
      <w:r w:rsidR="00E852AF" w:rsidRPr="00D942FC">
        <w:rPr>
          <w:rFonts w:asciiTheme="minorHAnsi" w:hAnsiTheme="minorHAnsi" w:cstheme="minorHAnsi"/>
          <w:sz w:val="20"/>
          <w:lang w:val="en-GB"/>
        </w:rPr>
        <w:t xml:space="preserve">EN 15804, </w:t>
      </w:r>
      <w:r>
        <w:rPr>
          <w:rFonts w:asciiTheme="minorHAnsi" w:hAnsiTheme="minorHAnsi" w:cstheme="minorHAnsi"/>
          <w:sz w:val="20"/>
          <w:lang w:val="en-GB"/>
        </w:rPr>
        <w:t>Figure</w:t>
      </w:r>
      <w:r w:rsidR="00E852AF" w:rsidRPr="00D942FC">
        <w:rPr>
          <w:rFonts w:asciiTheme="minorHAnsi" w:hAnsiTheme="minorHAnsi" w:cstheme="minorHAnsi"/>
          <w:sz w:val="20"/>
          <w:lang w:val="en-GB"/>
        </w:rPr>
        <w:t xml:space="preserve"> 1)</w:t>
      </w:r>
    </w:p>
    <w:p w14:paraId="5BE61106" w14:textId="77777777" w:rsidR="008C7659" w:rsidRPr="00D942FC" w:rsidRDefault="008C7659" w:rsidP="008C7659">
      <w:pPr>
        <w:rPr>
          <w:lang w:val="en-GB"/>
        </w:rPr>
      </w:pPr>
    </w:p>
    <w:p w14:paraId="2EF91558" w14:textId="31EE92ED" w:rsidR="00E852AF" w:rsidRDefault="00E669FB" w:rsidP="00A630C9">
      <w:pPr>
        <w:pStyle w:val="berschrift3"/>
      </w:pPr>
      <w:bookmarkStart w:id="88" w:name="_Toc150175861"/>
      <w:r>
        <w:t>Product Stage</w:t>
      </w:r>
      <w:bookmarkEnd w:id="88"/>
    </w:p>
    <w:p w14:paraId="288753A2" w14:textId="77777777" w:rsidR="0058437F" w:rsidRPr="0058437F" w:rsidRDefault="0058437F" w:rsidP="0058437F"/>
    <w:p w14:paraId="37355861" w14:textId="77777777" w:rsidR="00E669FB" w:rsidRPr="006271DD" w:rsidRDefault="00E669FB" w:rsidP="00C80191">
      <w:pPr>
        <w:pStyle w:val="berschrift4"/>
      </w:pPr>
      <w:r w:rsidRPr="006271DD">
        <w:t xml:space="preserve">Included processes </w:t>
      </w:r>
    </w:p>
    <w:p w14:paraId="411823BC" w14:textId="73CA978F" w:rsidR="00E852AF" w:rsidRPr="00E669FB" w:rsidRDefault="00E669FB" w:rsidP="00E669FB">
      <w:pPr>
        <w:rPr>
          <w:rFonts w:asciiTheme="minorHAnsi" w:hAnsiTheme="minorHAnsi" w:cstheme="minorHAnsi"/>
          <w:sz w:val="20"/>
          <w:lang w:val="en-GB"/>
        </w:rPr>
      </w:pPr>
      <w:r w:rsidRPr="00A43138">
        <w:rPr>
          <w:rFonts w:asciiTheme="minorHAnsi" w:hAnsiTheme="minorHAnsi"/>
          <w:sz w:val="20"/>
          <w:lang w:val="en-GB"/>
        </w:rPr>
        <w:t xml:space="preserve">The product stage includes the modules A1 (raw material extraction), A2 (transport to the manufacturer) and A3 (manufacturing). The included processes can be taken from </w:t>
      </w:r>
      <w:r w:rsidR="00E852AF" w:rsidRPr="00E669FB">
        <w:rPr>
          <w:rFonts w:asciiTheme="minorHAnsi" w:hAnsiTheme="minorHAnsi" w:cstheme="minorHAnsi"/>
          <w:sz w:val="20"/>
          <w:lang w:val="en-GB"/>
        </w:rPr>
        <w:t xml:space="preserve">EN 15804+A2, </w:t>
      </w:r>
      <w:r>
        <w:rPr>
          <w:rFonts w:asciiTheme="minorHAnsi" w:hAnsiTheme="minorHAnsi" w:cstheme="minorHAnsi"/>
          <w:sz w:val="20"/>
          <w:lang w:val="en-GB"/>
        </w:rPr>
        <w:t>clause</w:t>
      </w:r>
      <w:r w:rsidR="00E852AF" w:rsidRPr="00E669FB">
        <w:rPr>
          <w:rFonts w:asciiTheme="minorHAnsi" w:hAnsiTheme="minorHAnsi" w:cstheme="minorHAnsi"/>
          <w:sz w:val="20"/>
          <w:lang w:val="en-GB"/>
        </w:rPr>
        <w:t xml:space="preserve"> 6.2.2 </w:t>
      </w:r>
      <w:r>
        <w:rPr>
          <w:rFonts w:asciiTheme="minorHAnsi" w:hAnsiTheme="minorHAnsi" w:cstheme="minorHAnsi"/>
          <w:sz w:val="20"/>
          <w:lang w:val="en-GB"/>
        </w:rPr>
        <w:t>a</w:t>
      </w:r>
      <w:r w:rsidR="00E852AF" w:rsidRPr="00E669FB">
        <w:rPr>
          <w:rFonts w:asciiTheme="minorHAnsi" w:hAnsiTheme="minorHAnsi" w:cstheme="minorHAnsi"/>
          <w:sz w:val="20"/>
          <w:lang w:val="en-GB"/>
        </w:rPr>
        <w:t>nd 6.3.5.2.</w:t>
      </w:r>
    </w:p>
    <w:p w14:paraId="0975CA54" w14:textId="77777777" w:rsidR="00E669FB" w:rsidRPr="00A43138" w:rsidRDefault="00E669FB" w:rsidP="00E669FB">
      <w:pPr>
        <w:rPr>
          <w:rFonts w:asciiTheme="minorHAnsi" w:hAnsiTheme="minorHAnsi"/>
          <w:sz w:val="20"/>
          <w:lang w:val="en-GB"/>
        </w:rPr>
      </w:pPr>
      <w:r w:rsidRPr="00A43138">
        <w:rPr>
          <w:rFonts w:asciiTheme="minorHAnsi" w:hAnsiTheme="minorHAnsi"/>
          <w:sz w:val="20"/>
          <w:lang w:val="en-GB"/>
        </w:rPr>
        <w:t>Module A1, A2 and A3 may be declared as one aggregated module A1-3.</w:t>
      </w:r>
    </w:p>
    <w:p w14:paraId="41D13630" w14:textId="77777777" w:rsidR="008C7659" w:rsidRPr="00E669FB" w:rsidRDefault="008C7659" w:rsidP="00E852AF">
      <w:pPr>
        <w:rPr>
          <w:rFonts w:asciiTheme="minorHAnsi" w:hAnsiTheme="minorHAnsi" w:cstheme="minorHAnsi"/>
          <w:sz w:val="20"/>
          <w:lang w:val="en-GB"/>
        </w:rPr>
      </w:pPr>
    </w:p>
    <w:p w14:paraId="1AB8F89D" w14:textId="77777777" w:rsidR="00E852AF" w:rsidRPr="00DC6651" w:rsidRDefault="00E852AF" w:rsidP="00C80191">
      <w:pPr>
        <w:pStyle w:val="berschrift4"/>
      </w:pPr>
      <w:r w:rsidRPr="00DC6651">
        <w:t>Interpretation</w:t>
      </w:r>
    </w:p>
    <w:p w14:paraId="45265FB3" w14:textId="2F4B1CE9" w:rsidR="00E852AF" w:rsidRPr="00DC6651" w:rsidRDefault="00E852AF" w:rsidP="00E852AF">
      <w:pPr>
        <w:rPr>
          <w:rFonts w:asciiTheme="minorHAnsi" w:hAnsiTheme="minorHAnsi" w:cstheme="minorHAnsi"/>
          <w:sz w:val="20"/>
        </w:rPr>
      </w:pPr>
      <w:r w:rsidRPr="00DC6651">
        <w:rPr>
          <w:rFonts w:asciiTheme="minorHAnsi" w:hAnsiTheme="minorHAnsi" w:cstheme="minorHAnsi"/>
          <w:sz w:val="20"/>
        </w:rPr>
        <w:t>Pro</w:t>
      </w:r>
      <w:r w:rsidR="00E669FB">
        <w:rPr>
          <w:rFonts w:asciiTheme="minorHAnsi" w:hAnsiTheme="minorHAnsi" w:cstheme="minorHAnsi"/>
          <w:sz w:val="20"/>
        </w:rPr>
        <w:t>c</w:t>
      </w:r>
      <w:r w:rsidRPr="00DC6651">
        <w:rPr>
          <w:rFonts w:asciiTheme="minorHAnsi" w:hAnsiTheme="minorHAnsi" w:cstheme="minorHAnsi"/>
          <w:sz w:val="20"/>
        </w:rPr>
        <w:t>esse</w:t>
      </w:r>
      <w:r w:rsidR="00E669FB">
        <w:rPr>
          <w:rFonts w:asciiTheme="minorHAnsi" w:hAnsiTheme="minorHAnsi" w:cstheme="minorHAnsi"/>
          <w:sz w:val="20"/>
        </w:rPr>
        <w:t>s</w:t>
      </w:r>
      <w:r w:rsidRPr="00DC6651">
        <w:rPr>
          <w:rFonts w:asciiTheme="minorHAnsi" w:hAnsiTheme="minorHAnsi" w:cstheme="minorHAnsi"/>
          <w:sz w:val="20"/>
        </w:rPr>
        <w:t>:</w:t>
      </w:r>
    </w:p>
    <w:p w14:paraId="41D388C4" w14:textId="77777777" w:rsidR="00E669FB" w:rsidRPr="00A43138" w:rsidRDefault="00E669FB" w:rsidP="00E669FB">
      <w:pPr>
        <w:pStyle w:val="ListeIBU"/>
        <w:numPr>
          <w:ilvl w:val="0"/>
          <w:numId w:val="7"/>
        </w:numPr>
        <w:rPr>
          <w:rFonts w:asciiTheme="minorHAnsi" w:hAnsiTheme="minorHAnsi"/>
          <w:color w:val="auto"/>
          <w:sz w:val="20"/>
          <w:lang w:val="en-GB"/>
        </w:rPr>
      </w:pPr>
      <w:r w:rsidRPr="00A43138">
        <w:rPr>
          <w:rFonts w:asciiTheme="minorHAnsi" w:hAnsiTheme="minorHAnsi"/>
          <w:color w:val="auto"/>
          <w:sz w:val="20"/>
          <w:lang w:val="en-GB"/>
        </w:rPr>
        <w:t xml:space="preserve">The product stage is completed with the finalization of the product ready for delivery (including all packages and expenditures for storage on site). </w:t>
      </w:r>
    </w:p>
    <w:p w14:paraId="6B32974D" w14:textId="77777777" w:rsidR="00E669FB" w:rsidRPr="00A43138" w:rsidRDefault="00E669FB" w:rsidP="00E669FB">
      <w:pPr>
        <w:pStyle w:val="ListeIBU"/>
        <w:numPr>
          <w:ilvl w:val="0"/>
          <w:numId w:val="7"/>
        </w:numPr>
        <w:rPr>
          <w:rFonts w:asciiTheme="minorHAnsi" w:hAnsiTheme="minorHAnsi"/>
          <w:color w:val="auto"/>
          <w:sz w:val="20"/>
          <w:lang w:val="en-GB"/>
        </w:rPr>
      </w:pPr>
      <w:r w:rsidRPr="00A43138">
        <w:rPr>
          <w:rFonts w:asciiTheme="minorHAnsi" w:hAnsiTheme="minorHAnsi"/>
          <w:color w:val="auto"/>
          <w:sz w:val="20"/>
          <w:lang w:val="en-GB"/>
        </w:rPr>
        <w:t>The system boundary is set to include all relevant input and output processes. Therefore</w:t>
      </w:r>
      <w:r>
        <w:rPr>
          <w:rFonts w:asciiTheme="minorHAnsi" w:hAnsiTheme="minorHAnsi"/>
          <w:color w:val="auto"/>
          <w:sz w:val="20"/>
          <w:lang w:val="en-GB"/>
        </w:rPr>
        <w:t>,</w:t>
      </w:r>
      <w:r w:rsidRPr="00A43138">
        <w:rPr>
          <w:rFonts w:asciiTheme="minorHAnsi" w:hAnsiTheme="minorHAnsi"/>
          <w:color w:val="auto"/>
          <w:sz w:val="20"/>
          <w:lang w:val="en-GB"/>
        </w:rPr>
        <w:t xml:space="preserve"> all upstream processes shall be traced back without consideration of geographical boundaries. </w:t>
      </w:r>
    </w:p>
    <w:p w14:paraId="0AD353ED" w14:textId="1FB8A2FB" w:rsidR="00E852AF" w:rsidRPr="00E669FB" w:rsidRDefault="00E669FB" w:rsidP="002B1EC4">
      <w:pPr>
        <w:pStyle w:val="ListeIBU"/>
        <w:numPr>
          <w:ilvl w:val="0"/>
          <w:numId w:val="7"/>
        </w:numPr>
        <w:rPr>
          <w:rFonts w:asciiTheme="minorHAnsi" w:hAnsiTheme="minorHAnsi" w:cstheme="minorHAnsi"/>
          <w:color w:val="auto"/>
          <w:sz w:val="20"/>
          <w:lang w:val="en-GB"/>
        </w:rPr>
      </w:pPr>
      <w:r w:rsidRPr="00A43138">
        <w:rPr>
          <w:rFonts w:asciiTheme="minorHAnsi" w:hAnsiTheme="minorHAnsi"/>
          <w:color w:val="auto"/>
          <w:sz w:val="20"/>
          <w:lang w:val="en-GB"/>
        </w:rPr>
        <w:lastRenderedPageBreak/>
        <w:t xml:space="preserve">In the case of input of secondary materials or energy recovered from secondary fuels, the system boundary between the system under study and the previous system (providing the secondary materials) is set where outputs of the previous system, e.g. materials, products, building elements or energy, reach the end-of-waste state </w:t>
      </w:r>
      <w:r w:rsidR="00E852AF" w:rsidRPr="00E669FB">
        <w:rPr>
          <w:rFonts w:asciiTheme="minorHAnsi" w:hAnsiTheme="minorHAnsi" w:cstheme="minorHAnsi"/>
          <w:color w:val="auto"/>
          <w:sz w:val="20"/>
          <w:lang w:val="en-GB"/>
        </w:rPr>
        <w:t xml:space="preserve">(EN 15804+A2, </w:t>
      </w:r>
      <w:r>
        <w:rPr>
          <w:rFonts w:asciiTheme="minorHAnsi" w:hAnsiTheme="minorHAnsi" w:cstheme="minorHAnsi"/>
          <w:color w:val="auto"/>
          <w:sz w:val="20"/>
          <w:lang w:val="en-GB"/>
        </w:rPr>
        <w:t>clause</w:t>
      </w:r>
      <w:r w:rsidR="00E852AF" w:rsidRPr="00E669FB">
        <w:rPr>
          <w:rFonts w:asciiTheme="minorHAnsi" w:hAnsiTheme="minorHAnsi" w:cstheme="minorHAnsi"/>
          <w:color w:val="auto"/>
          <w:sz w:val="20"/>
          <w:lang w:val="en-GB"/>
        </w:rPr>
        <w:t xml:space="preserve"> 6.3.5.2).</w:t>
      </w:r>
    </w:p>
    <w:p w14:paraId="1C78540E" w14:textId="77777777" w:rsidR="00E669FB" w:rsidRPr="00A43138" w:rsidRDefault="00E669FB" w:rsidP="00E669FB">
      <w:pPr>
        <w:pStyle w:val="ListeIBU"/>
        <w:numPr>
          <w:ilvl w:val="0"/>
          <w:numId w:val="7"/>
        </w:numPr>
        <w:rPr>
          <w:rFonts w:asciiTheme="minorHAnsi" w:hAnsiTheme="minorHAnsi"/>
          <w:color w:val="auto"/>
          <w:sz w:val="20"/>
          <w:lang w:val="en-GB"/>
        </w:rPr>
      </w:pPr>
      <w:r w:rsidRPr="00A43138">
        <w:rPr>
          <w:rFonts w:asciiTheme="minorHAnsi" w:hAnsiTheme="minorHAnsi"/>
          <w:color w:val="auto"/>
          <w:sz w:val="20"/>
          <w:lang w:val="en-GB"/>
        </w:rPr>
        <w:t>Loads from the upstream product system shall be exclusively transmitted into co-products</w:t>
      </w:r>
    </w:p>
    <w:p w14:paraId="70177DB4" w14:textId="59A5AE00" w:rsidR="00674433" w:rsidRPr="00674433" w:rsidRDefault="00674433" w:rsidP="002B1EC4">
      <w:pPr>
        <w:pStyle w:val="Liste"/>
        <w:numPr>
          <w:ilvl w:val="0"/>
          <w:numId w:val="7"/>
        </w:numPr>
        <w:rPr>
          <w:rFonts w:asciiTheme="minorHAnsi" w:hAnsiTheme="minorHAnsi" w:cstheme="minorHAnsi"/>
          <w:sz w:val="20"/>
          <w:lang w:val="en-GB"/>
        </w:rPr>
      </w:pPr>
      <w:r w:rsidRPr="00A43138">
        <w:rPr>
          <w:rFonts w:asciiTheme="minorHAnsi" w:hAnsiTheme="minorHAnsi"/>
          <w:sz w:val="20"/>
          <w:lang w:val="en-GB"/>
        </w:rPr>
        <w:t>Operating supplies (hydraulic oils, cleaning substances etc.) are only calculated, if stated in the cut-off criteria or in the PCR</w:t>
      </w:r>
      <w:r>
        <w:rPr>
          <w:rFonts w:asciiTheme="minorHAnsi" w:hAnsiTheme="minorHAnsi"/>
          <w:sz w:val="20"/>
          <w:lang w:val="en-GB"/>
        </w:rPr>
        <w:t>-B</w:t>
      </w:r>
      <w:r w:rsidRPr="00A43138">
        <w:rPr>
          <w:rFonts w:asciiTheme="minorHAnsi" w:hAnsiTheme="minorHAnsi"/>
          <w:sz w:val="20"/>
          <w:lang w:val="en-GB"/>
        </w:rPr>
        <w:t xml:space="preserve"> defined </w:t>
      </w:r>
    </w:p>
    <w:p w14:paraId="799FE331" w14:textId="77777777" w:rsidR="00674433" w:rsidRPr="00A43138" w:rsidRDefault="00674433" w:rsidP="00674433">
      <w:pPr>
        <w:pStyle w:val="Liste"/>
        <w:numPr>
          <w:ilvl w:val="0"/>
          <w:numId w:val="7"/>
        </w:numPr>
        <w:rPr>
          <w:rFonts w:asciiTheme="minorHAnsi" w:hAnsiTheme="minorHAnsi"/>
          <w:sz w:val="20"/>
          <w:lang w:val="en-GB"/>
        </w:rPr>
      </w:pPr>
      <w:r w:rsidRPr="00A43138">
        <w:rPr>
          <w:rFonts w:asciiTheme="minorHAnsi" w:hAnsiTheme="minorHAnsi"/>
          <w:sz w:val="20"/>
          <w:lang w:val="en-GB"/>
        </w:rPr>
        <w:t>Package materials are balanced together with all upstream processes. The deposit is carried out according to</w:t>
      </w:r>
      <w:r>
        <w:rPr>
          <w:rFonts w:asciiTheme="minorHAnsi" w:hAnsiTheme="minorHAnsi"/>
          <w:sz w:val="20"/>
          <w:lang w:val="en-GB"/>
        </w:rPr>
        <w:t xml:space="preserve"> the</w:t>
      </w:r>
      <w:r w:rsidRPr="00A43138">
        <w:rPr>
          <w:rFonts w:asciiTheme="minorHAnsi" w:hAnsiTheme="minorHAnsi"/>
          <w:sz w:val="20"/>
          <w:lang w:val="en-GB"/>
        </w:rPr>
        <w:t xml:space="preserve"> real channel of deposit resp. ARA statistics (</w:t>
      </w:r>
      <w:r w:rsidRPr="00A43138">
        <w:rPr>
          <w:rFonts w:asciiTheme="minorHAnsi" w:hAnsiTheme="minorHAnsi"/>
          <w:color w:val="auto"/>
          <w:sz w:val="20"/>
          <w:lang w:val="en-GB"/>
        </w:rPr>
        <w:t xml:space="preserve">Altstoff Recycling Austria AG – leading specialist for recycling of package materials in Austria) </w:t>
      </w:r>
    </w:p>
    <w:p w14:paraId="1EDECAEB" w14:textId="77777777" w:rsidR="00674433" w:rsidRPr="00A43138" w:rsidRDefault="00674433" w:rsidP="00674433">
      <w:pPr>
        <w:pStyle w:val="ListeIBU"/>
        <w:numPr>
          <w:ilvl w:val="0"/>
          <w:numId w:val="7"/>
        </w:numPr>
        <w:rPr>
          <w:rFonts w:asciiTheme="minorHAnsi" w:hAnsiTheme="minorHAnsi"/>
          <w:color w:val="auto"/>
          <w:sz w:val="20"/>
          <w:lang w:val="en-GB"/>
        </w:rPr>
      </w:pPr>
      <w:r w:rsidRPr="00A43138">
        <w:rPr>
          <w:rFonts w:asciiTheme="minorHAnsi" w:hAnsiTheme="minorHAnsi"/>
          <w:color w:val="auto"/>
          <w:sz w:val="20"/>
          <w:lang w:val="en-GB"/>
        </w:rPr>
        <w:t xml:space="preserve">Transport of goods within the production site or between production sites shall be declared for all upstream processes. </w:t>
      </w:r>
    </w:p>
    <w:p w14:paraId="4B45F49E" w14:textId="77777777" w:rsidR="00674433" w:rsidRPr="009E36AD" w:rsidRDefault="00674433" w:rsidP="00674433">
      <w:pPr>
        <w:pStyle w:val="Liste"/>
        <w:numPr>
          <w:ilvl w:val="0"/>
          <w:numId w:val="7"/>
        </w:numPr>
        <w:rPr>
          <w:rFonts w:asciiTheme="minorHAnsi" w:hAnsiTheme="minorHAnsi" w:cstheme="minorHAnsi"/>
          <w:sz w:val="20"/>
          <w:lang w:val="en-GB"/>
        </w:rPr>
      </w:pPr>
      <w:r w:rsidRPr="009E36AD">
        <w:rPr>
          <w:rFonts w:asciiTheme="minorHAnsi" w:hAnsiTheme="minorHAnsi"/>
          <w:color w:val="auto"/>
          <w:sz w:val="20"/>
          <w:lang w:val="en-GB"/>
        </w:rPr>
        <w:t>Transport of persons does not need to be considered</w:t>
      </w:r>
      <w:r w:rsidRPr="009E36AD">
        <w:rPr>
          <w:rFonts w:asciiTheme="minorHAnsi" w:hAnsiTheme="minorHAnsi" w:cstheme="minorHAnsi"/>
          <w:sz w:val="20"/>
          <w:lang w:val="en-GB"/>
        </w:rPr>
        <w:t xml:space="preserve"> </w:t>
      </w:r>
    </w:p>
    <w:p w14:paraId="01B2EAAB" w14:textId="1E712A8D" w:rsidR="00674433" w:rsidRPr="00A43138" w:rsidRDefault="00674433" w:rsidP="00674433">
      <w:pPr>
        <w:pStyle w:val="ListeIBU"/>
        <w:numPr>
          <w:ilvl w:val="0"/>
          <w:numId w:val="7"/>
        </w:numPr>
        <w:rPr>
          <w:rFonts w:asciiTheme="minorHAnsi" w:hAnsiTheme="minorHAnsi"/>
          <w:color w:val="auto"/>
          <w:sz w:val="20"/>
          <w:lang w:val="en-GB"/>
        </w:rPr>
      </w:pPr>
      <w:r w:rsidRPr="00A43138">
        <w:rPr>
          <w:rFonts w:asciiTheme="minorHAnsi" w:hAnsiTheme="minorHAnsi"/>
          <w:color w:val="auto"/>
          <w:sz w:val="20"/>
          <w:lang w:val="en-GB"/>
        </w:rPr>
        <w:t>The energy demand for conditioning office buildings does not need to be considered. If included in the manufacturer’s data without a chance to substract it out, the data can be used without adaptation if estimated that the effect on the LCA is minimal (see cut-off criteria)</w:t>
      </w:r>
    </w:p>
    <w:p w14:paraId="50CA9335" w14:textId="1A37C4D4" w:rsidR="00674433" w:rsidRPr="00A43138" w:rsidRDefault="00674433" w:rsidP="00674433">
      <w:pPr>
        <w:pStyle w:val="Liste"/>
        <w:numPr>
          <w:ilvl w:val="0"/>
          <w:numId w:val="7"/>
        </w:numPr>
        <w:rPr>
          <w:rFonts w:asciiTheme="minorHAnsi" w:hAnsiTheme="minorHAnsi"/>
          <w:sz w:val="20"/>
          <w:lang w:val="en-GB"/>
        </w:rPr>
      </w:pPr>
      <w:r w:rsidRPr="00A43138">
        <w:rPr>
          <w:rFonts w:asciiTheme="minorHAnsi" w:hAnsiTheme="minorHAnsi"/>
          <w:sz w:val="20"/>
          <w:lang w:val="en-GB"/>
        </w:rPr>
        <w:t>Emissions into air must be declared either as after filter figures</w:t>
      </w:r>
      <w:r w:rsidR="0058437F">
        <w:rPr>
          <w:rFonts w:asciiTheme="minorHAnsi" w:hAnsiTheme="minorHAnsi"/>
          <w:sz w:val="20"/>
          <w:lang w:val="en-GB"/>
        </w:rPr>
        <w:t xml:space="preserve"> or,</w:t>
      </w:r>
      <w:r w:rsidRPr="00A43138">
        <w:rPr>
          <w:rFonts w:asciiTheme="minorHAnsi" w:hAnsiTheme="minorHAnsi"/>
          <w:sz w:val="20"/>
          <w:lang w:val="en-GB"/>
        </w:rPr>
        <w:t xml:space="preserve"> if no filters are implemented – as direct emissions (e.g. dust particles). The remaining filter dust is treated as waste. </w:t>
      </w:r>
    </w:p>
    <w:p w14:paraId="067E3A1D" w14:textId="77777777" w:rsidR="00674433" w:rsidRPr="00A43138" w:rsidRDefault="00674433" w:rsidP="00674433">
      <w:pPr>
        <w:pStyle w:val="Liste"/>
        <w:numPr>
          <w:ilvl w:val="0"/>
          <w:numId w:val="7"/>
        </w:numPr>
        <w:rPr>
          <w:rFonts w:asciiTheme="minorHAnsi" w:hAnsiTheme="minorHAnsi"/>
          <w:sz w:val="20"/>
          <w:lang w:val="en-GB"/>
        </w:rPr>
      </w:pPr>
      <w:r w:rsidRPr="00A43138">
        <w:rPr>
          <w:rFonts w:asciiTheme="minorHAnsi" w:hAnsiTheme="minorHAnsi"/>
          <w:sz w:val="20"/>
          <w:lang w:val="en-GB"/>
        </w:rPr>
        <w:t xml:space="preserve">Industrial waste heat does not need to be declared. It is bilanced indirectly in the energy demand. </w:t>
      </w:r>
    </w:p>
    <w:p w14:paraId="312FC6A9" w14:textId="77777777" w:rsidR="00674433" w:rsidRDefault="00674433" w:rsidP="00674433">
      <w:pPr>
        <w:pStyle w:val="Liste"/>
        <w:numPr>
          <w:ilvl w:val="0"/>
          <w:numId w:val="7"/>
        </w:numPr>
        <w:rPr>
          <w:rFonts w:asciiTheme="minorHAnsi" w:hAnsiTheme="minorHAnsi"/>
          <w:sz w:val="20"/>
          <w:lang w:val="en-GB"/>
        </w:rPr>
      </w:pPr>
      <w:r w:rsidRPr="00A43138">
        <w:rPr>
          <w:rFonts w:asciiTheme="minorHAnsi" w:hAnsiTheme="minorHAnsi"/>
          <w:sz w:val="20"/>
          <w:lang w:val="en-GB"/>
        </w:rPr>
        <w:t>Production waste that is lead back into the production process replaces primary materials and therefore it must be included within the system boundaries. („closed-loop“). It does not count as secondary material.</w:t>
      </w:r>
    </w:p>
    <w:p w14:paraId="4FE20CCC" w14:textId="7CD91053" w:rsidR="00674433" w:rsidRPr="00A43138" w:rsidRDefault="00674433" w:rsidP="00674433">
      <w:pPr>
        <w:pStyle w:val="ListeIBU"/>
        <w:numPr>
          <w:ilvl w:val="0"/>
          <w:numId w:val="7"/>
        </w:numPr>
        <w:rPr>
          <w:rFonts w:asciiTheme="minorHAnsi" w:hAnsiTheme="minorHAnsi"/>
          <w:color w:val="auto"/>
          <w:sz w:val="20"/>
          <w:lang w:val="en-GB"/>
        </w:rPr>
      </w:pPr>
      <w:r w:rsidRPr="00A43138">
        <w:rPr>
          <w:rFonts w:asciiTheme="minorHAnsi" w:hAnsiTheme="minorHAnsi"/>
          <w:color w:val="auto"/>
          <w:sz w:val="20"/>
          <w:lang w:val="en-GB"/>
        </w:rPr>
        <w:t>Streams that leave the product stage (A1-A3) at the boundary of complete waste treatment must be considered as co-products. Loads and benefits that are allocated to co-products must not be declared in module D. If such an allocation is not possible in a clear way, other methods can be chosen but must be explained. However, for the purpose of a general rule, loads and benefits from A1-A3 are not taken into account in D.</w:t>
      </w:r>
    </w:p>
    <w:p w14:paraId="7A4887B8" w14:textId="77777777" w:rsidR="00674433" w:rsidRPr="00872116" w:rsidRDefault="00674433" w:rsidP="00674433">
      <w:pPr>
        <w:pStyle w:val="ListeIBU"/>
        <w:numPr>
          <w:ilvl w:val="0"/>
          <w:numId w:val="7"/>
        </w:numPr>
        <w:rPr>
          <w:rFonts w:asciiTheme="minorHAnsi" w:hAnsiTheme="minorHAnsi"/>
          <w:color w:val="auto"/>
          <w:sz w:val="20"/>
          <w:lang w:val="en-GB"/>
        </w:rPr>
      </w:pPr>
      <w:r w:rsidRPr="00872116">
        <w:rPr>
          <w:rFonts w:asciiTheme="minorHAnsi" w:hAnsiTheme="minorHAnsi"/>
          <w:color w:val="auto"/>
          <w:sz w:val="20"/>
          <w:lang w:val="en-GB"/>
        </w:rPr>
        <w:t>Co-p</w:t>
      </w:r>
      <w:r>
        <w:rPr>
          <w:rFonts w:asciiTheme="minorHAnsi" w:hAnsiTheme="minorHAnsi"/>
          <w:color w:val="auto"/>
          <w:sz w:val="20"/>
          <w:lang w:val="en-GB"/>
        </w:rPr>
        <w:t>roduc</w:t>
      </w:r>
      <w:r w:rsidRPr="00872116">
        <w:rPr>
          <w:rFonts w:asciiTheme="minorHAnsi" w:hAnsiTheme="minorHAnsi"/>
          <w:color w:val="auto"/>
          <w:sz w:val="20"/>
          <w:lang w:val="en-GB"/>
        </w:rPr>
        <w:t>t-allocation: see clause Allocation rules</w:t>
      </w:r>
    </w:p>
    <w:p w14:paraId="4B8B8A7D" w14:textId="74ED8609" w:rsidR="00674433" w:rsidRDefault="00674433" w:rsidP="00674433">
      <w:pPr>
        <w:pStyle w:val="ListeIBU"/>
        <w:numPr>
          <w:ilvl w:val="0"/>
          <w:numId w:val="7"/>
        </w:numPr>
        <w:rPr>
          <w:rFonts w:asciiTheme="minorHAnsi" w:hAnsiTheme="minorHAnsi"/>
          <w:color w:val="auto"/>
          <w:sz w:val="20"/>
          <w:lang w:val="en-GB"/>
        </w:rPr>
      </w:pPr>
      <w:r w:rsidRPr="00A43138">
        <w:rPr>
          <w:rFonts w:asciiTheme="minorHAnsi" w:hAnsiTheme="minorHAnsi"/>
          <w:color w:val="auto"/>
          <w:sz w:val="20"/>
          <w:lang w:val="en-GB"/>
        </w:rPr>
        <w:t xml:space="preserve">Heat and electricity from thermal use of production waste in modules A1-A3 can be calculated as closed loop, but only up to the amount of MJ that respectively is needed as energy quality for production (assumption: whole product stage, A1-A3, considered as one module). For energy gains that go beyond this closed loop a co-allocation must be executed. </w:t>
      </w:r>
    </w:p>
    <w:p w14:paraId="0BE1D6F6" w14:textId="3BD37C70" w:rsidR="007024CD" w:rsidRPr="0037082B" w:rsidRDefault="007024CD" w:rsidP="007024CD">
      <w:pPr>
        <w:numPr>
          <w:ilvl w:val="0"/>
          <w:numId w:val="7"/>
        </w:numPr>
        <w:spacing w:line="240" w:lineRule="auto"/>
        <w:ind w:right="-567"/>
        <w:rPr>
          <w:rFonts w:asciiTheme="minorHAnsi" w:eastAsiaTheme="minorHAnsi" w:hAnsiTheme="minorHAnsi" w:cs="Arial"/>
          <w:sz w:val="20"/>
          <w:szCs w:val="22"/>
          <w:lang w:val="en-GB" w:eastAsia="en-US"/>
        </w:rPr>
      </w:pPr>
      <w:r w:rsidRPr="007024CD">
        <w:rPr>
          <w:rFonts w:asciiTheme="minorHAnsi" w:eastAsiaTheme="minorHAnsi" w:hAnsiTheme="minorHAnsi" w:cs="Arial"/>
          <w:sz w:val="20"/>
          <w:szCs w:val="22"/>
          <w:lang w:val="en-GB" w:eastAsia="en-US"/>
        </w:rPr>
        <w:t>For infrastructure and production facilities (e.g. machines, wear parts, buildings, etc.), the cut-off rules must be observed</w:t>
      </w:r>
      <w:r w:rsidRPr="0037082B">
        <w:rPr>
          <w:rFonts w:asciiTheme="minorHAnsi" w:eastAsiaTheme="minorHAnsi" w:hAnsiTheme="minorHAnsi" w:cs="Arial"/>
          <w:sz w:val="20"/>
          <w:szCs w:val="22"/>
          <w:lang w:val="en-GB" w:eastAsia="en-US"/>
        </w:rPr>
        <w:t>.</w:t>
      </w:r>
    </w:p>
    <w:p w14:paraId="573BFA35" w14:textId="77777777" w:rsidR="007024CD" w:rsidRPr="007024CD" w:rsidRDefault="007024CD" w:rsidP="0037082B">
      <w:pPr>
        <w:pStyle w:val="ListeIBU"/>
        <w:numPr>
          <w:ilvl w:val="0"/>
          <w:numId w:val="0"/>
        </w:numPr>
        <w:ind w:left="720"/>
        <w:rPr>
          <w:rFonts w:asciiTheme="minorHAnsi" w:hAnsiTheme="minorHAnsi"/>
          <w:color w:val="auto"/>
          <w:sz w:val="20"/>
          <w:lang w:val="en-GB"/>
        </w:rPr>
      </w:pPr>
    </w:p>
    <w:p w14:paraId="44713E9F" w14:textId="77777777" w:rsidR="00E852AF" w:rsidRPr="007024CD" w:rsidRDefault="00E852AF" w:rsidP="00E852AF">
      <w:pPr>
        <w:pStyle w:val="ListeIBU"/>
        <w:numPr>
          <w:ilvl w:val="0"/>
          <w:numId w:val="0"/>
        </w:numPr>
        <w:ind w:left="720" w:hanging="360"/>
        <w:rPr>
          <w:rFonts w:asciiTheme="minorHAnsi" w:hAnsiTheme="minorHAnsi" w:cstheme="minorHAnsi"/>
          <w:color w:val="auto"/>
          <w:sz w:val="20"/>
          <w:lang w:val="en-GB"/>
        </w:rPr>
      </w:pPr>
    </w:p>
    <w:p w14:paraId="477C2F1B" w14:textId="6886B5EE" w:rsidR="00E852AF" w:rsidRDefault="00813EA4" w:rsidP="00A630C9">
      <w:pPr>
        <w:pStyle w:val="berschrift3"/>
      </w:pPr>
      <w:bookmarkStart w:id="89" w:name="_Toc150175862"/>
      <w:r w:rsidRPr="00A43138">
        <w:t>Construction process stage</w:t>
      </w:r>
      <w:bookmarkEnd w:id="89"/>
    </w:p>
    <w:p w14:paraId="12FE5F27" w14:textId="77777777" w:rsidR="0058437F" w:rsidRPr="0058437F" w:rsidRDefault="0058437F" w:rsidP="0058437F"/>
    <w:p w14:paraId="0A16344E" w14:textId="77777777" w:rsidR="00813EA4" w:rsidRPr="00A43138" w:rsidRDefault="00813EA4" w:rsidP="00C80191">
      <w:pPr>
        <w:pStyle w:val="berschrift4"/>
      </w:pPr>
      <w:r w:rsidRPr="00A43138">
        <w:t>Included processes</w:t>
      </w:r>
    </w:p>
    <w:p w14:paraId="36EF6A26" w14:textId="5F53E3C9" w:rsidR="00813EA4" w:rsidRPr="00C03189" w:rsidRDefault="00813EA4" w:rsidP="00FD0E42">
      <w:pPr>
        <w:pStyle w:val="StandardAbs"/>
        <w:rPr>
          <w:rFonts w:asciiTheme="minorHAnsi" w:hAnsiTheme="minorHAnsi" w:cstheme="minorHAnsi"/>
          <w:bCs/>
          <w:i/>
          <w:iCs/>
          <w:sz w:val="20"/>
          <w:lang w:val="en-GB"/>
        </w:rPr>
      </w:pPr>
      <w:r w:rsidRPr="00C03189">
        <w:rPr>
          <w:rFonts w:asciiTheme="minorHAnsi" w:hAnsiTheme="minorHAnsi" w:cstheme="minorHAnsi"/>
          <w:sz w:val="20"/>
          <w:lang w:val="en-GB"/>
        </w:rPr>
        <w:t>The construction process stage includes module A4 (Transportation from the production gate to the construction site) and A5 (Installation of the product into the building). The processes included can be taken from EN 15804, clauses 6.2.3, 6.3.5.3 and 7.3.2.2)</w:t>
      </w:r>
    </w:p>
    <w:p w14:paraId="3DF5C172" w14:textId="77777777" w:rsidR="00E852AF" w:rsidRPr="00DC6651" w:rsidRDefault="00E852AF" w:rsidP="00C80191">
      <w:pPr>
        <w:pStyle w:val="berschrift4"/>
      </w:pPr>
      <w:r w:rsidRPr="00DC6651">
        <w:t>Interpretation</w:t>
      </w:r>
    </w:p>
    <w:p w14:paraId="472495A7" w14:textId="77777777" w:rsidR="00813EA4" w:rsidRPr="00A43138" w:rsidRDefault="00813EA4" w:rsidP="00813EA4">
      <w:pPr>
        <w:pStyle w:val="ListeIBU"/>
        <w:rPr>
          <w:rFonts w:asciiTheme="minorHAnsi" w:hAnsiTheme="minorHAnsi"/>
          <w:color w:val="auto"/>
          <w:sz w:val="20"/>
          <w:lang w:val="en-GB"/>
        </w:rPr>
      </w:pPr>
      <w:r w:rsidRPr="00A43138">
        <w:rPr>
          <w:rFonts w:asciiTheme="minorHAnsi" w:hAnsiTheme="minorHAnsi"/>
          <w:color w:val="auto"/>
          <w:sz w:val="20"/>
          <w:lang w:val="en-GB"/>
        </w:rPr>
        <w:t>The „transport to the building site“ includes an estimation of all transports of goods necessary from the „end of the product stage“ to the building site, including any transports to distributors, stores etc.</w:t>
      </w:r>
    </w:p>
    <w:p w14:paraId="618DFD76" w14:textId="77777777" w:rsidR="00813EA4" w:rsidRPr="00A43138" w:rsidRDefault="00813EA4" w:rsidP="00813EA4">
      <w:pPr>
        <w:pStyle w:val="ListeIBU"/>
        <w:rPr>
          <w:rFonts w:asciiTheme="minorHAnsi" w:hAnsiTheme="minorHAnsi"/>
          <w:color w:val="auto"/>
          <w:sz w:val="20"/>
          <w:lang w:val="en-GB"/>
        </w:rPr>
      </w:pPr>
      <w:r w:rsidRPr="00A43138">
        <w:rPr>
          <w:rFonts w:asciiTheme="minorHAnsi" w:hAnsiTheme="minorHAnsi"/>
          <w:color w:val="auto"/>
          <w:sz w:val="20"/>
          <w:lang w:val="en-GB"/>
        </w:rPr>
        <w:lastRenderedPageBreak/>
        <w:t xml:space="preserve">Transport of persons does not need to be considered. </w:t>
      </w:r>
    </w:p>
    <w:p w14:paraId="1F4170E2" w14:textId="77777777" w:rsidR="00813EA4" w:rsidRPr="00A43138" w:rsidRDefault="00813EA4" w:rsidP="00813EA4">
      <w:pPr>
        <w:pStyle w:val="ListeIBU"/>
        <w:rPr>
          <w:rFonts w:asciiTheme="minorHAnsi" w:hAnsiTheme="minorHAnsi"/>
          <w:color w:val="auto"/>
          <w:sz w:val="20"/>
          <w:lang w:val="en-GB"/>
        </w:rPr>
      </w:pPr>
      <w:r w:rsidRPr="00A43138">
        <w:rPr>
          <w:rFonts w:asciiTheme="minorHAnsi" w:hAnsiTheme="minorHAnsi"/>
          <w:color w:val="auto"/>
          <w:sz w:val="20"/>
          <w:lang w:val="en-GB"/>
        </w:rPr>
        <w:t>The scenarios and fundamental principles of the calculation must be documented (see EN 15804, clause 7.3.2.1 and 7.3.2.2).</w:t>
      </w:r>
    </w:p>
    <w:p w14:paraId="10A5980C" w14:textId="77777777" w:rsidR="00E30C11" w:rsidRPr="009E36AD" w:rsidRDefault="00E30C11" w:rsidP="00E30C11">
      <w:pPr>
        <w:pStyle w:val="ListeIBU"/>
        <w:numPr>
          <w:ilvl w:val="0"/>
          <w:numId w:val="0"/>
        </w:numPr>
        <w:ind w:left="720" w:hanging="360"/>
        <w:rPr>
          <w:rFonts w:asciiTheme="minorHAnsi" w:hAnsiTheme="minorHAnsi" w:cstheme="minorHAnsi"/>
          <w:color w:val="auto"/>
          <w:sz w:val="20"/>
          <w:lang w:val="en-GB"/>
        </w:rPr>
      </w:pPr>
    </w:p>
    <w:p w14:paraId="5EE495E6" w14:textId="77777777" w:rsidR="00E852AF" w:rsidRPr="009E36AD" w:rsidRDefault="00E852AF" w:rsidP="00E852AF">
      <w:pPr>
        <w:pStyle w:val="ListeIBU"/>
        <w:numPr>
          <w:ilvl w:val="0"/>
          <w:numId w:val="0"/>
        </w:numPr>
        <w:ind w:left="720"/>
        <w:rPr>
          <w:rFonts w:asciiTheme="minorHAnsi" w:hAnsiTheme="minorHAnsi" w:cstheme="minorHAnsi"/>
          <w:color w:val="auto"/>
          <w:sz w:val="20"/>
          <w:lang w:val="en-GB"/>
        </w:rPr>
      </w:pPr>
    </w:p>
    <w:p w14:paraId="025792C4" w14:textId="67352773" w:rsidR="00E852AF" w:rsidRDefault="00813EA4" w:rsidP="00A630C9">
      <w:pPr>
        <w:pStyle w:val="berschrift3"/>
        <w:rPr>
          <w:lang w:val="en-GB"/>
        </w:rPr>
      </w:pPr>
      <w:bookmarkStart w:id="90" w:name="_Toc150175863"/>
      <w:r w:rsidRPr="00813EA4">
        <w:rPr>
          <w:lang w:val="en-GB"/>
        </w:rPr>
        <w:t>Use stage, related to the building fabric</w:t>
      </w:r>
      <w:bookmarkEnd w:id="90"/>
    </w:p>
    <w:p w14:paraId="7D375525" w14:textId="77777777" w:rsidR="00FD0E42" w:rsidRPr="00FD0E42" w:rsidRDefault="00FD0E42" w:rsidP="00FD0E42">
      <w:pPr>
        <w:rPr>
          <w:lang w:val="en-GB"/>
        </w:rPr>
      </w:pPr>
    </w:p>
    <w:p w14:paraId="6649E0EE" w14:textId="77777777" w:rsidR="00813EA4" w:rsidRPr="00A43138" w:rsidRDefault="00813EA4" w:rsidP="00C80191">
      <w:pPr>
        <w:pStyle w:val="berschrift4"/>
      </w:pPr>
      <w:r w:rsidRPr="00A43138">
        <w:t>Included processes</w:t>
      </w:r>
    </w:p>
    <w:p w14:paraId="3B46FA08" w14:textId="179B281D" w:rsidR="00813EA4" w:rsidRPr="00A43138" w:rsidRDefault="00813EA4" w:rsidP="00813EA4">
      <w:pPr>
        <w:rPr>
          <w:rFonts w:asciiTheme="minorHAnsi" w:hAnsiTheme="minorHAnsi"/>
          <w:sz w:val="20"/>
          <w:lang w:val="en-GB"/>
        </w:rPr>
      </w:pPr>
      <w:r w:rsidRPr="00A43138">
        <w:rPr>
          <w:rFonts w:asciiTheme="minorHAnsi" w:hAnsiTheme="minorHAnsi"/>
          <w:sz w:val="20"/>
          <w:lang w:val="en-GB"/>
        </w:rPr>
        <w:t>The use stage related to the building fabric includes modules B1 (use), B2 (maintenance), B3 (repair), B4 (replacement), B5 (refurbishment). The processes to be considered are described in EN 15804, clause 6.2.4 and 6.3.</w:t>
      </w:r>
      <w:r>
        <w:rPr>
          <w:rFonts w:asciiTheme="minorHAnsi" w:hAnsiTheme="minorHAnsi"/>
          <w:sz w:val="20"/>
          <w:lang w:val="en-GB"/>
        </w:rPr>
        <w:t>5</w:t>
      </w:r>
      <w:r w:rsidRPr="00A43138">
        <w:rPr>
          <w:rFonts w:asciiTheme="minorHAnsi" w:hAnsiTheme="minorHAnsi"/>
          <w:sz w:val="20"/>
          <w:lang w:val="en-GB"/>
        </w:rPr>
        <w:t>.4.2.</w:t>
      </w:r>
    </w:p>
    <w:p w14:paraId="2CF2CA24" w14:textId="77777777" w:rsidR="00813EA4" w:rsidRPr="00A43138" w:rsidRDefault="00813EA4" w:rsidP="00C80191">
      <w:pPr>
        <w:pStyle w:val="berschrift4"/>
      </w:pPr>
      <w:r w:rsidRPr="00A43138">
        <w:t>Interpretation</w:t>
      </w:r>
    </w:p>
    <w:p w14:paraId="79419A9F" w14:textId="77777777" w:rsidR="00813EA4" w:rsidRPr="00A43138" w:rsidRDefault="00813EA4" w:rsidP="00813EA4">
      <w:pPr>
        <w:pStyle w:val="Listenabsatz"/>
        <w:numPr>
          <w:ilvl w:val="0"/>
          <w:numId w:val="5"/>
        </w:numPr>
        <w:overflowPunct/>
        <w:autoSpaceDE/>
        <w:autoSpaceDN/>
        <w:adjustRightInd/>
        <w:spacing w:line="320" w:lineRule="exact"/>
        <w:jc w:val="left"/>
        <w:textAlignment w:val="auto"/>
        <w:rPr>
          <w:rFonts w:asciiTheme="minorHAnsi" w:hAnsiTheme="minorHAnsi"/>
          <w:sz w:val="20"/>
          <w:lang w:val="en-GB"/>
        </w:rPr>
      </w:pPr>
      <w:r w:rsidRPr="00A43138">
        <w:rPr>
          <w:rFonts w:asciiTheme="minorHAnsi" w:hAnsiTheme="minorHAnsi"/>
          <w:sz w:val="20"/>
          <w:lang w:val="en-GB"/>
        </w:rPr>
        <w:t>The life stage B1 includes according to EN 15804 also emissions into air, water and soil. Emissions, that are not part of the LCA, are regulated in the document „Guidelines for emissions into indoor air and environment”.</w:t>
      </w:r>
    </w:p>
    <w:p w14:paraId="64D5B3E8" w14:textId="365E9164" w:rsidR="00813EA4" w:rsidRDefault="00813EA4" w:rsidP="00813EA4">
      <w:pPr>
        <w:pStyle w:val="Listenabsatz"/>
        <w:numPr>
          <w:ilvl w:val="0"/>
          <w:numId w:val="5"/>
        </w:numPr>
        <w:shd w:val="clear" w:color="auto" w:fill="FFFFFF" w:themeFill="background1"/>
        <w:overflowPunct/>
        <w:autoSpaceDE/>
        <w:autoSpaceDN/>
        <w:adjustRightInd/>
        <w:spacing w:line="320" w:lineRule="exact"/>
        <w:jc w:val="left"/>
        <w:textAlignment w:val="auto"/>
        <w:rPr>
          <w:rFonts w:asciiTheme="minorHAnsi" w:hAnsiTheme="minorHAnsi"/>
          <w:sz w:val="20"/>
          <w:lang w:val="en-GB"/>
        </w:rPr>
      </w:pPr>
      <w:r w:rsidRPr="00A43138">
        <w:rPr>
          <w:rFonts w:asciiTheme="minorHAnsi" w:hAnsiTheme="minorHAnsi"/>
          <w:sz w:val="20"/>
          <w:lang w:val="en-GB"/>
        </w:rPr>
        <w:t>B1: In the Product Category Rules scenarios to determine „all emissions into the environment“ must be regulated (see „Guidelines for emissions into indoor air and environment”</w:t>
      </w:r>
      <w:r>
        <w:rPr>
          <w:rFonts w:asciiTheme="minorHAnsi" w:hAnsiTheme="minorHAnsi"/>
          <w:sz w:val="20"/>
          <w:lang w:val="en-GB"/>
        </w:rPr>
        <w:t>)</w:t>
      </w:r>
      <w:r w:rsidRPr="00A43138">
        <w:rPr>
          <w:rFonts w:asciiTheme="minorHAnsi" w:hAnsiTheme="minorHAnsi"/>
          <w:sz w:val="20"/>
          <w:lang w:val="en-GB"/>
        </w:rPr>
        <w:t>.</w:t>
      </w:r>
    </w:p>
    <w:p w14:paraId="0DF5CAF0" w14:textId="17DC2505" w:rsidR="00292405" w:rsidRPr="00A43138" w:rsidRDefault="00292405" w:rsidP="00813EA4">
      <w:pPr>
        <w:pStyle w:val="Listenabsatz"/>
        <w:numPr>
          <w:ilvl w:val="0"/>
          <w:numId w:val="5"/>
        </w:numPr>
        <w:shd w:val="clear" w:color="auto" w:fill="FFFFFF" w:themeFill="background1"/>
        <w:overflowPunct/>
        <w:autoSpaceDE/>
        <w:autoSpaceDN/>
        <w:adjustRightInd/>
        <w:spacing w:line="320" w:lineRule="exact"/>
        <w:jc w:val="left"/>
        <w:textAlignment w:val="auto"/>
        <w:rPr>
          <w:rFonts w:asciiTheme="minorHAnsi" w:hAnsiTheme="minorHAnsi"/>
          <w:sz w:val="20"/>
          <w:lang w:val="en-GB"/>
        </w:rPr>
      </w:pPr>
      <w:r w:rsidRPr="00292405">
        <w:rPr>
          <w:rFonts w:asciiTheme="minorHAnsi" w:hAnsiTheme="minorHAnsi"/>
          <w:sz w:val="20"/>
          <w:lang w:val="en-GB"/>
        </w:rPr>
        <w:t>Module B1 is to be modelled exclusively with reference to product-inherent properties.</w:t>
      </w:r>
    </w:p>
    <w:p w14:paraId="7563A5B7" w14:textId="77777777" w:rsidR="00813EA4" w:rsidRPr="00A43138" w:rsidRDefault="00813EA4" w:rsidP="00813EA4">
      <w:pPr>
        <w:pStyle w:val="Listenabsatz"/>
        <w:numPr>
          <w:ilvl w:val="0"/>
          <w:numId w:val="5"/>
        </w:numPr>
        <w:shd w:val="clear" w:color="auto" w:fill="FFFFFF" w:themeFill="background1"/>
        <w:overflowPunct/>
        <w:autoSpaceDE/>
        <w:autoSpaceDN/>
        <w:adjustRightInd/>
        <w:spacing w:line="320" w:lineRule="exact"/>
        <w:jc w:val="left"/>
        <w:textAlignment w:val="auto"/>
        <w:rPr>
          <w:rFonts w:asciiTheme="minorHAnsi" w:hAnsiTheme="minorHAnsi"/>
          <w:sz w:val="20"/>
          <w:lang w:val="en-GB"/>
        </w:rPr>
      </w:pPr>
      <w:r w:rsidRPr="00A43138">
        <w:rPr>
          <w:rFonts w:asciiTheme="minorHAnsi" w:hAnsiTheme="minorHAnsi"/>
          <w:sz w:val="20"/>
          <w:lang w:val="en-GB"/>
        </w:rPr>
        <w:t xml:space="preserve">B2: The needed water and energy use must be considered like in any other module. </w:t>
      </w:r>
    </w:p>
    <w:p w14:paraId="043FCFC2" w14:textId="77777777" w:rsidR="00E852AF" w:rsidRPr="009E36AD" w:rsidRDefault="00E852AF" w:rsidP="000E3409">
      <w:pPr>
        <w:pStyle w:val="Listenabsatz"/>
        <w:shd w:val="clear" w:color="auto" w:fill="FFFFFF" w:themeFill="background1"/>
        <w:overflowPunct/>
        <w:autoSpaceDE/>
        <w:autoSpaceDN/>
        <w:adjustRightInd/>
        <w:spacing w:line="320" w:lineRule="exact"/>
        <w:jc w:val="left"/>
        <w:textAlignment w:val="auto"/>
        <w:rPr>
          <w:rFonts w:asciiTheme="minorHAnsi" w:hAnsiTheme="minorHAnsi" w:cstheme="minorHAnsi"/>
          <w:sz w:val="20"/>
          <w:lang w:val="en-GB"/>
        </w:rPr>
      </w:pPr>
    </w:p>
    <w:p w14:paraId="1F11F2E3" w14:textId="03871529" w:rsidR="00E852AF" w:rsidRDefault="00813EA4" w:rsidP="00A630C9">
      <w:pPr>
        <w:pStyle w:val="berschrift3"/>
        <w:rPr>
          <w:lang w:val="en-GB"/>
        </w:rPr>
      </w:pPr>
      <w:bookmarkStart w:id="91" w:name="_Toc150175864"/>
      <w:r w:rsidRPr="00813EA4">
        <w:rPr>
          <w:lang w:val="en-GB"/>
        </w:rPr>
        <w:t>Use stage related to the operation of the building</w:t>
      </w:r>
      <w:bookmarkEnd w:id="91"/>
    </w:p>
    <w:p w14:paraId="704376E5" w14:textId="77777777" w:rsidR="00FD0E42" w:rsidRPr="00FD0E42" w:rsidRDefault="00FD0E42" w:rsidP="00FD0E42">
      <w:pPr>
        <w:rPr>
          <w:lang w:val="en-GB"/>
        </w:rPr>
      </w:pPr>
    </w:p>
    <w:p w14:paraId="12DF4690" w14:textId="77777777" w:rsidR="002339D0" w:rsidRPr="00A43138" w:rsidRDefault="002339D0" w:rsidP="00C80191">
      <w:pPr>
        <w:pStyle w:val="berschrift4"/>
      </w:pPr>
      <w:r w:rsidRPr="00A43138">
        <w:t xml:space="preserve">Included processes </w:t>
      </w:r>
    </w:p>
    <w:p w14:paraId="1AA2B74A" w14:textId="77777777" w:rsidR="002339D0" w:rsidRPr="00A43138" w:rsidRDefault="002339D0" w:rsidP="002339D0">
      <w:pPr>
        <w:rPr>
          <w:rFonts w:asciiTheme="minorHAnsi" w:hAnsiTheme="minorHAnsi"/>
          <w:sz w:val="20"/>
          <w:lang w:val="en-GB"/>
        </w:rPr>
      </w:pPr>
      <w:r w:rsidRPr="00A43138">
        <w:rPr>
          <w:rFonts w:asciiTheme="minorHAnsi" w:hAnsiTheme="minorHAnsi"/>
          <w:sz w:val="20"/>
          <w:lang w:val="en-GB"/>
        </w:rPr>
        <w:t>The use stage related to the operation of the building includes modules B6 (use of energy for operating of the (product in the) building) and B7 (use of water operating of the (product in the) building).</w:t>
      </w:r>
    </w:p>
    <w:p w14:paraId="6F5E5577" w14:textId="5B56918E" w:rsidR="002339D0" w:rsidRPr="00A43138" w:rsidRDefault="002339D0" w:rsidP="002339D0">
      <w:pPr>
        <w:pStyle w:val="StandardAbs"/>
        <w:rPr>
          <w:rFonts w:asciiTheme="minorHAnsi" w:hAnsiTheme="minorHAnsi"/>
          <w:sz w:val="20"/>
          <w:lang w:val="en-GB"/>
        </w:rPr>
      </w:pPr>
      <w:r w:rsidRPr="00A43138">
        <w:rPr>
          <w:rFonts w:asciiTheme="minorHAnsi" w:hAnsiTheme="minorHAnsi"/>
          <w:sz w:val="20"/>
          <w:lang w:val="en-GB"/>
        </w:rPr>
        <w:t>Further details can be found in EN 15804, clause 6.3.</w:t>
      </w:r>
      <w:r>
        <w:rPr>
          <w:rFonts w:asciiTheme="minorHAnsi" w:hAnsiTheme="minorHAnsi"/>
          <w:sz w:val="20"/>
          <w:lang w:val="en-GB"/>
        </w:rPr>
        <w:t>5</w:t>
      </w:r>
      <w:r w:rsidRPr="00A43138">
        <w:rPr>
          <w:rFonts w:asciiTheme="minorHAnsi" w:hAnsiTheme="minorHAnsi"/>
          <w:sz w:val="20"/>
          <w:lang w:val="en-GB"/>
        </w:rPr>
        <w:t>.4.2.</w:t>
      </w:r>
    </w:p>
    <w:p w14:paraId="1101B04B" w14:textId="77777777" w:rsidR="002339D0" w:rsidRPr="00A43138" w:rsidRDefault="002339D0" w:rsidP="00C80191">
      <w:pPr>
        <w:pStyle w:val="berschrift4"/>
      </w:pPr>
      <w:r w:rsidRPr="00A43138">
        <w:t>Interpretation</w:t>
      </w:r>
    </w:p>
    <w:p w14:paraId="08D4DCAE" w14:textId="77777777" w:rsidR="002339D0" w:rsidRPr="00A43138" w:rsidRDefault="002339D0" w:rsidP="002339D0">
      <w:pPr>
        <w:rPr>
          <w:rFonts w:asciiTheme="minorHAnsi" w:hAnsiTheme="minorHAnsi"/>
          <w:sz w:val="20"/>
          <w:lang w:val="en-GB"/>
        </w:rPr>
      </w:pPr>
      <w:r w:rsidRPr="00A43138">
        <w:rPr>
          <w:rFonts w:asciiTheme="minorHAnsi" w:hAnsiTheme="minorHAnsi"/>
          <w:sz w:val="20"/>
          <w:lang w:val="en-GB"/>
        </w:rPr>
        <w:t>Exclusively energy and water demand that goes hand in hand with the direct use of the construction material evaluated can be considered (</w:t>
      </w:r>
      <w:r>
        <w:rPr>
          <w:rFonts w:asciiTheme="minorHAnsi" w:hAnsiTheme="minorHAnsi"/>
          <w:sz w:val="20"/>
          <w:lang w:val="en-GB"/>
        </w:rPr>
        <w:t>e.g. the heat energy saved by im</w:t>
      </w:r>
      <w:r w:rsidRPr="00A43138">
        <w:rPr>
          <w:rFonts w:asciiTheme="minorHAnsi" w:hAnsiTheme="minorHAnsi"/>
          <w:sz w:val="20"/>
          <w:lang w:val="en-GB"/>
        </w:rPr>
        <w:t xml:space="preserve">plementing insulation material is NOT to be declared.) </w:t>
      </w:r>
    </w:p>
    <w:p w14:paraId="6922B1DC" w14:textId="77777777" w:rsidR="002339D0" w:rsidRPr="00A43138" w:rsidRDefault="002339D0" w:rsidP="002339D0">
      <w:pPr>
        <w:rPr>
          <w:rFonts w:asciiTheme="minorHAnsi" w:hAnsiTheme="minorHAnsi"/>
          <w:sz w:val="20"/>
          <w:lang w:val="en-GB"/>
        </w:rPr>
      </w:pPr>
      <w:r w:rsidRPr="00A43138">
        <w:rPr>
          <w:rFonts w:asciiTheme="minorHAnsi" w:hAnsiTheme="minorHAnsi"/>
          <w:sz w:val="20"/>
          <w:lang w:val="en-GB"/>
        </w:rPr>
        <w:t xml:space="preserve">Emissions, that come out due to operating a product (e.g. emissions of nitrous gases) must be allocated to this use stage module. </w:t>
      </w:r>
    </w:p>
    <w:p w14:paraId="730E3D07" w14:textId="77777777" w:rsidR="002339D0" w:rsidRPr="00A43138" w:rsidRDefault="002339D0" w:rsidP="002339D0">
      <w:pPr>
        <w:rPr>
          <w:rFonts w:asciiTheme="minorHAnsi" w:hAnsiTheme="minorHAnsi"/>
          <w:sz w:val="20"/>
          <w:lang w:val="en-GB"/>
        </w:rPr>
      </w:pPr>
    </w:p>
    <w:p w14:paraId="04483C45" w14:textId="77777777" w:rsidR="002339D0" w:rsidRPr="00A43138" w:rsidRDefault="002339D0" w:rsidP="002339D0">
      <w:pPr>
        <w:rPr>
          <w:rFonts w:asciiTheme="minorHAnsi" w:hAnsiTheme="minorHAnsi"/>
          <w:sz w:val="20"/>
          <w:lang w:val="en-GB"/>
        </w:rPr>
      </w:pPr>
      <w:r w:rsidRPr="00A43138">
        <w:rPr>
          <w:rFonts w:asciiTheme="minorHAnsi" w:hAnsiTheme="minorHAnsi"/>
          <w:sz w:val="20"/>
          <w:lang w:val="en-GB"/>
        </w:rPr>
        <w:t>Note:</w:t>
      </w:r>
    </w:p>
    <w:p w14:paraId="623CC6F5" w14:textId="4225D4B5" w:rsidR="002339D0" w:rsidRPr="00A43138" w:rsidRDefault="002339D0" w:rsidP="002339D0">
      <w:pPr>
        <w:rPr>
          <w:rFonts w:asciiTheme="minorHAnsi" w:hAnsiTheme="minorHAnsi"/>
          <w:sz w:val="20"/>
          <w:lang w:val="en-GB"/>
        </w:rPr>
      </w:pPr>
      <w:r w:rsidRPr="00A43138">
        <w:rPr>
          <w:rFonts w:asciiTheme="minorHAnsi" w:hAnsiTheme="minorHAnsi"/>
          <w:sz w:val="20"/>
          <w:lang w:val="en-GB"/>
        </w:rPr>
        <w:t>The difference between the two use stage modules can be shown by taking the example of a „bio mass boiler plan</w:t>
      </w:r>
      <w:r>
        <w:rPr>
          <w:rFonts w:asciiTheme="minorHAnsi" w:hAnsiTheme="minorHAnsi"/>
          <w:sz w:val="20"/>
          <w:lang w:val="en-GB"/>
        </w:rPr>
        <w:t>t</w:t>
      </w:r>
      <w:r w:rsidRPr="00A43138">
        <w:rPr>
          <w:rFonts w:asciiTheme="minorHAnsi" w:hAnsiTheme="minorHAnsi"/>
          <w:sz w:val="20"/>
          <w:lang w:val="en-GB"/>
        </w:rPr>
        <w:t xml:space="preserve">“: </w:t>
      </w:r>
    </w:p>
    <w:p w14:paraId="50A97F11" w14:textId="77777777" w:rsidR="002339D0" w:rsidRPr="00A43138" w:rsidRDefault="002339D0" w:rsidP="002339D0">
      <w:pPr>
        <w:rPr>
          <w:rFonts w:asciiTheme="minorHAnsi" w:hAnsiTheme="minorHAnsi"/>
          <w:sz w:val="20"/>
          <w:lang w:val="en-GB"/>
        </w:rPr>
      </w:pPr>
      <w:r w:rsidRPr="00A43138">
        <w:rPr>
          <w:rFonts w:asciiTheme="minorHAnsi" w:hAnsiTheme="minorHAnsi"/>
          <w:sz w:val="20"/>
          <w:lang w:val="en-GB"/>
        </w:rPr>
        <w:t xml:space="preserve">Use stage related to the building fabric includes e.g. use of lubricants, repair work, VOC-emissions from the coating of the boiler.  </w:t>
      </w:r>
    </w:p>
    <w:p w14:paraId="117C95C1" w14:textId="3B20F3D1" w:rsidR="002339D0" w:rsidRPr="001D7909" w:rsidRDefault="002339D0" w:rsidP="002339D0">
      <w:pPr>
        <w:rPr>
          <w:rFonts w:asciiTheme="minorHAnsi" w:hAnsiTheme="minorHAnsi"/>
          <w:sz w:val="20"/>
          <w:lang w:val="en-GB"/>
        </w:rPr>
      </w:pPr>
      <w:r w:rsidRPr="00A43138">
        <w:rPr>
          <w:rFonts w:asciiTheme="minorHAnsi" w:hAnsiTheme="minorHAnsi"/>
          <w:sz w:val="20"/>
          <w:lang w:val="en-GB"/>
        </w:rPr>
        <w:t xml:space="preserve">The use stage related to the operation of the building includes electricity demand and biomass demand for </w:t>
      </w:r>
      <w:r w:rsidRPr="001D7909">
        <w:rPr>
          <w:rFonts w:asciiTheme="minorHAnsi" w:hAnsiTheme="minorHAnsi"/>
          <w:sz w:val="20"/>
          <w:lang w:val="en-GB"/>
        </w:rPr>
        <w:t>operating the boiler</w:t>
      </w:r>
      <w:r>
        <w:rPr>
          <w:rFonts w:asciiTheme="minorHAnsi" w:hAnsiTheme="minorHAnsi"/>
          <w:sz w:val="20"/>
          <w:lang w:val="en-GB"/>
        </w:rPr>
        <w:t xml:space="preserve"> and</w:t>
      </w:r>
      <w:r w:rsidRPr="001D7909">
        <w:rPr>
          <w:rFonts w:asciiTheme="minorHAnsi" w:hAnsiTheme="minorHAnsi"/>
          <w:sz w:val="20"/>
          <w:lang w:val="en-GB"/>
        </w:rPr>
        <w:t xml:space="preserve"> nitrous gas emissions as a consequence of operating the boiler. </w:t>
      </w:r>
    </w:p>
    <w:p w14:paraId="7389DA23" w14:textId="77777777" w:rsidR="002339D0" w:rsidRPr="001D7909" w:rsidRDefault="002339D0" w:rsidP="002339D0">
      <w:pPr>
        <w:rPr>
          <w:rFonts w:asciiTheme="minorHAnsi" w:hAnsiTheme="minorHAnsi"/>
          <w:sz w:val="20"/>
          <w:lang w:val="en-GB"/>
        </w:rPr>
      </w:pPr>
      <w:r w:rsidRPr="001D7909">
        <w:rPr>
          <w:rFonts w:asciiTheme="minorHAnsi" w:hAnsiTheme="minorHAnsi"/>
          <w:sz w:val="20"/>
          <w:lang w:val="en-GB"/>
        </w:rPr>
        <w:t>If the indicator figures are declared in the EPD, the scenario for the use of energy in the building must be described.</w:t>
      </w:r>
    </w:p>
    <w:p w14:paraId="7BC36AA5" w14:textId="77777777" w:rsidR="002339D0" w:rsidRPr="002339D0" w:rsidRDefault="002339D0" w:rsidP="00E852AF">
      <w:pPr>
        <w:rPr>
          <w:rFonts w:asciiTheme="minorHAnsi" w:hAnsiTheme="minorHAnsi" w:cstheme="minorHAnsi"/>
          <w:sz w:val="20"/>
          <w:lang w:val="en-GB"/>
        </w:rPr>
      </w:pPr>
    </w:p>
    <w:p w14:paraId="228BAFEB" w14:textId="77777777" w:rsidR="00E852AF" w:rsidRPr="002339D0" w:rsidRDefault="00E852AF" w:rsidP="00E852AF">
      <w:pPr>
        <w:rPr>
          <w:rFonts w:asciiTheme="minorHAnsi" w:hAnsiTheme="minorHAnsi" w:cstheme="minorHAnsi"/>
          <w:sz w:val="20"/>
          <w:lang w:val="en-GB"/>
        </w:rPr>
      </w:pPr>
    </w:p>
    <w:p w14:paraId="0770D398" w14:textId="77777777" w:rsidR="003A75B4" w:rsidRPr="001D3AF2" w:rsidRDefault="003A75B4">
      <w:pPr>
        <w:overflowPunct/>
        <w:autoSpaceDE/>
        <w:autoSpaceDN/>
        <w:adjustRightInd/>
        <w:spacing w:after="200" w:line="276" w:lineRule="auto"/>
        <w:jc w:val="left"/>
        <w:textAlignment w:val="auto"/>
        <w:rPr>
          <w:rFonts w:asciiTheme="minorHAnsi" w:eastAsiaTheme="majorEastAsia" w:hAnsiTheme="minorHAnsi" w:cstheme="minorHAnsi"/>
          <w:b/>
          <w:bCs/>
          <w:color w:val="17365D" w:themeColor="text2" w:themeShade="BF"/>
          <w:sz w:val="20"/>
          <w:lang w:val="en-GB"/>
        </w:rPr>
      </w:pPr>
      <w:r w:rsidRPr="001D3AF2">
        <w:rPr>
          <w:lang w:val="en-GB"/>
        </w:rPr>
        <w:br w:type="page"/>
      </w:r>
    </w:p>
    <w:p w14:paraId="63E8A050" w14:textId="35408666" w:rsidR="00E852AF" w:rsidRDefault="002339D0" w:rsidP="00A630C9">
      <w:pPr>
        <w:pStyle w:val="berschrift3"/>
      </w:pPr>
      <w:bookmarkStart w:id="92" w:name="_Toc150175865"/>
      <w:r w:rsidRPr="00A43138">
        <w:lastRenderedPageBreak/>
        <w:t>End-of-life stage</w:t>
      </w:r>
      <w:bookmarkEnd w:id="92"/>
    </w:p>
    <w:p w14:paraId="442A44F8" w14:textId="77777777" w:rsidR="00FD0E42" w:rsidRPr="00FD0E42" w:rsidRDefault="00FD0E42" w:rsidP="00FD0E42"/>
    <w:p w14:paraId="6E5B0403" w14:textId="319E3436" w:rsidR="00E852AF" w:rsidRPr="00DC6651" w:rsidRDefault="002339D0" w:rsidP="00C80191">
      <w:pPr>
        <w:pStyle w:val="berschrift4"/>
      </w:pPr>
      <w:r>
        <w:t>Included processes</w:t>
      </w:r>
    </w:p>
    <w:p w14:paraId="34B5D6F5" w14:textId="763E79F0" w:rsidR="00E852AF" w:rsidRDefault="002339D0" w:rsidP="00E852AF">
      <w:pPr>
        <w:rPr>
          <w:rFonts w:asciiTheme="minorHAnsi" w:hAnsiTheme="minorHAnsi" w:cstheme="minorHAnsi"/>
          <w:sz w:val="20"/>
          <w:lang w:val="en-GB"/>
        </w:rPr>
      </w:pPr>
      <w:r w:rsidRPr="002339D0">
        <w:rPr>
          <w:rFonts w:asciiTheme="minorHAnsi" w:hAnsiTheme="minorHAnsi"/>
          <w:sz w:val="20"/>
          <w:lang w:val="en-GB"/>
        </w:rPr>
        <w:t xml:space="preserve">The end-of-life stage includes modules C1 (deconstruction, demolition), C2 (Transport), C3 (waste processing), C4 (disposal). The processes to be considered can be found in </w:t>
      </w:r>
      <w:r w:rsidR="00E852AF" w:rsidRPr="002339D0">
        <w:rPr>
          <w:rFonts w:asciiTheme="minorHAnsi" w:hAnsiTheme="minorHAnsi" w:cstheme="minorHAnsi"/>
          <w:sz w:val="20"/>
          <w:lang w:val="en-GB"/>
        </w:rPr>
        <w:t xml:space="preserve">EN 15804+A2, </w:t>
      </w:r>
      <w:r>
        <w:rPr>
          <w:rFonts w:asciiTheme="minorHAnsi" w:hAnsiTheme="minorHAnsi" w:cstheme="minorHAnsi"/>
          <w:sz w:val="20"/>
          <w:lang w:val="en-GB"/>
        </w:rPr>
        <w:t>clauses</w:t>
      </w:r>
      <w:r w:rsidR="00E852AF" w:rsidRPr="002339D0">
        <w:rPr>
          <w:rFonts w:asciiTheme="minorHAnsi" w:hAnsiTheme="minorHAnsi" w:cstheme="minorHAnsi"/>
          <w:sz w:val="20"/>
          <w:lang w:val="en-GB"/>
        </w:rPr>
        <w:t xml:space="preserve"> 6.2.6 </w:t>
      </w:r>
      <w:r>
        <w:rPr>
          <w:rFonts w:asciiTheme="minorHAnsi" w:hAnsiTheme="minorHAnsi" w:cstheme="minorHAnsi"/>
          <w:sz w:val="20"/>
          <w:lang w:val="en-GB"/>
        </w:rPr>
        <w:t>a</w:t>
      </w:r>
      <w:r w:rsidR="00E852AF" w:rsidRPr="002339D0">
        <w:rPr>
          <w:rFonts w:asciiTheme="minorHAnsi" w:hAnsiTheme="minorHAnsi" w:cstheme="minorHAnsi"/>
          <w:sz w:val="20"/>
          <w:lang w:val="en-GB"/>
        </w:rPr>
        <w:t>nd 6.3.5.5.</w:t>
      </w:r>
    </w:p>
    <w:p w14:paraId="55D8E160" w14:textId="7C4AFD02" w:rsidR="002339D0" w:rsidRDefault="002339D0" w:rsidP="00E852AF">
      <w:pPr>
        <w:rPr>
          <w:rFonts w:asciiTheme="minorHAnsi" w:hAnsiTheme="minorHAnsi" w:cstheme="minorHAnsi"/>
          <w:sz w:val="20"/>
          <w:lang w:val="en-GB"/>
        </w:rPr>
      </w:pPr>
    </w:p>
    <w:p w14:paraId="246B3978" w14:textId="43952007" w:rsidR="00E852AF" w:rsidRDefault="00E852AF" w:rsidP="00A630C9">
      <w:pPr>
        <w:pStyle w:val="berschrift3"/>
        <w:rPr>
          <w:lang w:val="en-GB"/>
        </w:rPr>
      </w:pPr>
      <w:r w:rsidRPr="002339D0" w:rsidDel="001128DA">
        <w:rPr>
          <w:i/>
          <w:lang w:val="en-GB"/>
        </w:rPr>
        <w:t xml:space="preserve"> </w:t>
      </w:r>
      <w:bookmarkStart w:id="93" w:name="_Toc150175866"/>
      <w:r w:rsidR="002339D0" w:rsidRPr="002339D0">
        <w:rPr>
          <w:lang w:val="en-GB"/>
        </w:rPr>
        <w:t>Benefits and loads beyond the product system boundary</w:t>
      </w:r>
      <w:bookmarkEnd w:id="93"/>
    </w:p>
    <w:p w14:paraId="4AFA839C" w14:textId="77777777" w:rsidR="0058437F" w:rsidRPr="0058437F" w:rsidRDefault="0058437F" w:rsidP="0058437F">
      <w:pPr>
        <w:rPr>
          <w:lang w:val="en-GB"/>
        </w:rPr>
      </w:pPr>
    </w:p>
    <w:p w14:paraId="1941F134" w14:textId="77777777" w:rsidR="002339D0" w:rsidRPr="00A43138" w:rsidRDefault="002339D0" w:rsidP="00C80191">
      <w:pPr>
        <w:pStyle w:val="berschrift4"/>
      </w:pPr>
      <w:r w:rsidRPr="00A43138">
        <w:t>Included processes</w:t>
      </w:r>
    </w:p>
    <w:p w14:paraId="11CF09DF" w14:textId="1C132A43" w:rsidR="002339D0" w:rsidRPr="00A43138" w:rsidRDefault="002339D0" w:rsidP="002339D0">
      <w:pPr>
        <w:rPr>
          <w:rFonts w:asciiTheme="minorHAnsi" w:hAnsiTheme="minorHAnsi"/>
          <w:sz w:val="20"/>
          <w:lang w:val="en-GB"/>
        </w:rPr>
      </w:pPr>
      <w:r w:rsidRPr="00A43138">
        <w:rPr>
          <w:rFonts w:asciiTheme="minorHAnsi" w:hAnsiTheme="minorHAnsi"/>
          <w:sz w:val="20"/>
          <w:lang w:val="en-GB"/>
        </w:rPr>
        <w:t>Module D includes reuse, recovery and/or recycling potentials and is described in EN 15804, clause</w:t>
      </w:r>
      <w:r>
        <w:rPr>
          <w:rFonts w:asciiTheme="minorHAnsi" w:hAnsiTheme="minorHAnsi"/>
          <w:sz w:val="20"/>
          <w:lang w:val="en-GB"/>
        </w:rPr>
        <w:t>s</w:t>
      </w:r>
      <w:r w:rsidRPr="00A43138">
        <w:rPr>
          <w:rFonts w:asciiTheme="minorHAnsi" w:hAnsiTheme="minorHAnsi"/>
          <w:sz w:val="20"/>
          <w:lang w:val="en-GB"/>
        </w:rPr>
        <w:t xml:space="preserve"> 6.2.7</w:t>
      </w:r>
      <w:r>
        <w:rPr>
          <w:rFonts w:asciiTheme="minorHAnsi" w:hAnsiTheme="minorHAnsi"/>
          <w:sz w:val="20"/>
          <w:lang w:val="en-GB"/>
        </w:rPr>
        <w:t xml:space="preserve"> and </w:t>
      </w:r>
      <w:r w:rsidRPr="002339D0">
        <w:rPr>
          <w:rFonts w:asciiTheme="minorHAnsi" w:hAnsiTheme="minorHAnsi" w:cstheme="minorHAnsi"/>
          <w:sz w:val="20"/>
          <w:lang w:val="en-GB"/>
        </w:rPr>
        <w:t>6.3.5.6</w:t>
      </w:r>
      <w:r w:rsidRPr="00A43138">
        <w:rPr>
          <w:rFonts w:asciiTheme="minorHAnsi" w:hAnsiTheme="minorHAnsi"/>
          <w:sz w:val="20"/>
          <w:lang w:val="en-GB"/>
        </w:rPr>
        <w:t>.</w:t>
      </w:r>
    </w:p>
    <w:p w14:paraId="4EBA6968" w14:textId="77777777" w:rsidR="002339D0" w:rsidRPr="00A43138" w:rsidRDefault="002339D0" w:rsidP="00C80191">
      <w:pPr>
        <w:pStyle w:val="berschrift4"/>
      </w:pPr>
      <w:r w:rsidRPr="00A43138">
        <w:t>Interpretation</w:t>
      </w:r>
    </w:p>
    <w:p w14:paraId="199F7F97" w14:textId="440AFF6D" w:rsidR="00E852AF" w:rsidRDefault="002339D0" w:rsidP="00E852AF">
      <w:pPr>
        <w:rPr>
          <w:rFonts w:asciiTheme="minorHAnsi" w:hAnsiTheme="minorHAnsi" w:cstheme="minorHAnsi"/>
          <w:sz w:val="20"/>
          <w:lang w:val="en-GB"/>
        </w:rPr>
      </w:pPr>
      <w:r>
        <w:rPr>
          <w:rFonts w:asciiTheme="minorHAnsi" w:hAnsiTheme="minorHAnsi" w:cstheme="minorHAnsi"/>
          <w:sz w:val="20"/>
          <w:lang w:val="en-GB"/>
        </w:rPr>
        <w:t xml:space="preserve">In case of products made only from secondary material: </w:t>
      </w:r>
    </w:p>
    <w:p w14:paraId="74F5C4A6" w14:textId="3CECD000" w:rsidR="002339D0" w:rsidRDefault="002339D0" w:rsidP="00E852AF">
      <w:pPr>
        <w:rPr>
          <w:rFonts w:asciiTheme="minorHAnsi" w:hAnsiTheme="minorHAnsi" w:cstheme="minorHAnsi"/>
          <w:sz w:val="20"/>
          <w:lang w:val="en-GB"/>
        </w:rPr>
      </w:pPr>
      <w:r>
        <w:rPr>
          <w:rFonts w:asciiTheme="minorHAnsi" w:hAnsiTheme="minorHAnsi" w:cstheme="minorHAnsi"/>
          <w:sz w:val="20"/>
          <w:lang w:val="en-GB"/>
        </w:rPr>
        <w:t>In the processing of recycling material to a product it can occur that more recycling masses are used than product masses come out. In this case the loa</w:t>
      </w:r>
      <w:r w:rsidR="00814C4B">
        <w:rPr>
          <w:rFonts w:asciiTheme="minorHAnsi" w:hAnsiTheme="minorHAnsi" w:cstheme="minorHAnsi"/>
          <w:sz w:val="20"/>
          <w:lang w:val="en-GB"/>
        </w:rPr>
        <w:t>ds of the difference must be declared as additional information in the project report (the declaration in the EPD document is voluntary). The environmental loads for this additional demand must be declared on input side as positive values (loads), calculating the loads for the production of primary material and can be shown in module D in a separate table.</w:t>
      </w:r>
    </w:p>
    <w:p w14:paraId="63F459E1" w14:textId="77777777" w:rsidR="00814C4B" w:rsidRPr="002339D0" w:rsidRDefault="00814C4B" w:rsidP="00E852AF">
      <w:pPr>
        <w:rPr>
          <w:rFonts w:asciiTheme="minorHAnsi" w:hAnsiTheme="minorHAnsi" w:cstheme="minorHAnsi"/>
          <w:sz w:val="20"/>
          <w:lang w:val="en-GB"/>
        </w:rPr>
      </w:pPr>
    </w:p>
    <w:p w14:paraId="16EE9275" w14:textId="77777777" w:rsidR="00E852AF" w:rsidRPr="002339D0" w:rsidRDefault="00E852AF" w:rsidP="00E852AF">
      <w:pPr>
        <w:spacing w:after="200" w:line="23" w:lineRule="auto"/>
        <w:rPr>
          <w:rFonts w:asciiTheme="minorHAnsi" w:eastAsiaTheme="majorEastAsia" w:hAnsiTheme="minorHAnsi" w:cstheme="minorHAnsi"/>
          <w:b/>
          <w:bCs/>
          <w:lang w:val="en-GB"/>
        </w:rPr>
      </w:pPr>
    </w:p>
    <w:p w14:paraId="59755ABC" w14:textId="5C0106A1" w:rsidR="00E852AF" w:rsidRPr="00DC6651" w:rsidRDefault="00814C4B" w:rsidP="00C80191">
      <w:pPr>
        <w:pStyle w:val="berschrift2"/>
      </w:pPr>
      <w:bookmarkStart w:id="94" w:name="_Toc381194576"/>
      <w:bookmarkStart w:id="95" w:name="_Toc150175867"/>
      <w:r w:rsidRPr="00A43138">
        <w:t>Inventory analysis</w:t>
      </w:r>
      <w:bookmarkEnd w:id="94"/>
      <w:bookmarkEnd w:id="95"/>
    </w:p>
    <w:p w14:paraId="0626BC09" w14:textId="77777777" w:rsidR="00E852AF" w:rsidRPr="00DC6651" w:rsidRDefault="00E852AF" w:rsidP="00E852AF">
      <w:pPr>
        <w:spacing w:line="240" w:lineRule="auto"/>
        <w:rPr>
          <w:rFonts w:asciiTheme="minorHAnsi" w:hAnsiTheme="minorHAnsi" w:cstheme="minorHAnsi"/>
          <w:sz w:val="18"/>
        </w:rPr>
      </w:pPr>
    </w:p>
    <w:p w14:paraId="170861AA" w14:textId="58292092" w:rsidR="00E852AF" w:rsidRPr="00814C4B" w:rsidRDefault="00814C4B" w:rsidP="00A630C9">
      <w:pPr>
        <w:pStyle w:val="berschrift3"/>
        <w:rPr>
          <w:lang w:val="en-GB"/>
        </w:rPr>
      </w:pPr>
      <w:bookmarkStart w:id="96" w:name="_Toc434579412"/>
      <w:bookmarkStart w:id="97" w:name="_Toc150175868"/>
      <w:r w:rsidRPr="00814C4B">
        <w:rPr>
          <w:lang w:val="en-GB"/>
        </w:rPr>
        <w:t xml:space="preserve">Selection of data for </w:t>
      </w:r>
      <w:bookmarkEnd w:id="96"/>
      <w:r w:rsidRPr="00814C4B">
        <w:rPr>
          <w:lang w:val="en-GB"/>
        </w:rPr>
        <w:t>p</w:t>
      </w:r>
      <w:r>
        <w:rPr>
          <w:lang w:val="en-GB"/>
        </w:rPr>
        <w:t>roduct stage</w:t>
      </w:r>
      <w:bookmarkEnd w:id="97"/>
    </w:p>
    <w:p w14:paraId="379779AB" w14:textId="0B6EDF44" w:rsidR="00E852AF" w:rsidRDefault="00814C4B" w:rsidP="00E852AF">
      <w:pPr>
        <w:pStyle w:val="StandardAbs"/>
        <w:keepNext/>
        <w:rPr>
          <w:rFonts w:asciiTheme="minorHAnsi" w:hAnsiTheme="minorHAnsi" w:cstheme="minorHAnsi"/>
          <w:sz w:val="20"/>
          <w:lang w:val="en-GB"/>
        </w:rPr>
      </w:pPr>
      <w:r w:rsidRPr="00A43138">
        <w:rPr>
          <w:rFonts w:asciiTheme="minorHAnsi" w:hAnsiTheme="minorHAnsi"/>
          <w:sz w:val="20"/>
          <w:lang w:val="en-GB"/>
        </w:rPr>
        <w:t>Data for product stage must be evaluated by the LCA practitioner on the production site. This rule includes all kind of data that can be influenced by the manufacturer</w:t>
      </w:r>
      <w:r w:rsidR="00E852AF" w:rsidRPr="00814C4B">
        <w:rPr>
          <w:rFonts w:asciiTheme="minorHAnsi" w:hAnsiTheme="minorHAnsi" w:cstheme="minorHAnsi"/>
          <w:sz w:val="20"/>
          <w:lang w:val="en-GB"/>
        </w:rPr>
        <w:t xml:space="preserve">. </w:t>
      </w:r>
    </w:p>
    <w:p w14:paraId="59D7D779" w14:textId="45251C15" w:rsidR="00DE44AA" w:rsidRPr="00A43138" w:rsidRDefault="00DE44AA" w:rsidP="00DE44AA">
      <w:pPr>
        <w:rPr>
          <w:rFonts w:asciiTheme="minorHAnsi" w:hAnsiTheme="minorHAnsi"/>
          <w:sz w:val="20"/>
          <w:lang w:val="en-GB"/>
        </w:rPr>
      </w:pPr>
      <w:r w:rsidRPr="00A43138">
        <w:rPr>
          <w:rFonts w:asciiTheme="minorHAnsi" w:hAnsiTheme="minorHAnsi"/>
          <w:sz w:val="20"/>
          <w:lang w:val="en-GB"/>
        </w:rPr>
        <w:t xml:space="preserve">The energy and material flows </w:t>
      </w:r>
      <w:r w:rsidR="007024CD">
        <w:rPr>
          <w:rFonts w:asciiTheme="minorHAnsi" w:hAnsiTheme="minorHAnsi"/>
          <w:sz w:val="20"/>
          <w:lang w:val="en-GB"/>
        </w:rPr>
        <w:t xml:space="preserve">should be- if possible and sensible - </w:t>
      </w:r>
      <w:r w:rsidRPr="00A43138">
        <w:rPr>
          <w:rFonts w:asciiTheme="minorHAnsi" w:hAnsiTheme="minorHAnsi"/>
          <w:sz w:val="20"/>
          <w:lang w:val="en-GB"/>
        </w:rPr>
        <w:t xml:space="preserve">based on 12 months averaged data sets. </w:t>
      </w:r>
      <w:r w:rsidR="00A8609D">
        <w:rPr>
          <w:rFonts w:asciiTheme="minorHAnsi" w:hAnsiTheme="minorHAnsi"/>
          <w:sz w:val="20"/>
          <w:lang w:val="en-GB"/>
        </w:rPr>
        <w:t xml:space="preserve">Shorter data collection periods must be justified and representative. </w:t>
      </w:r>
      <w:r w:rsidRPr="00A43138">
        <w:rPr>
          <w:rFonts w:asciiTheme="minorHAnsi" w:hAnsiTheme="minorHAnsi"/>
          <w:sz w:val="20"/>
          <w:lang w:val="en-GB"/>
        </w:rPr>
        <w:t xml:space="preserve">Continuous measurements, regulations for dosage or metering, energy monitoring, purchase lists or waste lists can be taken as a data basis. </w:t>
      </w:r>
    </w:p>
    <w:p w14:paraId="136E6531" w14:textId="77777777" w:rsidR="00DE44AA" w:rsidRDefault="00DE44AA" w:rsidP="00DE44AA">
      <w:pPr>
        <w:rPr>
          <w:rFonts w:asciiTheme="minorHAnsi" w:hAnsiTheme="minorHAnsi"/>
          <w:sz w:val="20"/>
          <w:lang w:val="en-GB"/>
        </w:rPr>
      </w:pPr>
    </w:p>
    <w:p w14:paraId="65CFA1F4" w14:textId="5421BC4B" w:rsidR="00DE44AA" w:rsidRPr="00A43138" w:rsidRDefault="00DE44AA" w:rsidP="00DE44AA">
      <w:pPr>
        <w:rPr>
          <w:rFonts w:asciiTheme="minorHAnsi" w:hAnsiTheme="minorHAnsi"/>
          <w:sz w:val="20"/>
          <w:lang w:val="en-GB"/>
        </w:rPr>
      </w:pPr>
      <w:r w:rsidRPr="00A43138">
        <w:rPr>
          <w:rFonts w:asciiTheme="minorHAnsi" w:hAnsiTheme="minorHAnsi"/>
          <w:sz w:val="20"/>
          <w:lang w:val="en-GB"/>
        </w:rPr>
        <w:t>Outputs, e.g. emissions, that do not undergo any contin</w:t>
      </w:r>
      <w:r>
        <w:rPr>
          <w:rFonts w:asciiTheme="minorHAnsi" w:hAnsiTheme="minorHAnsi"/>
          <w:sz w:val="20"/>
          <w:lang w:val="en-GB"/>
        </w:rPr>
        <w:t>u</w:t>
      </w:r>
      <w:r w:rsidRPr="00A43138">
        <w:rPr>
          <w:rFonts w:asciiTheme="minorHAnsi" w:hAnsiTheme="minorHAnsi"/>
          <w:sz w:val="20"/>
          <w:lang w:val="en-GB"/>
        </w:rPr>
        <w:t>ous measurement, can be collected via representative single measurements. These measurements shall be executed in the same reference year as the collected energy and mat</w:t>
      </w:r>
      <w:r>
        <w:rPr>
          <w:rFonts w:asciiTheme="minorHAnsi" w:hAnsiTheme="minorHAnsi"/>
          <w:sz w:val="20"/>
          <w:lang w:val="en-GB"/>
        </w:rPr>
        <w:t>erial flow data and shall be ex</w:t>
      </w:r>
      <w:r w:rsidRPr="00A43138">
        <w:rPr>
          <w:rFonts w:asciiTheme="minorHAnsi" w:hAnsiTheme="minorHAnsi"/>
          <w:sz w:val="20"/>
          <w:lang w:val="en-GB"/>
        </w:rPr>
        <w:t xml:space="preserve">ecuted with representative amounts of products. If no measurements exist and it is allowable by scientific and technical view, emissions can be estimated by using stoichiometric equations. </w:t>
      </w:r>
    </w:p>
    <w:p w14:paraId="110CE8BB" w14:textId="303AA03B" w:rsidR="00DE44AA" w:rsidRPr="00A43138" w:rsidRDefault="00DE44AA" w:rsidP="00DE44AA">
      <w:pPr>
        <w:rPr>
          <w:rFonts w:asciiTheme="minorHAnsi" w:hAnsiTheme="minorHAnsi"/>
          <w:sz w:val="20"/>
          <w:lang w:val="en-GB"/>
        </w:rPr>
      </w:pPr>
      <w:r>
        <w:rPr>
          <w:rFonts w:asciiTheme="minorHAnsi" w:hAnsiTheme="minorHAnsi"/>
          <w:sz w:val="20"/>
          <w:lang w:val="en-GB"/>
        </w:rPr>
        <w:t>T</w:t>
      </w:r>
      <w:r w:rsidRPr="00A43138">
        <w:rPr>
          <w:rFonts w:asciiTheme="minorHAnsi" w:hAnsiTheme="minorHAnsi"/>
          <w:sz w:val="20"/>
          <w:lang w:val="en-GB"/>
        </w:rPr>
        <w:t>he evaluated 12 months shall correspond with the last completely balanced business year</w:t>
      </w:r>
      <w:r>
        <w:rPr>
          <w:rFonts w:asciiTheme="minorHAnsi" w:hAnsiTheme="minorHAnsi"/>
          <w:sz w:val="20"/>
          <w:lang w:val="en-GB"/>
        </w:rPr>
        <w:t>.</w:t>
      </w:r>
      <w:r w:rsidRPr="00A43138">
        <w:rPr>
          <w:rFonts w:asciiTheme="minorHAnsi" w:hAnsiTheme="minorHAnsi"/>
          <w:sz w:val="20"/>
          <w:lang w:val="en-GB"/>
        </w:rPr>
        <w:t xml:space="preserve"> </w:t>
      </w:r>
    </w:p>
    <w:p w14:paraId="374903CF" w14:textId="77777777" w:rsidR="00DE44AA" w:rsidRPr="00A43138" w:rsidRDefault="00DE44AA" w:rsidP="00DE44AA">
      <w:pPr>
        <w:rPr>
          <w:rFonts w:asciiTheme="minorHAnsi" w:hAnsiTheme="minorHAnsi"/>
          <w:sz w:val="20"/>
          <w:lang w:val="en-GB"/>
        </w:rPr>
      </w:pPr>
      <w:r w:rsidRPr="00A43138">
        <w:rPr>
          <w:rFonts w:asciiTheme="minorHAnsi" w:hAnsiTheme="minorHAnsi"/>
          <w:sz w:val="20"/>
          <w:lang w:val="en-GB"/>
        </w:rPr>
        <w:t xml:space="preserve">Accidents and extraordinary incidents do not have to be considered. </w:t>
      </w:r>
    </w:p>
    <w:p w14:paraId="499D7BD8" w14:textId="5640611D" w:rsidR="00E852AF" w:rsidRPr="009E36AD" w:rsidRDefault="00DE44AA" w:rsidP="00E852AF">
      <w:pPr>
        <w:pStyle w:val="StandardAbs"/>
        <w:rPr>
          <w:rFonts w:asciiTheme="minorHAnsi" w:hAnsiTheme="minorHAnsi" w:cstheme="minorHAnsi"/>
          <w:sz w:val="20"/>
          <w:lang w:val="en-GB"/>
        </w:rPr>
      </w:pPr>
      <w:r w:rsidRPr="00DE44AA">
        <w:rPr>
          <w:rFonts w:asciiTheme="minorHAnsi" w:hAnsiTheme="minorHAnsi" w:cstheme="minorHAnsi"/>
          <w:sz w:val="20"/>
          <w:lang w:val="en-GB"/>
        </w:rPr>
        <w:t xml:space="preserve">The procedure of data collection must be described in the project report. </w:t>
      </w:r>
    </w:p>
    <w:p w14:paraId="7FEB1C2C" w14:textId="77777777" w:rsidR="00DE44AA" w:rsidRPr="009E36AD" w:rsidRDefault="00DE44AA" w:rsidP="00DE44AA">
      <w:pPr>
        <w:rPr>
          <w:rFonts w:asciiTheme="minorHAnsi" w:hAnsiTheme="minorHAnsi"/>
          <w:sz w:val="20"/>
          <w:lang w:val="en-GB"/>
        </w:rPr>
      </w:pPr>
    </w:p>
    <w:p w14:paraId="598881DA" w14:textId="75C0C8FA" w:rsidR="00DE44AA" w:rsidRPr="00A43138" w:rsidRDefault="00DE44AA" w:rsidP="00DE44AA">
      <w:pPr>
        <w:rPr>
          <w:rFonts w:asciiTheme="minorHAnsi" w:hAnsiTheme="minorHAnsi"/>
          <w:sz w:val="20"/>
          <w:lang w:val="en-GB"/>
        </w:rPr>
      </w:pPr>
      <w:r w:rsidRPr="00A43138">
        <w:rPr>
          <w:rFonts w:asciiTheme="minorHAnsi" w:hAnsiTheme="minorHAnsi"/>
          <w:sz w:val="20"/>
          <w:lang w:val="en-GB"/>
        </w:rPr>
        <w:t xml:space="preserve">If the manufacturer wants to consider future production conditions already when preparing the EPD, the following rules are mandatory: </w:t>
      </w:r>
    </w:p>
    <w:p w14:paraId="64EA5FB6" w14:textId="77777777" w:rsidR="00DE44AA" w:rsidRPr="00A43138" w:rsidRDefault="00DE44AA" w:rsidP="00F63923">
      <w:pPr>
        <w:pStyle w:val="ListeIBU"/>
        <w:numPr>
          <w:ilvl w:val="0"/>
          <w:numId w:val="27"/>
        </w:numPr>
        <w:rPr>
          <w:rFonts w:asciiTheme="minorHAnsi" w:hAnsiTheme="minorHAnsi"/>
          <w:color w:val="auto"/>
          <w:sz w:val="20"/>
          <w:lang w:val="en-GB"/>
        </w:rPr>
      </w:pPr>
      <w:r w:rsidRPr="00A43138">
        <w:rPr>
          <w:rFonts w:asciiTheme="minorHAnsi" w:hAnsiTheme="minorHAnsi"/>
          <w:color w:val="auto"/>
          <w:sz w:val="20"/>
          <w:lang w:val="en-GB"/>
        </w:rPr>
        <w:t xml:space="preserve">Processes that do not influence the process of production (e.g. adaptation of delivery) can be integrated into the declaration. The declaration must not be issued before the exact date of adaptation of the process. </w:t>
      </w:r>
    </w:p>
    <w:p w14:paraId="0E66A8F4" w14:textId="38ACC2BE" w:rsidR="00DE44AA" w:rsidRDefault="00DE44AA" w:rsidP="00F63923">
      <w:pPr>
        <w:pStyle w:val="ListeIBU"/>
        <w:numPr>
          <w:ilvl w:val="0"/>
          <w:numId w:val="27"/>
        </w:numPr>
        <w:rPr>
          <w:rFonts w:asciiTheme="minorHAnsi" w:hAnsiTheme="minorHAnsi"/>
          <w:color w:val="auto"/>
          <w:sz w:val="20"/>
          <w:lang w:val="en-GB"/>
        </w:rPr>
      </w:pPr>
      <w:r>
        <w:rPr>
          <w:rFonts w:asciiTheme="minorHAnsi" w:hAnsiTheme="minorHAnsi"/>
          <w:color w:val="auto"/>
          <w:sz w:val="20"/>
          <w:lang w:val="en-GB"/>
        </w:rPr>
        <w:t>For processes that do in</w:t>
      </w:r>
      <w:r w:rsidRPr="00A43138">
        <w:rPr>
          <w:rFonts w:asciiTheme="minorHAnsi" w:hAnsiTheme="minorHAnsi"/>
          <w:color w:val="auto"/>
          <w:sz w:val="20"/>
          <w:lang w:val="en-GB"/>
        </w:rPr>
        <w:t>fluence the process of production (e.g. a new kiln), the data collection must be documented for a representative period of time for the new process. This does not need to be a whole year</w:t>
      </w:r>
      <w:r>
        <w:rPr>
          <w:rFonts w:asciiTheme="minorHAnsi" w:hAnsiTheme="minorHAnsi"/>
          <w:color w:val="auto"/>
          <w:sz w:val="20"/>
          <w:lang w:val="en-GB"/>
        </w:rPr>
        <w:t>’s period</w:t>
      </w:r>
      <w:r w:rsidRPr="00A43138">
        <w:rPr>
          <w:rFonts w:asciiTheme="minorHAnsi" w:hAnsiTheme="minorHAnsi"/>
          <w:color w:val="auto"/>
          <w:sz w:val="20"/>
          <w:lang w:val="en-GB"/>
        </w:rPr>
        <w:t xml:space="preserve">, 3-4 months can be sufficient. </w:t>
      </w:r>
    </w:p>
    <w:p w14:paraId="6374684E" w14:textId="77777777" w:rsidR="00DE44AA" w:rsidRPr="00A43138" w:rsidRDefault="00DE44AA" w:rsidP="00D65914">
      <w:pPr>
        <w:pStyle w:val="ListeIBU"/>
        <w:numPr>
          <w:ilvl w:val="0"/>
          <w:numId w:val="0"/>
        </w:numPr>
        <w:rPr>
          <w:rFonts w:asciiTheme="minorHAnsi" w:hAnsiTheme="minorHAnsi"/>
          <w:color w:val="auto"/>
          <w:sz w:val="20"/>
          <w:lang w:val="en-GB"/>
        </w:rPr>
      </w:pPr>
    </w:p>
    <w:p w14:paraId="00C5CD41" w14:textId="77777777" w:rsidR="00E852AF" w:rsidRPr="00DE44AA" w:rsidRDefault="00E852AF" w:rsidP="00E852AF">
      <w:pPr>
        <w:pStyle w:val="ListeIBU"/>
        <w:numPr>
          <w:ilvl w:val="0"/>
          <w:numId w:val="0"/>
        </w:numPr>
        <w:ind w:left="720"/>
        <w:jc w:val="both"/>
        <w:rPr>
          <w:rFonts w:asciiTheme="minorHAnsi" w:hAnsiTheme="minorHAnsi" w:cstheme="minorHAnsi"/>
          <w:color w:val="auto"/>
          <w:sz w:val="20"/>
          <w:lang w:val="en-GB"/>
        </w:rPr>
      </w:pPr>
    </w:p>
    <w:p w14:paraId="3F5FE3B8" w14:textId="0AE81FD4" w:rsidR="00E852AF" w:rsidRPr="00DC6651" w:rsidRDefault="00E852AF" w:rsidP="00A630C9">
      <w:pPr>
        <w:pStyle w:val="berschrift3"/>
      </w:pPr>
      <w:bookmarkStart w:id="98" w:name="_Toc434579413"/>
      <w:bookmarkStart w:id="99" w:name="_Toc150175869"/>
      <w:r w:rsidRPr="00DC6651">
        <w:t>Generi</w:t>
      </w:r>
      <w:r w:rsidR="00DE44AA">
        <w:t>c</w:t>
      </w:r>
      <w:r w:rsidRPr="00DC6651">
        <w:t xml:space="preserve"> Dat</w:t>
      </w:r>
      <w:bookmarkEnd w:id="98"/>
      <w:r w:rsidR="00DE44AA">
        <w:t>a</w:t>
      </w:r>
      <w:bookmarkEnd w:id="99"/>
    </w:p>
    <w:p w14:paraId="16FA6DFD" w14:textId="77777777" w:rsidR="00DD2C6B" w:rsidRDefault="00DD2C6B" w:rsidP="00DE44AA">
      <w:pPr>
        <w:rPr>
          <w:rFonts w:asciiTheme="minorHAnsi" w:hAnsiTheme="minorHAnsi"/>
          <w:sz w:val="20"/>
          <w:lang w:val="en-GB"/>
        </w:rPr>
      </w:pPr>
    </w:p>
    <w:p w14:paraId="3AE400C7" w14:textId="5B52A07E" w:rsidR="00DD2C6B" w:rsidRDefault="00DD2C6B" w:rsidP="00375D3A">
      <w:pPr>
        <w:pStyle w:val="berschrift4"/>
        <w:ind w:left="709" w:hanging="709"/>
      </w:pPr>
      <w:r w:rsidRPr="00DD2C6B">
        <w:t>Definition of terms</w:t>
      </w:r>
    </w:p>
    <w:p w14:paraId="04865195" w14:textId="77777777" w:rsidR="00DD2C6B" w:rsidRDefault="00DD2C6B" w:rsidP="00DE44AA">
      <w:pPr>
        <w:rPr>
          <w:rFonts w:asciiTheme="minorHAnsi" w:hAnsiTheme="minorHAnsi"/>
          <w:sz w:val="20"/>
          <w:lang w:val="en-GB"/>
        </w:rPr>
      </w:pPr>
    </w:p>
    <w:p w14:paraId="709CFE55" w14:textId="43E82F4F" w:rsidR="00DE44AA" w:rsidRPr="00140765" w:rsidRDefault="00DD2C6B" w:rsidP="00DE44AA">
      <w:pPr>
        <w:rPr>
          <w:rFonts w:asciiTheme="minorHAnsi" w:hAnsiTheme="minorHAnsi"/>
          <w:sz w:val="20"/>
          <w:lang w:val="en-GB"/>
        </w:rPr>
      </w:pPr>
      <w:r w:rsidRPr="00DD2C6B">
        <w:rPr>
          <w:rFonts w:asciiTheme="minorHAnsi" w:hAnsiTheme="minorHAnsi"/>
          <w:sz w:val="20"/>
          <w:lang w:val="en-GB"/>
        </w:rPr>
        <w:t>Generic data is information that is not location- or company-specific</w:t>
      </w:r>
      <w:r w:rsidR="00DE44AA" w:rsidRPr="00A43138">
        <w:rPr>
          <w:rFonts w:asciiTheme="minorHAnsi" w:hAnsiTheme="minorHAnsi"/>
          <w:sz w:val="20"/>
          <w:lang w:val="en-GB"/>
        </w:rPr>
        <w:t xml:space="preserve">. </w:t>
      </w:r>
      <w:r w:rsidR="00DE44AA" w:rsidRPr="00140765">
        <w:rPr>
          <w:rFonts w:asciiTheme="minorHAnsi" w:hAnsiTheme="minorHAnsi"/>
          <w:sz w:val="20"/>
          <w:lang w:val="en-GB"/>
        </w:rPr>
        <w:t xml:space="preserve">It can represent a specific process or </w:t>
      </w:r>
      <w:r w:rsidR="00140765" w:rsidRPr="00140765">
        <w:rPr>
          <w:rFonts w:asciiTheme="minorHAnsi" w:hAnsiTheme="minorHAnsi"/>
          <w:sz w:val="20"/>
          <w:lang w:val="en-GB"/>
        </w:rPr>
        <w:t xml:space="preserve">be </w:t>
      </w:r>
      <w:r w:rsidR="00DE44AA" w:rsidRPr="00140765">
        <w:rPr>
          <w:rFonts w:asciiTheme="minorHAnsi" w:hAnsiTheme="minorHAnsi"/>
          <w:sz w:val="20"/>
          <w:lang w:val="en-GB"/>
        </w:rPr>
        <w:t xml:space="preserve">average data. </w:t>
      </w:r>
    </w:p>
    <w:p w14:paraId="404A01B4" w14:textId="45FE4BF8" w:rsidR="00DD2C6B" w:rsidRDefault="00DD2C6B" w:rsidP="00375D3A">
      <w:pPr>
        <w:pStyle w:val="berschrift4"/>
        <w:ind w:left="709" w:hanging="709"/>
      </w:pPr>
      <w:r w:rsidRPr="00DD2C6B">
        <w:t>Use of generic data</w:t>
      </w:r>
    </w:p>
    <w:p w14:paraId="56D9821C" w14:textId="1AA8296D" w:rsidR="000E3409" w:rsidRDefault="00E852AF" w:rsidP="000E3409">
      <w:pPr>
        <w:pStyle w:val="StandardAbs"/>
        <w:rPr>
          <w:rFonts w:asciiTheme="minorHAnsi" w:hAnsiTheme="minorHAnsi" w:cstheme="minorHAnsi"/>
          <w:sz w:val="20"/>
          <w:lang w:val="en-GB"/>
        </w:rPr>
      </w:pPr>
      <w:r w:rsidRPr="00DE44AA">
        <w:rPr>
          <w:rFonts w:asciiTheme="minorHAnsi" w:hAnsiTheme="minorHAnsi" w:cstheme="minorHAnsi"/>
          <w:sz w:val="20"/>
          <w:lang w:val="en-GB"/>
        </w:rPr>
        <w:t xml:space="preserve">EN 15804 </w:t>
      </w:r>
      <w:r w:rsidR="00DE44AA" w:rsidRPr="00DE44AA">
        <w:rPr>
          <w:rFonts w:asciiTheme="minorHAnsi" w:hAnsiTheme="minorHAnsi" w:cstheme="minorHAnsi"/>
          <w:sz w:val="20"/>
          <w:lang w:val="en-GB"/>
        </w:rPr>
        <w:t xml:space="preserve">allows the use of generic data for processes that cannot be influenced by the manufacturer </w:t>
      </w:r>
      <w:r w:rsidRPr="00DE44AA">
        <w:rPr>
          <w:rFonts w:asciiTheme="minorHAnsi" w:hAnsiTheme="minorHAnsi" w:cstheme="minorHAnsi"/>
          <w:sz w:val="20"/>
          <w:lang w:val="en-GB"/>
        </w:rPr>
        <w:t xml:space="preserve">(EN 15804+A2, </w:t>
      </w:r>
      <w:r w:rsidR="00DE44AA">
        <w:rPr>
          <w:rFonts w:asciiTheme="minorHAnsi" w:hAnsiTheme="minorHAnsi" w:cstheme="minorHAnsi"/>
          <w:sz w:val="20"/>
          <w:lang w:val="en-GB"/>
        </w:rPr>
        <w:t>clause</w:t>
      </w:r>
      <w:r w:rsidRPr="00DE44AA">
        <w:rPr>
          <w:rFonts w:asciiTheme="minorHAnsi" w:hAnsiTheme="minorHAnsi" w:cstheme="minorHAnsi"/>
          <w:sz w:val="20"/>
          <w:lang w:val="en-GB"/>
        </w:rPr>
        <w:t xml:space="preserve"> 6.3.7). </w:t>
      </w:r>
    </w:p>
    <w:p w14:paraId="04051DBF" w14:textId="77777777" w:rsidR="00DD2C6B" w:rsidRPr="00A43138" w:rsidRDefault="00DD2C6B" w:rsidP="00DD2C6B">
      <w:pPr>
        <w:pStyle w:val="StandardAbs"/>
        <w:rPr>
          <w:rFonts w:asciiTheme="minorHAnsi" w:hAnsiTheme="minorHAnsi"/>
          <w:sz w:val="20"/>
          <w:lang w:val="en-GB"/>
        </w:rPr>
      </w:pPr>
      <w:r w:rsidRPr="00A43138">
        <w:rPr>
          <w:rFonts w:asciiTheme="minorHAnsi" w:hAnsiTheme="minorHAnsi"/>
          <w:sz w:val="20"/>
          <w:lang w:val="en-GB"/>
        </w:rPr>
        <w:t xml:space="preserve">The general rule is, that specific data from specific production processes or average data deduced from specific processes must be given priority to when preparing the EPD. </w:t>
      </w:r>
    </w:p>
    <w:p w14:paraId="5352DC3C" w14:textId="3C514E61" w:rsidR="00DD2C6B" w:rsidRPr="00A43138" w:rsidRDefault="00DD2C6B" w:rsidP="00DD2C6B">
      <w:pPr>
        <w:pStyle w:val="StandardAbs"/>
        <w:rPr>
          <w:rFonts w:asciiTheme="minorHAnsi" w:hAnsiTheme="minorHAnsi"/>
          <w:sz w:val="20"/>
          <w:lang w:val="en-GB"/>
        </w:rPr>
      </w:pPr>
      <w:r w:rsidRPr="00A43138">
        <w:rPr>
          <w:rFonts w:asciiTheme="minorHAnsi" w:hAnsiTheme="minorHAnsi"/>
          <w:sz w:val="20"/>
          <w:lang w:val="en-GB"/>
        </w:rPr>
        <w:t>If an upstream product induces more than 10 % impact (e.g. cement in concrete), specific data must be collected. If this is impossible, e.g. due to lack of cooperation of the manufacturer of the upstream product, reasons have to explained in the project report. For generic data either an excellent representativity for the specific product or a worst-case-scenario for generic data must be calculated</w:t>
      </w:r>
      <w:r>
        <w:rPr>
          <w:rFonts w:asciiTheme="minorHAnsi" w:hAnsiTheme="minorHAnsi"/>
          <w:sz w:val="20"/>
          <w:lang w:val="en-GB"/>
        </w:rPr>
        <w:t xml:space="preserve"> </w:t>
      </w:r>
      <w:r w:rsidRPr="00DD2C6B">
        <w:rPr>
          <w:rFonts w:asciiTheme="minorHAnsi" w:hAnsiTheme="minorHAnsi"/>
          <w:sz w:val="20"/>
          <w:lang w:val="en-GB"/>
        </w:rPr>
        <w:t>(see Annex E in EN 15804+A2)</w:t>
      </w:r>
      <w:r w:rsidRPr="00A43138">
        <w:rPr>
          <w:rFonts w:asciiTheme="minorHAnsi" w:hAnsiTheme="minorHAnsi"/>
          <w:sz w:val="20"/>
          <w:lang w:val="en-GB"/>
        </w:rPr>
        <w:t>.</w:t>
      </w:r>
    </w:p>
    <w:p w14:paraId="4C0035BE" w14:textId="57376507" w:rsidR="00DD2C6B" w:rsidRPr="00DD2C6B" w:rsidRDefault="00DD2C6B" w:rsidP="00DD2C6B">
      <w:pPr>
        <w:pStyle w:val="berschrift4"/>
      </w:pPr>
      <w:r w:rsidRPr="00375D3A">
        <w:t>Requirements for the data quality of generic data</w:t>
      </w:r>
    </w:p>
    <w:p w14:paraId="68E1B3FD" w14:textId="77777777" w:rsidR="00DD2C6B" w:rsidRPr="00DD2C6B" w:rsidRDefault="00DD2C6B" w:rsidP="00DD2C6B">
      <w:pPr>
        <w:pStyle w:val="StandardAbs"/>
        <w:rPr>
          <w:rFonts w:asciiTheme="minorHAnsi" w:hAnsiTheme="minorHAnsi" w:cstheme="minorHAnsi"/>
          <w:sz w:val="20"/>
          <w:lang w:val="en-GB"/>
        </w:rPr>
      </w:pPr>
      <w:r w:rsidRPr="00DD2C6B">
        <w:rPr>
          <w:rFonts w:asciiTheme="minorHAnsi" w:hAnsiTheme="minorHAnsi" w:cstheme="minorHAnsi"/>
          <w:sz w:val="20"/>
          <w:lang w:val="en-GB"/>
        </w:rPr>
        <w:t>Generic data sets used for calculations must be valid for the current year and represent a reference year within the last 10 years (EN 15804+A2, point 6.3.8.2).</w:t>
      </w:r>
    </w:p>
    <w:p w14:paraId="01B789E0" w14:textId="35C2E7F9" w:rsidR="00DD2C6B" w:rsidRPr="00DD2C6B" w:rsidRDefault="00DD2C6B" w:rsidP="00DD2C6B">
      <w:pPr>
        <w:pStyle w:val="StandardAbs"/>
        <w:rPr>
          <w:rFonts w:asciiTheme="minorHAnsi" w:hAnsiTheme="minorHAnsi" w:cstheme="minorHAnsi"/>
          <w:sz w:val="20"/>
          <w:lang w:val="en-GB"/>
        </w:rPr>
      </w:pPr>
      <w:r w:rsidRPr="00DD2C6B">
        <w:rPr>
          <w:rFonts w:asciiTheme="minorHAnsi" w:hAnsiTheme="minorHAnsi" w:cstheme="minorHAnsi"/>
          <w:sz w:val="20"/>
          <w:lang w:val="en-GB"/>
        </w:rPr>
        <w:t>The data quality of the relevant generic data used in the EPD shall be assessed according to one of the two systems described in Annex E of EN 15804+A2 (EN 15804+A2, point 6.3.8.3).</w:t>
      </w:r>
    </w:p>
    <w:p w14:paraId="66F5BD11" w14:textId="77777777" w:rsidR="00140765" w:rsidRDefault="00140765" w:rsidP="000E3409">
      <w:pPr>
        <w:pStyle w:val="StandardAbs"/>
        <w:rPr>
          <w:rFonts w:asciiTheme="minorHAnsi" w:hAnsiTheme="minorHAnsi"/>
          <w:sz w:val="20"/>
          <w:lang w:val="en-GB"/>
        </w:rPr>
      </w:pPr>
      <w:r w:rsidRPr="00A43138">
        <w:rPr>
          <w:rFonts w:asciiTheme="minorHAnsi" w:hAnsiTheme="minorHAnsi"/>
          <w:sz w:val="20"/>
          <w:lang w:val="en-GB"/>
        </w:rPr>
        <w:t xml:space="preserve">One of the main conditions for preparing consistent EPD is the use of consistent data for general processes like energy systems, transport systems, basis material, forestry, disposal and package materials. </w:t>
      </w:r>
    </w:p>
    <w:p w14:paraId="44DE3468" w14:textId="40F8DDEB" w:rsidR="00140765" w:rsidRDefault="00140765" w:rsidP="000E3409">
      <w:pPr>
        <w:pStyle w:val="StandardAbs"/>
        <w:rPr>
          <w:rFonts w:asciiTheme="minorHAnsi" w:hAnsiTheme="minorHAnsi"/>
          <w:sz w:val="20"/>
          <w:lang w:val="en-GB"/>
        </w:rPr>
      </w:pPr>
      <w:r w:rsidRPr="00A43138">
        <w:rPr>
          <w:rFonts w:asciiTheme="minorHAnsi" w:hAnsiTheme="minorHAnsi"/>
          <w:sz w:val="20"/>
          <w:lang w:val="en-GB"/>
        </w:rPr>
        <w:t>Until pre</w:t>
      </w:r>
      <w:r>
        <w:rPr>
          <w:rFonts w:asciiTheme="minorHAnsi" w:hAnsiTheme="minorHAnsi"/>
          <w:sz w:val="20"/>
          <w:lang w:val="en-GB"/>
        </w:rPr>
        <w:t>-</w:t>
      </w:r>
      <w:r w:rsidRPr="00A43138">
        <w:rPr>
          <w:rFonts w:asciiTheme="minorHAnsi" w:hAnsiTheme="minorHAnsi"/>
          <w:sz w:val="20"/>
          <w:lang w:val="en-GB"/>
        </w:rPr>
        <w:t xml:space="preserve">verified data sets are available, an EPD must be based on a consistent data base. That means only ONE database can be chosen. Mixing data sets from different data bases shall be avoided. Missing or old data sets can be added from other sources if justified (see </w:t>
      </w:r>
      <w:r>
        <w:rPr>
          <w:rFonts w:asciiTheme="minorHAnsi" w:hAnsiTheme="minorHAnsi"/>
          <w:sz w:val="20"/>
          <w:lang w:val="en-GB"/>
        </w:rPr>
        <w:t>chapter 8</w:t>
      </w:r>
      <w:r w:rsidRPr="00A43138">
        <w:rPr>
          <w:rFonts w:asciiTheme="minorHAnsi" w:hAnsiTheme="minorHAnsi"/>
          <w:sz w:val="20"/>
          <w:lang w:val="en-GB"/>
        </w:rPr>
        <w:t xml:space="preserve"> “requirements on approved data bases”)</w:t>
      </w:r>
    </w:p>
    <w:p w14:paraId="00470561" w14:textId="23509C11" w:rsidR="00DD2C6B" w:rsidRPr="00F74F1A" w:rsidRDefault="00F74F1A" w:rsidP="00DD2C6B">
      <w:pPr>
        <w:pStyle w:val="berschrift4"/>
      </w:pPr>
      <w:r w:rsidRPr="00375D3A">
        <w:t>Documentation of the selection and quality of generic data in the EPD</w:t>
      </w:r>
    </w:p>
    <w:p w14:paraId="6315CBED" w14:textId="77777777" w:rsidR="00F74F1A" w:rsidRPr="00A43138" w:rsidRDefault="00F74F1A" w:rsidP="00F74F1A">
      <w:pPr>
        <w:pStyle w:val="StandardAbs"/>
        <w:rPr>
          <w:rFonts w:asciiTheme="minorHAnsi" w:hAnsiTheme="minorHAnsi"/>
          <w:sz w:val="20"/>
          <w:lang w:val="en-GB"/>
        </w:rPr>
      </w:pPr>
      <w:r w:rsidRPr="00A43138">
        <w:rPr>
          <w:rFonts w:asciiTheme="minorHAnsi" w:hAnsiTheme="minorHAnsi"/>
          <w:sz w:val="20"/>
          <w:lang w:val="en-GB"/>
        </w:rPr>
        <w:t>The used data base and version must be marked prominently on the EPD (e.g. „EPD on basis of ecoinvent dat</w:t>
      </w:r>
      <w:r>
        <w:rPr>
          <w:rFonts w:asciiTheme="minorHAnsi" w:hAnsiTheme="minorHAnsi"/>
          <w:sz w:val="20"/>
          <w:lang w:val="en-GB"/>
        </w:rPr>
        <w:t>a“). In the middle resp. long-t</w:t>
      </w:r>
      <w:r w:rsidRPr="00A43138">
        <w:rPr>
          <w:rFonts w:asciiTheme="minorHAnsi" w:hAnsiTheme="minorHAnsi"/>
          <w:sz w:val="20"/>
          <w:lang w:val="en-GB"/>
        </w:rPr>
        <w:t>erm the consistent use of pre</w:t>
      </w:r>
      <w:r>
        <w:rPr>
          <w:rFonts w:asciiTheme="minorHAnsi" w:hAnsiTheme="minorHAnsi"/>
          <w:sz w:val="20"/>
          <w:lang w:val="en-GB"/>
        </w:rPr>
        <w:t>-</w:t>
      </w:r>
      <w:r w:rsidRPr="00A43138">
        <w:rPr>
          <w:rFonts w:asciiTheme="minorHAnsi" w:hAnsiTheme="minorHAnsi"/>
          <w:sz w:val="20"/>
          <w:lang w:val="en-GB"/>
        </w:rPr>
        <w:t xml:space="preserve">verified data is to achieve. </w:t>
      </w:r>
    </w:p>
    <w:p w14:paraId="15ABEEF4" w14:textId="2FEF90AD" w:rsidR="00DD2C6B" w:rsidRPr="009453C0" w:rsidRDefault="00F74F1A" w:rsidP="00375D3A">
      <w:pPr>
        <w:pStyle w:val="berschrift4"/>
        <w:rPr>
          <w:bCs w:val="0"/>
          <w:i w:val="0"/>
          <w:iCs w:val="0"/>
          <w:lang w:val="de-AT"/>
        </w:rPr>
      </w:pPr>
      <w:r w:rsidRPr="00375D3A">
        <w:rPr>
          <w:lang w:val="de-AT"/>
        </w:rPr>
        <w:t>Dokumentation der Auswahl und der Qualität von generischen Daten im Projektbericht</w:t>
      </w:r>
    </w:p>
    <w:p w14:paraId="0EC87C97" w14:textId="77777777" w:rsidR="00F74F1A" w:rsidRPr="00F74F1A" w:rsidRDefault="00F74F1A" w:rsidP="00F74F1A">
      <w:pPr>
        <w:pStyle w:val="StandardAbs"/>
        <w:rPr>
          <w:rFonts w:asciiTheme="minorHAnsi" w:hAnsiTheme="minorHAnsi"/>
          <w:sz w:val="20"/>
          <w:lang w:val="en-GB"/>
        </w:rPr>
      </w:pPr>
      <w:r w:rsidRPr="00F74F1A">
        <w:rPr>
          <w:rFonts w:asciiTheme="minorHAnsi" w:hAnsiTheme="minorHAnsi"/>
          <w:sz w:val="20"/>
          <w:lang w:val="en-GB"/>
        </w:rPr>
        <w:t xml:space="preserve">The documentation of data quality in the project report and in the EPD of generic data must be carried out in accordance with PKR-B. </w:t>
      </w:r>
    </w:p>
    <w:p w14:paraId="57D274C2" w14:textId="77777777" w:rsidR="00F74F1A" w:rsidRPr="00F74F1A" w:rsidRDefault="00F74F1A" w:rsidP="00F74F1A">
      <w:pPr>
        <w:pStyle w:val="StandardAbs"/>
        <w:rPr>
          <w:rFonts w:asciiTheme="minorHAnsi" w:hAnsiTheme="minorHAnsi"/>
          <w:sz w:val="20"/>
          <w:lang w:val="en-GB"/>
        </w:rPr>
      </w:pPr>
      <w:r w:rsidRPr="00F74F1A">
        <w:rPr>
          <w:rFonts w:asciiTheme="minorHAnsi" w:hAnsiTheme="minorHAnsi"/>
          <w:sz w:val="20"/>
          <w:lang w:val="en-GB"/>
        </w:rPr>
        <w:t>Applicable documents:</w:t>
      </w:r>
    </w:p>
    <w:p w14:paraId="3FD615DC" w14:textId="77777777" w:rsidR="00F74F1A" w:rsidRPr="00F74F1A" w:rsidRDefault="00F74F1A" w:rsidP="00F74F1A">
      <w:pPr>
        <w:pStyle w:val="StandardAbs"/>
        <w:rPr>
          <w:rFonts w:asciiTheme="minorHAnsi" w:hAnsiTheme="minorHAnsi"/>
          <w:sz w:val="20"/>
          <w:lang w:val="en-GB"/>
        </w:rPr>
      </w:pPr>
      <w:r w:rsidRPr="00F74F1A">
        <w:rPr>
          <w:rFonts w:asciiTheme="minorHAnsi" w:hAnsiTheme="minorHAnsi"/>
          <w:sz w:val="20"/>
          <w:lang w:val="en-GB"/>
        </w:rPr>
        <w:t>Product-specific PKR-B documents (latest versions can currently be downloaded from the website www.bau-epd.at)</w:t>
      </w:r>
    </w:p>
    <w:p w14:paraId="56F6E50E" w14:textId="13117B88" w:rsidR="00F74F1A" w:rsidRDefault="00F74F1A" w:rsidP="00F74F1A">
      <w:pPr>
        <w:pStyle w:val="StandardAbs"/>
        <w:rPr>
          <w:rFonts w:asciiTheme="minorHAnsi" w:hAnsiTheme="minorHAnsi"/>
          <w:sz w:val="20"/>
          <w:lang w:val="en-GB"/>
        </w:rPr>
      </w:pPr>
      <w:r w:rsidRPr="00F74F1A">
        <w:rPr>
          <w:rFonts w:asciiTheme="minorHAnsi" w:hAnsiTheme="minorHAnsi"/>
          <w:sz w:val="20"/>
          <w:lang w:val="en-GB"/>
        </w:rPr>
        <w:t>BAU EPD-M-DOCUMENT-13A2-Project report content and format template-EN15804+A2</w:t>
      </w:r>
    </w:p>
    <w:p w14:paraId="10C5B4A9" w14:textId="77777777" w:rsidR="00F74F1A" w:rsidRDefault="00F74F1A" w:rsidP="00140765">
      <w:pPr>
        <w:pStyle w:val="StandardAbs"/>
        <w:rPr>
          <w:rFonts w:asciiTheme="minorHAnsi" w:hAnsiTheme="minorHAnsi"/>
          <w:sz w:val="20"/>
          <w:lang w:val="en-GB"/>
        </w:rPr>
      </w:pPr>
    </w:p>
    <w:p w14:paraId="53CEC153" w14:textId="2DBA1837" w:rsidR="00E852AF" w:rsidRPr="00375D3A" w:rsidRDefault="00F74F1A" w:rsidP="00E852AF">
      <w:pPr>
        <w:overflowPunct/>
        <w:autoSpaceDE/>
        <w:autoSpaceDN/>
        <w:adjustRightInd/>
        <w:spacing w:line="240" w:lineRule="auto"/>
        <w:jc w:val="left"/>
        <w:textAlignment w:val="auto"/>
        <w:rPr>
          <w:rFonts w:asciiTheme="minorHAnsi" w:hAnsiTheme="minorHAnsi" w:cstheme="minorHAnsi"/>
          <w:color w:val="244061" w:themeColor="accent1" w:themeShade="80"/>
          <w:sz w:val="20"/>
          <w:lang w:val="en-GB"/>
        </w:rPr>
      </w:pPr>
      <w:bookmarkStart w:id="100" w:name="_Ref373603661"/>
      <w:bookmarkStart w:id="101" w:name="_Ref373603693"/>
      <w:bookmarkStart w:id="102" w:name="_Ref373603699"/>
      <w:bookmarkStart w:id="103" w:name="_Ref373603716"/>
      <w:bookmarkStart w:id="104" w:name="_Ref373603726"/>
      <w:bookmarkStart w:id="105" w:name="_Toc434579414"/>
      <w:r w:rsidRPr="00375D3A">
        <w:rPr>
          <w:rFonts w:asciiTheme="minorHAnsi" w:hAnsiTheme="minorHAnsi" w:cstheme="minorHAnsi"/>
          <w:color w:val="244061" w:themeColor="accent1" w:themeShade="80"/>
          <w:sz w:val="20"/>
          <w:lang w:val="en-GB"/>
        </w:rPr>
        <w:t>Further information on checking and describing data quality as well as specifications for data selection and description of its representativeness can be found in EN 15804 and EN 15941.</w:t>
      </w:r>
    </w:p>
    <w:p w14:paraId="60F9B956" w14:textId="77777777" w:rsidR="00F74F1A" w:rsidRPr="00140765" w:rsidRDefault="00F74F1A" w:rsidP="00E852AF">
      <w:pPr>
        <w:overflowPunct/>
        <w:autoSpaceDE/>
        <w:autoSpaceDN/>
        <w:adjustRightInd/>
        <w:spacing w:line="240" w:lineRule="auto"/>
        <w:jc w:val="left"/>
        <w:textAlignment w:val="auto"/>
        <w:rPr>
          <w:rFonts w:asciiTheme="minorHAnsi" w:hAnsiTheme="minorHAnsi" w:cstheme="minorHAnsi"/>
          <w:b/>
          <w:color w:val="244061" w:themeColor="accent1" w:themeShade="80"/>
          <w:sz w:val="20"/>
          <w:lang w:val="en-GB"/>
        </w:rPr>
      </w:pPr>
    </w:p>
    <w:p w14:paraId="3DDB7082" w14:textId="4C342BB1" w:rsidR="00E852AF" w:rsidRPr="00140765" w:rsidRDefault="00140765" w:rsidP="00A630C9">
      <w:pPr>
        <w:pStyle w:val="berschrift3"/>
        <w:rPr>
          <w:lang w:val="en-GB"/>
        </w:rPr>
      </w:pPr>
      <w:bookmarkStart w:id="106" w:name="_Toc150175870"/>
      <w:bookmarkEnd w:id="100"/>
      <w:bookmarkEnd w:id="101"/>
      <w:bookmarkEnd w:id="102"/>
      <w:bookmarkEnd w:id="103"/>
      <w:bookmarkEnd w:id="104"/>
      <w:bookmarkEnd w:id="105"/>
      <w:r w:rsidRPr="00140765">
        <w:rPr>
          <w:lang w:val="en-GB"/>
        </w:rPr>
        <w:t>Cut-off rules and exclusions</w:t>
      </w:r>
      <w:bookmarkEnd w:id="106"/>
    </w:p>
    <w:p w14:paraId="2677FF86" w14:textId="4214E68D" w:rsidR="00E852AF" w:rsidRPr="00636391" w:rsidRDefault="00636391" w:rsidP="00C03189">
      <w:pPr>
        <w:pStyle w:val="StandardAbs"/>
        <w:ind w:left="284"/>
        <w:rPr>
          <w:rFonts w:asciiTheme="minorHAnsi" w:hAnsiTheme="minorHAnsi" w:cstheme="minorHAnsi"/>
          <w:sz w:val="20"/>
          <w:lang w:val="en-GB"/>
        </w:rPr>
      </w:pPr>
      <w:r w:rsidRPr="00636391">
        <w:rPr>
          <w:rFonts w:asciiTheme="minorHAnsi" w:hAnsiTheme="minorHAnsi" w:cstheme="minorHAnsi"/>
          <w:sz w:val="20"/>
          <w:lang w:val="en-GB"/>
        </w:rPr>
        <w:t xml:space="preserve">Cut-off criteria and rules for </w:t>
      </w:r>
      <w:r>
        <w:rPr>
          <w:rFonts w:asciiTheme="minorHAnsi" w:hAnsiTheme="minorHAnsi" w:cstheme="minorHAnsi"/>
          <w:sz w:val="20"/>
          <w:lang w:val="en-GB"/>
        </w:rPr>
        <w:t>any disregard (</w:t>
      </w:r>
      <w:r w:rsidRPr="00636391">
        <w:rPr>
          <w:rFonts w:asciiTheme="minorHAnsi" w:hAnsiTheme="minorHAnsi" w:cstheme="minorHAnsi"/>
          <w:sz w:val="20"/>
          <w:lang w:val="en-GB"/>
        </w:rPr>
        <w:t>exclusion</w:t>
      </w:r>
      <w:r>
        <w:rPr>
          <w:rFonts w:asciiTheme="minorHAnsi" w:hAnsiTheme="minorHAnsi" w:cstheme="minorHAnsi"/>
          <w:sz w:val="20"/>
          <w:lang w:val="en-GB"/>
        </w:rPr>
        <w:t>)</w:t>
      </w:r>
      <w:r w:rsidRPr="00636391">
        <w:rPr>
          <w:rFonts w:asciiTheme="minorHAnsi" w:hAnsiTheme="minorHAnsi" w:cstheme="minorHAnsi"/>
          <w:sz w:val="20"/>
          <w:lang w:val="en-GB"/>
        </w:rPr>
        <w:t xml:space="preserve"> of</w:t>
      </w:r>
      <w:r>
        <w:rPr>
          <w:rFonts w:asciiTheme="minorHAnsi" w:hAnsiTheme="minorHAnsi" w:cstheme="minorHAnsi"/>
          <w:sz w:val="20"/>
          <w:lang w:val="en-GB"/>
        </w:rPr>
        <w:t xml:space="preserve"> inputs and outputs</w:t>
      </w:r>
      <w:r w:rsidRPr="00636391">
        <w:rPr>
          <w:rFonts w:asciiTheme="minorHAnsi" w:hAnsiTheme="minorHAnsi" w:cstheme="minorHAnsi"/>
          <w:sz w:val="20"/>
          <w:lang w:val="en-GB"/>
        </w:rPr>
        <w:t xml:space="preserve"> are found in</w:t>
      </w:r>
      <w:r w:rsidR="00E852AF" w:rsidRPr="00636391">
        <w:rPr>
          <w:rFonts w:asciiTheme="minorHAnsi" w:hAnsiTheme="minorHAnsi" w:cstheme="minorHAnsi"/>
          <w:sz w:val="20"/>
          <w:lang w:val="en-GB"/>
        </w:rPr>
        <w:t xml:space="preserve"> EN 15804, </w:t>
      </w:r>
      <w:r w:rsidRPr="00636391">
        <w:rPr>
          <w:rFonts w:asciiTheme="minorHAnsi" w:hAnsiTheme="minorHAnsi" w:cstheme="minorHAnsi"/>
          <w:sz w:val="20"/>
          <w:lang w:val="en-GB"/>
        </w:rPr>
        <w:t>clause</w:t>
      </w:r>
      <w:r w:rsidR="00E852AF" w:rsidRPr="00636391">
        <w:rPr>
          <w:rFonts w:asciiTheme="minorHAnsi" w:hAnsiTheme="minorHAnsi" w:cstheme="minorHAnsi"/>
          <w:sz w:val="20"/>
          <w:lang w:val="en-GB"/>
        </w:rPr>
        <w:t xml:space="preserve"> 6.3.6</w:t>
      </w:r>
      <w:r>
        <w:rPr>
          <w:rFonts w:asciiTheme="minorHAnsi" w:hAnsiTheme="minorHAnsi" w:cstheme="minorHAnsi"/>
          <w:sz w:val="20"/>
          <w:lang w:val="en-GB"/>
        </w:rPr>
        <w:t>.</w:t>
      </w:r>
      <w:r w:rsidR="00E852AF" w:rsidRPr="00636391">
        <w:rPr>
          <w:rFonts w:asciiTheme="minorHAnsi" w:hAnsiTheme="minorHAnsi" w:cstheme="minorHAnsi"/>
          <w:sz w:val="20"/>
          <w:lang w:val="en-GB"/>
        </w:rPr>
        <w:t xml:space="preserve"> </w:t>
      </w:r>
    </w:p>
    <w:p w14:paraId="2A7C0746" w14:textId="5CE2F544" w:rsidR="00E852AF" w:rsidRPr="009E36AD" w:rsidRDefault="00E852AF" w:rsidP="00C03189">
      <w:pPr>
        <w:pStyle w:val="StandardAbs"/>
        <w:ind w:left="284"/>
        <w:rPr>
          <w:rFonts w:asciiTheme="minorHAnsi" w:hAnsiTheme="minorHAnsi" w:cstheme="minorHAnsi"/>
          <w:sz w:val="20"/>
          <w:lang w:val="en-GB"/>
        </w:rPr>
      </w:pPr>
      <w:r w:rsidRPr="009E36AD">
        <w:rPr>
          <w:rFonts w:asciiTheme="minorHAnsi" w:hAnsiTheme="minorHAnsi" w:cstheme="minorHAnsi"/>
          <w:sz w:val="20"/>
          <w:lang w:val="en-GB"/>
        </w:rPr>
        <w:t xml:space="preserve">EN 15804+A2, </w:t>
      </w:r>
      <w:r w:rsidR="00636391" w:rsidRPr="009E36AD">
        <w:rPr>
          <w:rFonts w:asciiTheme="minorHAnsi" w:hAnsiTheme="minorHAnsi" w:cstheme="minorHAnsi"/>
          <w:sz w:val="20"/>
          <w:lang w:val="en-GB"/>
        </w:rPr>
        <w:t>clause</w:t>
      </w:r>
      <w:r w:rsidRPr="009E36AD">
        <w:rPr>
          <w:rFonts w:asciiTheme="minorHAnsi" w:hAnsiTheme="minorHAnsi" w:cstheme="minorHAnsi"/>
          <w:sz w:val="20"/>
          <w:lang w:val="en-GB"/>
        </w:rPr>
        <w:t xml:space="preserve"> 6.3.6: </w:t>
      </w:r>
    </w:p>
    <w:p w14:paraId="3D3D6175" w14:textId="13CE270C"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Pr>
          <w:rFonts w:asciiTheme="minorHAnsi" w:hAnsiTheme="minorHAnsi" w:cstheme="minorHAnsi"/>
          <w:sz w:val="20"/>
          <w:lang w:val="en-GB"/>
        </w:rPr>
        <w:t>“</w:t>
      </w:r>
      <w:r w:rsidRPr="00636391">
        <w:rPr>
          <w:rFonts w:asciiTheme="minorHAnsi" w:hAnsiTheme="minorHAnsi" w:cstheme="minorHAnsi"/>
          <w:sz w:val="20"/>
          <w:lang w:val="en-GB"/>
        </w:rPr>
        <w:t xml:space="preserve">The following procedure shall be followed for the exclusion of inputs and outputs: </w:t>
      </w:r>
    </w:p>
    <w:p w14:paraId="76D08A83"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 All inputs and outputs to a (unit) process shall be included in the calculation, for which data are </w:t>
      </w:r>
    </w:p>
    <w:p w14:paraId="395EA898"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available. Data gaps may be filled by conservative assumptions with average or generic data. Any </w:t>
      </w:r>
    </w:p>
    <w:p w14:paraId="7F76A35C"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assumptions for such choices shall be documented; </w:t>
      </w:r>
    </w:p>
    <w:p w14:paraId="0565FFF4"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 In case of insufficient input data or data gaps for a unit process, the cut-off criteria shall be 1 % of </w:t>
      </w:r>
    </w:p>
    <w:p w14:paraId="3518ED1D"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renewable and non-renewable primary energy usage and 1 % of the total mass input of that unit </w:t>
      </w:r>
    </w:p>
    <w:p w14:paraId="184D313A"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process. The total of neglected input flows per module, e.g. per module A1-A3, A4-A5, B1-B5, B6-B7, </w:t>
      </w:r>
    </w:p>
    <w:p w14:paraId="646640AE"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C1-C4 and module D (see Figure 1) shall be a maximum of 5 % of energy usage and mass. </w:t>
      </w:r>
    </w:p>
    <w:p w14:paraId="41CC3F68"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Conservative assumptions in combination with plausibility considerations and expert judgement </w:t>
      </w:r>
    </w:p>
    <w:p w14:paraId="53A95DB5"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can be used to demonstrate compliance with these criteria; </w:t>
      </w:r>
    </w:p>
    <w:p w14:paraId="237CDC4C"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 Particular care should be taken to include material and energy flows known to have the potential to </w:t>
      </w:r>
    </w:p>
    <w:p w14:paraId="081C0689"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cause significant emissions into air and water or soil related to the environmental indicators of this </w:t>
      </w:r>
    </w:p>
    <w:p w14:paraId="36336EB7"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standard. Conservative assumptions in combination with plausibility considerations and expert </w:t>
      </w:r>
    </w:p>
    <w:p w14:paraId="225837EA" w14:textId="45E42704"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judgement can be used to demonstrate compliance with these criteria.</w:t>
      </w:r>
      <w:r>
        <w:rPr>
          <w:rFonts w:asciiTheme="minorHAnsi" w:hAnsiTheme="minorHAnsi" w:cstheme="minorHAnsi"/>
          <w:sz w:val="20"/>
          <w:lang w:val="en-GB"/>
        </w:rPr>
        <w:t>”</w:t>
      </w:r>
    </w:p>
    <w:p w14:paraId="732FCAAA" w14:textId="187A764A" w:rsidR="00E852AF" w:rsidRPr="00257862" w:rsidRDefault="00636391" w:rsidP="00C03189">
      <w:pPr>
        <w:pStyle w:val="StandardAbs"/>
        <w:ind w:left="284"/>
        <w:rPr>
          <w:rFonts w:asciiTheme="minorHAnsi" w:hAnsiTheme="minorHAnsi" w:cstheme="minorHAnsi"/>
          <w:sz w:val="20"/>
          <w:lang w:val="en-GB"/>
        </w:rPr>
      </w:pPr>
      <w:r w:rsidRPr="00257862">
        <w:rPr>
          <w:rFonts w:asciiTheme="minorHAnsi" w:hAnsiTheme="minorHAnsi" w:cstheme="minorHAnsi"/>
          <w:sz w:val="20"/>
          <w:lang w:val="en-GB"/>
        </w:rPr>
        <w:t>Specification</w:t>
      </w:r>
      <w:r w:rsidR="00E852AF" w:rsidRPr="00257862">
        <w:rPr>
          <w:rFonts w:asciiTheme="minorHAnsi" w:hAnsiTheme="minorHAnsi" w:cstheme="minorHAnsi"/>
          <w:sz w:val="20"/>
          <w:lang w:val="en-GB"/>
        </w:rPr>
        <w:t>:</w:t>
      </w:r>
    </w:p>
    <w:p w14:paraId="1A50DA91" w14:textId="6E6E7FF1" w:rsidR="00E852AF" w:rsidRPr="00636391" w:rsidRDefault="00636391" w:rsidP="00C03189">
      <w:pPr>
        <w:pStyle w:val="StandardAbs"/>
        <w:overflowPunct/>
        <w:autoSpaceDE/>
        <w:autoSpaceDN/>
        <w:adjustRightInd/>
        <w:spacing w:before="120" w:line="320" w:lineRule="exact"/>
        <w:ind w:left="284"/>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For each (unit-) process cut-off criteria of 5 % of the total amount of the indicator in question </w:t>
      </w:r>
      <w:r>
        <w:rPr>
          <w:rFonts w:asciiTheme="minorHAnsi" w:hAnsiTheme="minorHAnsi" w:cstheme="minorHAnsi"/>
          <w:sz w:val="20"/>
          <w:lang w:val="en-GB"/>
        </w:rPr>
        <w:t>shall</w:t>
      </w:r>
      <w:r w:rsidRPr="00636391">
        <w:rPr>
          <w:rFonts w:asciiTheme="minorHAnsi" w:hAnsiTheme="minorHAnsi" w:cstheme="minorHAnsi"/>
          <w:sz w:val="20"/>
          <w:lang w:val="en-GB"/>
        </w:rPr>
        <w:t xml:space="preserve"> be met. </w:t>
      </w:r>
    </w:p>
    <w:p w14:paraId="2ADDBEF3" w14:textId="77777777" w:rsidR="00E852AF" w:rsidRPr="00636391" w:rsidRDefault="00E852AF" w:rsidP="00E852AF">
      <w:pPr>
        <w:spacing w:line="320" w:lineRule="exact"/>
        <w:rPr>
          <w:rFonts w:asciiTheme="minorHAnsi" w:hAnsiTheme="minorHAnsi" w:cstheme="minorHAnsi"/>
          <w:sz w:val="20"/>
          <w:lang w:val="en-GB"/>
        </w:rPr>
      </w:pPr>
    </w:p>
    <w:p w14:paraId="17F334B1" w14:textId="5E60F510" w:rsidR="00E852AF" w:rsidRPr="00375D3A" w:rsidRDefault="00636391" w:rsidP="00A630C9">
      <w:pPr>
        <w:pStyle w:val="berschrift3"/>
        <w:rPr>
          <w:lang w:val="en-GB"/>
        </w:rPr>
      </w:pPr>
      <w:bookmarkStart w:id="107" w:name="_Toc150175871"/>
      <w:r w:rsidRPr="00375D3A">
        <w:rPr>
          <w:lang w:val="en-GB"/>
        </w:rPr>
        <w:t>Data quality</w:t>
      </w:r>
      <w:bookmarkEnd w:id="107"/>
      <w:r w:rsidR="00F255ED" w:rsidRPr="00375D3A">
        <w:rPr>
          <w:lang w:val="en-GB"/>
        </w:rPr>
        <w:t xml:space="preserve"> of specific data</w:t>
      </w:r>
    </w:p>
    <w:p w14:paraId="0AE401BB" w14:textId="77777777" w:rsidR="00A464ED" w:rsidRPr="00A464ED" w:rsidRDefault="00A464ED" w:rsidP="00A464ED">
      <w:pPr>
        <w:pStyle w:val="StandardAbs"/>
        <w:rPr>
          <w:rFonts w:asciiTheme="minorHAnsi" w:hAnsiTheme="minorHAnsi" w:cstheme="minorHAnsi"/>
          <w:sz w:val="20"/>
          <w:lang w:val="en-GB"/>
        </w:rPr>
      </w:pPr>
      <w:r w:rsidRPr="00A464ED">
        <w:rPr>
          <w:rFonts w:asciiTheme="minorHAnsi" w:hAnsiTheme="minorHAnsi" w:cstheme="minorHAnsi"/>
          <w:sz w:val="20"/>
          <w:lang w:val="en-GB"/>
        </w:rPr>
        <w:t xml:space="preserve">The requirements for data quality can be found in EN 15804, point 6.3.8.2. The system for assessing data quality is described in EN 15804, point 6.3.8.3. </w:t>
      </w:r>
    </w:p>
    <w:p w14:paraId="6823144F" w14:textId="77777777" w:rsidR="00A464ED" w:rsidRPr="00A464ED" w:rsidRDefault="00A464ED" w:rsidP="00A464ED">
      <w:pPr>
        <w:pStyle w:val="StandardAbs"/>
        <w:rPr>
          <w:rFonts w:asciiTheme="minorHAnsi" w:hAnsiTheme="minorHAnsi" w:cstheme="minorHAnsi"/>
          <w:sz w:val="20"/>
          <w:lang w:val="en-GB"/>
        </w:rPr>
      </w:pPr>
      <w:r w:rsidRPr="00A464ED">
        <w:rPr>
          <w:rFonts w:asciiTheme="minorHAnsi" w:hAnsiTheme="minorHAnsi" w:cstheme="minorHAnsi"/>
          <w:sz w:val="20"/>
          <w:lang w:val="en-GB"/>
        </w:rPr>
        <w:t xml:space="preserve">The data quality of the relevant life cycle inventory data used in the EPD shall be assessed according to one of the two systems described in Annex E of EN 15804+A2 (EN 15804+A2, point 6.3.8.3). </w:t>
      </w:r>
    </w:p>
    <w:p w14:paraId="24CF0F71" w14:textId="77777777" w:rsidR="00A464ED" w:rsidRPr="00A464ED" w:rsidRDefault="00A464ED" w:rsidP="00A464ED">
      <w:pPr>
        <w:pStyle w:val="StandardAbs"/>
        <w:rPr>
          <w:rFonts w:asciiTheme="minorHAnsi" w:hAnsiTheme="minorHAnsi" w:cstheme="minorHAnsi"/>
          <w:sz w:val="20"/>
          <w:lang w:val="en-GB"/>
        </w:rPr>
      </w:pPr>
      <w:r w:rsidRPr="00A464ED">
        <w:rPr>
          <w:rFonts w:asciiTheme="minorHAnsi" w:hAnsiTheme="minorHAnsi" w:cstheme="minorHAnsi"/>
          <w:sz w:val="20"/>
          <w:lang w:val="en-GB"/>
        </w:rPr>
        <w:t>For the relevant life cycle inventory data, the data quality must be assessed according to one of the two systems described in Annex E of EN 15804+A2. The assessment results must be documented in the project report (EN 15804+A2, 6.3.8.3).</w:t>
      </w:r>
    </w:p>
    <w:p w14:paraId="36901561" w14:textId="77777777" w:rsidR="00A464ED" w:rsidRPr="00A464ED" w:rsidRDefault="00A464ED" w:rsidP="00A464ED">
      <w:pPr>
        <w:pStyle w:val="StandardAbs"/>
        <w:rPr>
          <w:rFonts w:asciiTheme="minorHAnsi" w:hAnsiTheme="minorHAnsi" w:cstheme="minorHAnsi"/>
          <w:sz w:val="20"/>
          <w:lang w:val="en-GB"/>
        </w:rPr>
      </w:pPr>
    </w:p>
    <w:p w14:paraId="5090EDF9" w14:textId="77777777" w:rsidR="00A464ED" w:rsidRPr="00A464ED" w:rsidRDefault="00A464ED" w:rsidP="00A464ED">
      <w:pPr>
        <w:pStyle w:val="StandardAbs"/>
        <w:rPr>
          <w:rFonts w:asciiTheme="minorHAnsi" w:hAnsiTheme="minorHAnsi" w:cstheme="minorHAnsi"/>
          <w:sz w:val="20"/>
          <w:lang w:val="en-GB"/>
        </w:rPr>
      </w:pPr>
      <w:r w:rsidRPr="00A464ED">
        <w:rPr>
          <w:rFonts w:asciiTheme="minorHAnsi" w:hAnsiTheme="minorHAnsi" w:cstheme="minorHAnsi"/>
          <w:sz w:val="20"/>
          <w:lang w:val="en-GB"/>
        </w:rPr>
        <w:t>Detailed information on data selection, data description and data quality criteria can be found in EN 15941.</w:t>
      </w:r>
    </w:p>
    <w:p w14:paraId="63064B16" w14:textId="77777777" w:rsidR="00A464ED" w:rsidRPr="00A464ED" w:rsidRDefault="00A464ED" w:rsidP="00A464ED">
      <w:pPr>
        <w:pStyle w:val="StandardAbs"/>
        <w:rPr>
          <w:rFonts w:asciiTheme="minorHAnsi" w:hAnsiTheme="minorHAnsi" w:cstheme="minorHAnsi"/>
          <w:sz w:val="20"/>
          <w:lang w:val="en-GB"/>
        </w:rPr>
      </w:pPr>
    </w:p>
    <w:p w14:paraId="2F35BD1A" w14:textId="77777777" w:rsidR="002D1AE7" w:rsidRDefault="00A464ED" w:rsidP="002D1AE7">
      <w:pPr>
        <w:pStyle w:val="StandardAbs"/>
        <w:rPr>
          <w:rFonts w:asciiTheme="minorHAnsi" w:hAnsiTheme="minorHAnsi" w:cstheme="minorHAnsi"/>
          <w:sz w:val="20"/>
          <w:lang w:val="en-GB"/>
        </w:rPr>
      </w:pPr>
      <w:r w:rsidRPr="00A464ED">
        <w:rPr>
          <w:rFonts w:asciiTheme="minorHAnsi" w:hAnsiTheme="minorHAnsi" w:cstheme="minorHAnsi"/>
          <w:sz w:val="20"/>
          <w:lang w:val="en-GB"/>
        </w:rPr>
        <w:t xml:space="preserve">The documentation of data quality in the project report and in the EPD of generic data must be carried out in accordance with </w:t>
      </w:r>
      <w:r>
        <w:rPr>
          <w:rFonts w:asciiTheme="minorHAnsi" w:hAnsiTheme="minorHAnsi" w:cstheme="minorHAnsi"/>
          <w:sz w:val="20"/>
          <w:lang w:val="en-GB"/>
        </w:rPr>
        <w:t xml:space="preserve">product specific </w:t>
      </w:r>
      <w:r w:rsidRPr="00A464ED">
        <w:rPr>
          <w:rFonts w:asciiTheme="minorHAnsi" w:hAnsiTheme="minorHAnsi" w:cstheme="minorHAnsi"/>
          <w:sz w:val="20"/>
          <w:lang w:val="en-GB"/>
        </w:rPr>
        <w:t>P</w:t>
      </w:r>
      <w:r>
        <w:rPr>
          <w:rFonts w:asciiTheme="minorHAnsi" w:hAnsiTheme="minorHAnsi" w:cstheme="minorHAnsi"/>
          <w:sz w:val="20"/>
          <w:lang w:val="en-GB"/>
        </w:rPr>
        <w:t>C</w:t>
      </w:r>
      <w:r w:rsidRPr="00A464ED">
        <w:rPr>
          <w:rFonts w:asciiTheme="minorHAnsi" w:hAnsiTheme="minorHAnsi" w:cstheme="minorHAnsi"/>
          <w:sz w:val="20"/>
          <w:lang w:val="en-GB"/>
        </w:rPr>
        <w:t>R-B</w:t>
      </w:r>
      <w:r>
        <w:rPr>
          <w:rFonts w:asciiTheme="minorHAnsi" w:hAnsiTheme="minorHAnsi" w:cstheme="minorHAnsi"/>
          <w:sz w:val="20"/>
          <w:lang w:val="en-GB"/>
        </w:rPr>
        <w:t xml:space="preserve"> parts</w:t>
      </w:r>
      <w:r w:rsidRPr="00A464ED">
        <w:rPr>
          <w:rFonts w:asciiTheme="minorHAnsi" w:hAnsiTheme="minorHAnsi" w:cstheme="minorHAnsi"/>
          <w:sz w:val="20"/>
          <w:lang w:val="en-GB"/>
        </w:rPr>
        <w:t>.</w:t>
      </w:r>
      <w:r w:rsidR="002D1AE7" w:rsidRPr="002D1AE7">
        <w:rPr>
          <w:rFonts w:asciiTheme="minorHAnsi" w:hAnsiTheme="minorHAnsi" w:cstheme="minorHAnsi"/>
          <w:sz w:val="20"/>
          <w:lang w:val="en-GB"/>
        </w:rPr>
        <w:t xml:space="preserve"> </w:t>
      </w:r>
    </w:p>
    <w:p w14:paraId="49BD5B57" w14:textId="6B517656" w:rsidR="002D1AE7" w:rsidRPr="002A6D72" w:rsidRDefault="002D1AE7" w:rsidP="002D1AE7">
      <w:pPr>
        <w:pStyle w:val="StandardAbs"/>
        <w:rPr>
          <w:rFonts w:asciiTheme="minorHAnsi" w:hAnsiTheme="minorHAnsi" w:cstheme="minorHAnsi"/>
          <w:sz w:val="20"/>
          <w:lang w:val="en-GB"/>
        </w:rPr>
      </w:pPr>
      <w:r w:rsidRPr="002D1AE7">
        <w:rPr>
          <w:rFonts w:asciiTheme="minorHAnsi" w:hAnsiTheme="minorHAnsi" w:cstheme="minorHAnsi"/>
          <w:sz w:val="20"/>
          <w:lang w:val="en-GB"/>
        </w:rPr>
        <w:t>Requirements for assessing and declaring the quality of generic data can be found in 5.5.2 Generic data.</w:t>
      </w:r>
    </w:p>
    <w:p w14:paraId="7943AC80" w14:textId="0065EFC0" w:rsidR="00A464ED" w:rsidRDefault="00A464ED" w:rsidP="00A464ED">
      <w:pPr>
        <w:pStyle w:val="StandardAbs"/>
        <w:rPr>
          <w:rFonts w:asciiTheme="minorHAnsi" w:hAnsiTheme="minorHAnsi" w:cstheme="minorHAnsi"/>
          <w:sz w:val="20"/>
          <w:lang w:val="en-GB"/>
        </w:rPr>
      </w:pPr>
    </w:p>
    <w:p w14:paraId="57CDF4F1" w14:textId="699ECC48" w:rsidR="002D1AE7" w:rsidRPr="002D1AE7" w:rsidRDefault="002D1AE7" w:rsidP="002D1AE7">
      <w:pPr>
        <w:pStyle w:val="StandardAbs"/>
        <w:rPr>
          <w:rFonts w:asciiTheme="minorHAnsi" w:hAnsiTheme="minorHAnsi" w:cstheme="minorHAnsi"/>
          <w:sz w:val="20"/>
          <w:lang w:val="en-GB"/>
        </w:rPr>
      </w:pPr>
      <w:r>
        <w:rPr>
          <w:rFonts w:asciiTheme="minorHAnsi" w:hAnsiTheme="minorHAnsi" w:cstheme="minorHAnsi"/>
          <w:sz w:val="20"/>
          <w:lang w:val="en-GB"/>
        </w:rPr>
        <w:t>A</w:t>
      </w:r>
      <w:r w:rsidRPr="002D1AE7">
        <w:rPr>
          <w:rFonts w:asciiTheme="minorHAnsi" w:hAnsiTheme="minorHAnsi" w:cstheme="minorHAnsi"/>
          <w:sz w:val="20"/>
          <w:lang w:val="en-GB"/>
        </w:rPr>
        <w:t>pplicable documents:</w:t>
      </w:r>
    </w:p>
    <w:p w14:paraId="133AAA4E" w14:textId="77777777" w:rsidR="002D1AE7" w:rsidRPr="002D1AE7" w:rsidRDefault="002D1AE7" w:rsidP="002D1AE7">
      <w:pPr>
        <w:pStyle w:val="StandardAbs"/>
        <w:rPr>
          <w:rFonts w:asciiTheme="minorHAnsi" w:hAnsiTheme="minorHAnsi" w:cstheme="minorHAnsi"/>
          <w:sz w:val="20"/>
          <w:lang w:val="en-GB"/>
        </w:rPr>
      </w:pPr>
      <w:r w:rsidRPr="002D1AE7">
        <w:rPr>
          <w:rFonts w:asciiTheme="minorHAnsi" w:hAnsiTheme="minorHAnsi" w:cstheme="minorHAnsi"/>
          <w:sz w:val="20"/>
          <w:lang w:val="en-GB"/>
        </w:rPr>
        <w:t>Product-specific PKR-B documents (latest versions can currently be downloaded from the website www.bau-epd.at)</w:t>
      </w:r>
    </w:p>
    <w:p w14:paraId="4CA42343" w14:textId="77777777" w:rsidR="002D1AE7" w:rsidRPr="002D1AE7" w:rsidRDefault="002D1AE7" w:rsidP="002D1AE7">
      <w:pPr>
        <w:pStyle w:val="StandardAbs"/>
        <w:rPr>
          <w:rFonts w:asciiTheme="minorHAnsi" w:hAnsiTheme="minorHAnsi" w:cstheme="minorHAnsi"/>
          <w:sz w:val="20"/>
          <w:lang w:val="en-GB"/>
        </w:rPr>
      </w:pPr>
      <w:r w:rsidRPr="002D1AE7">
        <w:rPr>
          <w:rFonts w:asciiTheme="minorHAnsi" w:hAnsiTheme="minorHAnsi" w:cstheme="minorHAnsi"/>
          <w:sz w:val="20"/>
          <w:lang w:val="en-GB"/>
        </w:rPr>
        <w:t>BAU EPD-M-DOCUMENT-13A2-Project report content and format template-EN15804+A2</w:t>
      </w:r>
    </w:p>
    <w:p w14:paraId="714997B2" w14:textId="77777777" w:rsidR="00E852AF" w:rsidRDefault="00E852AF" w:rsidP="00E852AF">
      <w:pPr>
        <w:rPr>
          <w:rFonts w:asciiTheme="minorHAnsi" w:hAnsiTheme="minorHAnsi" w:cstheme="minorHAnsi"/>
          <w:sz w:val="20"/>
          <w:lang w:val="en-GB"/>
        </w:rPr>
      </w:pPr>
    </w:p>
    <w:p w14:paraId="5C9B25C3" w14:textId="77777777" w:rsidR="002D1AE7" w:rsidRDefault="002D1AE7" w:rsidP="00E852AF">
      <w:pPr>
        <w:rPr>
          <w:rFonts w:asciiTheme="minorHAnsi" w:hAnsiTheme="minorHAnsi" w:cstheme="minorHAnsi"/>
          <w:sz w:val="20"/>
          <w:lang w:val="en-GB"/>
        </w:rPr>
      </w:pPr>
    </w:p>
    <w:p w14:paraId="1530A562" w14:textId="77777777" w:rsidR="002D1AE7" w:rsidRPr="009E36AD" w:rsidRDefault="002D1AE7" w:rsidP="00E852AF">
      <w:pPr>
        <w:rPr>
          <w:rFonts w:asciiTheme="minorHAnsi" w:hAnsiTheme="minorHAnsi" w:cstheme="minorHAnsi"/>
          <w:sz w:val="20"/>
          <w:lang w:val="en-GB"/>
        </w:rPr>
      </w:pPr>
    </w:p>
    <w:p w14:paraId="2F4D8432" w14:textId="66B6641B" w:rsidR="00E852AF" w:rsidRPr="00DC6651" w:rsidRDefault="000E320E" w:rsidP="00A630C9">
      <w:pPr>
        <w:pStyle w:val="berschrift3"/>
      </w:pPr>
      <w:bookmarkStart w:id="108" w:name="_Toc150175872"/>
      <w:r w:rsidRPr="00A43138">
        <w:t>Scenarios</w:t>
      </w:r>
      <w:bookmarkEnd w:id="108"/>
    </w:p>
    <w:p w14:paraId="4BD547CF" w14:textId="16B71909" w:rsidR="00E852AF" w:rsidRPr="005F05DF" w:rsidRDefault="000E320E" w:rsidP="00E852AF">
      <w:pPr>
        <w:pStyle w:val="StandardAbs"/>
        <w:rPr>
          <w:rFonts w:asciiTheme="minorHAnsi" w:hAnsiTheme="minorHAnsi" w:cstheme="minorHAnsi"/>
          <w:sz w:val="20"/>
          <w:lang w:val="en-GB"/>
        </w:rPr>
      </w:pPr>
      <w:r w:rsidRPr="000E320E">
        <w:rPr>
          <w:rFonts w:asciiTheme="minorHAnsi" w:hAnsiTheme="minorHAnsi" w:cstheme="minorHAnsi"/>
          <w:sz w:val="20"/>
          <w:lang w:val="en-GB"/>
        </w:rPr>
        <w:t>See</w:t>
      </w:r>
      <w:r w:rsidR="00E852AF" w:rsidRPr="000E320E">
        <w:rPr>
          <w:rFonts w:asciiTheme="minorHAnsi" w:hAnsiTheme="minorHAnsi" w:cstheme="minorHAnsi"/>
          <w:sz w:val="20"/>
          <w:lang w:val="en-GB"/>
        </w:rPr>
        <w:t xml:space="preserve"> EN 15804+A2, </w:t>
      </w:r>
      <w:r w:rsidRPr="000E320E">
        <w:rPr>
          <w:rFonts w:asciiTheme="minorHAnsi" w:hAnsiTheme="minorHAnsi" w:cstheme="minorHAnsi"/>
          <w:sz w:val="20"/>
          <w:lang w:val="en-GB"/>
        </w:rPr>
        <w:t>clause</w:t>
      </w:r>
      <w:r w:rsidR="00E852AF" w:rsidRPr="000E320E">
        <w:rPr>
          <w:rFonts w:asciiTheme="minorHAnsi" w:hAnsiTheme="minorHAnsi" w:cstheme="minorHAnsi"/>
          <w:sz w:val="20"/>
          <w:lang w:val="en-GB"/>
        </w:rPr>
        <w:t xml:space="preserve"> 6.3.9 </w:t>
      </w:r>
      <w:r w:rsidRPr="000E320E">
        <w:rPr>
          <w:rFonts w:asciiTheme="minorHAnsi" w:hAnsiTheme="minorHAnsi" w:cstheme="minorHAnsi"/>
          <w:sz w:val="20"/>
          <w:lang w:val="en-GB"/>
        </w:rPr>
        <w:t xml:space="preserve">development of scenarios on product level. </w:t>
      </w:r>
      <w:r w:rsidR="00E852AF" w:rsidRPr="005F05DF">
        <w:rPr>
          <w:rFonts w:asciiTheme="minorHAnsi" w:hAnsiTheme="minorHAnsi" w:cstheme="minorHAnsi"/>
          <w:sz w:val="20"/>
          <w:lang w:val="en-GB"/>
        </w:rPr>
        <w:t xml:space="preserve"> </w:t>
      </w:r>
    </w:p>
    <w:p w14:paraId="529C3206" w14:textId="77777777" w:rsidR="005F05DF" w:rsidRDefault="005F05DF" w:rsidP="005F05DF">
      <w:pPr>
        <w:spacing w:before="120" w:line="276" w:lineRule="auto"/>
        <w:rPr>
          <w:rFonts w:asciiTheme="minorHAnsi" w:hAnsiTheme="minorHAnsi"/>
          <w:sz w:val="20"/>
          <w:lang w:val="en-GB"/>
        </w:rPr>
      </w:pPr>
      <w:r>
        <w:rPr>
          <w:rFonts w:asciiTheme="minorHAnsi" w:hAnsiTheme="minorHAnsi"/>
          <w:sz w:val="20"/>
          <w:lang w:val="en-GB"/>
        </w:rPr>
        <w:t>Scenarios concerning End of Life: It is possible to describe several scenarios for modules C and D in the same EPD document. Each scenario must be calculated and described separately.</w:t>
      </w:r>
    </w:p>
    <w:p w14:paraId="4D380285" w14:textId="77777777" w:rsidR="005F05DF" w:rsidRDefault="005F05DF" w:rsidP="005F05DF">
      <w:pPr>
        <w:spacing w:before="120" w:line="276" w:lineRule="auto"/>
        <w:rPr>
          <w:rFonts w:asciiTheme="minorHAnsi" w:hAnsiTheme="minorHAnsi"/>
          <w:sz w:val="20"/>
          <w:lang w:val="en-GB"/>
        </w:rPr>
      </w:pPr>
      <w:r>
        <w:rPr>
          <w:rFonts w:asciiTheme="minorHAnsi" w:hAnsiTheme="minorHAnsi"/>
          <w:sz w:val="20"/>
          <w:lang w:val="en-GB"/>
        </w:rPr>
        <w:t>Example: For waste wood two different end-of-life scenarios can be calculated:</w:t>
      </w:r>
    </w:p>
    <w:p w14:paraId="78C58932" w14:textId="5CB57971" w:rsidR="005F05DF" w:rsidRDefault="005F05DF" w:rsidP="005F05DF">
      <w:pPr>
        <w:spacing w:before="120" w:line="276" w:lineRule="auto"/>
        <w:rPr>
          <w:rFonts w:asciiTheme="minorHAnsi" w:hAnsiTheme="minorHAnsi"/>
          <w:sz w:val="20"/>
          <w:lang w:val="en-GB"/>
        </w:rPr>
      </w:pPr>
      <w:r>
        <w:rPr>
          <w:rFonts w:asciiTheme="minorHAnsi" w:hAnsiTheme="minorHAnsi"/>
          <w:sz w:val="20"/>
          <w:lang w:val="en-GB"/>
        </w:rPr>
        <w:t xml:space="preserve">Scenario 1: “Recycling” and Scenario 2 “energetic utilization” (whereas scenario 1 also includes energetic utilization of waste wood materials that cannot be recycled). Each Scenario must be described separately. In addition mixed scenarios (i.e. scenario 3: “80% recycling (scenario 1) and 20% energetic utilization (scenario 2)” )can be described. </w:t>
      </w:r>
    </w:p>
    <w:p w14:paraId="50C55448" w14:textId="77777777" w:rsidR="00B666C6" w:rsidRPr="00B666C6" w:rsidRDefault="00B666C6" w:rsidP="00B666C6">
      <w:pPr>
        <w:spacing w:before="120" w:line="276" w:lineRule="auto"/>
        <w:rPr>
          <w:rFonts w:asciiTheme="minorHAnsi" w:hAnsiTheme="minorHAnsi"/>
          <w:sz w:val="20"/>
          <w:lang w:val="en-GB"/>
        </w:rPr>
      </w:pPr>
      <w:r w:rsidRPr="00B666C6">
        <w:rPr>
          <w:rFonts w:asciiTheme="minorHAnsi" w:hAnsiTheme="minorHAnsi"/>
          <w:sz w:val="20"/>
          <w:lang w:val="en-GB"/>
        </w:rPr>
        <w:t xml:space="preserve">For the modelling of the disposal phase, the ‘Supplement to the ÖKOBAUDAT principles: Modelling of the disposal phase (Module C and D)’ M-Document 37 must be observed </w:t>
      </w:r>
    </w:p>
    <w:p w14:paraId="36B1DA36" w14:textId="77777777" w:rsidR="00B666C6" w:rsidRDefault="00B666C6" w:rsidP="00B666C6">
      <w:pPr>
        <w:spacing w:before="120" w:line="276" w:lineRule="auto"/>
        <w:rPr>
          <w:rFonts w:asciiTheme="minorHAnsi" w:hAnsiTheme="minorHAnsi"/>
          <w:sz w:val="20"/>
          <w:lang w:val="en-GB"/>
        </w:rPr>
      </w:pPr>
      <w:r>
        <w:rPr>
          <w:rFonts w:asciiTheme="minorHAnsi" w:hAnsiTheme="minorHAnsi"/>
          <w:sz w:val="20"/>
          <w:lang w:val="en-GB"/>
        </w:rPr>
        <w:t xml:space="preserve">Applicable Document: </w:t>
      </w:r>
    </w:p>
    <w:p w14:paraId="4E91492E" w14:textId="0FB5D0B2" w:rsidR="00B666C6" w:rsidRDefault="00B666C6" w:rsidP="00B666C6">
      <w:pPr>
        <w:spacing w:before="120" w:line="276" w:lineRule="auto"/>
        <w:rPr>
          <w:rFonts w:asciiTheme="minorHAnsi" w:hAnsiTheme="minorHAnsi"/>
          <w:sz w:val="20"/>
          <w:lang w:val="en-GB"/>
        </w:rPr>
      </w:pPr>
      <w:r>
        <w:rPr>
          <w:rFonts w:asciiTheme="minorHAnsi" w:hAnsiTheme="minorHAnsi"/>
          <w:sz w:val="20"/>
          <w:lang w:val="en-GB"/>
        </w:rPr>
        <w:t>BAU EPD-</w:t>
      </w:r>
      <w:r w:rsidRPr="00B666C6">
        <w:rPr>
          <w:rFonts w:asciiTheme="minorHAnsi" w:hAnsiTheme="minorHAnsi"/>
          <w:sz w:val="20"/>
          <w:lang w:val="en-GB"/>
        </w:rPr>
        <w:t>M-D</w:t>
      </w:r>
      <w:r>
        <w:rPr>
          <w:rFonts w:asciiTheme="minorHAnsi" w:hAnsiTheme="minorHAnsi"/>
          <w:sz w:val="20"/>
          <w:lang w:val="en-GB"/>
        </w:rPr>
        <w:t>OCUMENT</w:t>
      </w:r>
      <w:r w:rsidRPr="00B666C6">
        <w:rPr>
          <w:rFonts w:asciiTheme="minorHAnsi" w:hAnsiTheme="minorHAnsi"/>
          <w:sz w:val="20"/>
          <w:lang w:val="en-GB"/>
        </w:rPr>
        <w:t xml:space="preserve"> 37: Modelling of the disposal phase (Module C and D)</w:t>
      </w:r>
    </w:p>
    <w:p w14:paraId="6CD9F443" w14:textId="77777777" w:rsidR="00E852AF" w:rsidRPr="005F05DF" w:rsidRDefault="00E852AF" w:rsidP="00E852AF">
      <w:pPr>
        <w:spacing w:line="240" w:lineRule="auto"/>
        <w:contextualSpacing/>
        <w:rPr>
          <w:rFonts w:asciiTheme="minorHAnsi" w:hAnsiTheme="minorHAnsi" w:cstheme="minorHAnsi"/>
          <w:sz w:val="18"/>
          <w:lang w:val="en-GB"/>
        </w:rPr>
      </w:pPr>
    </w:p>
    <w:p w14:paraId="007CA5DB" w14:textId="2143CCAC" w:rsidR="00E852AF" w:rsidRPr="005F05DF" w:rsidRDefault="005F05DF" w:rsidP="00A630C9">
      <w:pPr>
        <w:pStyle w:val="berschrift3"/>
        <w:rPr>
          <w:lang w:val="en-GB"/>
        </w:rPr>
      </w:pPr>
      <w:bookmarkStart w:id="109" w:name="_Toc150175873"/>
      <w:r w:rsidRPr="005F05DF">
        <w:rPr>
          <w:lang w:val="en-GB"/>
        </w:rPr>
        <w:t>Rules for EPD as average performance</w:t>
      </w:r>
      <w:bookmarkEnd w:id="109"/>
    </w:p>
    <w:p w14:paraId="2EFA1A0B" w14:textId="77777777" w:rsidR="005F05DF" w:rsidRPr="00A43138" w:rsidRDefault="005F05DF" w:rsidP="005F05DF">
      <w:pPr>
        <w:rPr>
          <w:rFonts w:asciiTheme="minorHAnsi" w:hAnsiTheme="minorHAnsi"/>
          <w:sz w:val="20"/>
          <w:lang w:val="en-GB"/>
        </w:rPr>
      </w:pPr>
      <w:r w:rsidRPr="00A43138">
        <w:rPr>
          <w:rFonts w:asciiTheme="minorHAnsi" w:hAnsiTheme="minorHAnsi"/>
          <w:sz w:val="20"/>
          <w:lang w:val="en-GB"/>
        </w:rPr>
        <w:t>Average EPD describe the case of a functional unit defined for a group of similar products of different manufacturers or the same product from one manufacturer but from different production sites (“Branch-EPD“</w:t>
      </w:r>
      <w:r>
        <w:rPr>
          <w:rFonts w:asciiTheme="minorHAnsi" w:hAnsiTheme="minorHAnsi"/>
          <w:sz w:val="20"/>
          <w:lang w:val="en-GB"/>
        </w:rPr>
        <w:t>, “Group EPD” or “EPD from Associations”</w:t>
      </w:r>
      <w:r w:rsidRPr="00A43138">
        <w:rPr>
          <w:rFonts w:asciiTheme="minorHAnsi" w:hAnsiTheme="minorHAnsi"/>
          <w:sz w:val="20"/>
          <w:lang w:val="en-GB"/>
        </w:rPr>
        <w:t xml:space="preserve">). The data of an Average EPD must be representative for the average of the declared products. </w:t>
      </w:r>
    </w:p>
    <w:p w14:paraId="4BC5E3C0" w14:textId="77777777" w:rsidR="005F05DF" w:rsidRPr="00A43138" w:rsidRDefault="005F05DF" w:rsidP="005F05DF">
      <w:pPr>
        <w:pStyle w:val="StandardAbs"/>
        <w:rPr>
          <w:rFonts w:asciiTheme="minorHAnsi" w:hAnsiTheme="minorHAnsi"/>
          <w:sz w:val="20"/>
          <w:lang w:val="en-GB"/>
        </w:rPr>
      </w:pPr>
      <w:r w:rsidRPr="00A43138">
        <w:rPr>
          <w:rFonts w:asciiTheme="minorHAnsi" w:hAnsiTheme="minorHAnsi"/>
          <w:sz w:val="20"/>
          <w:lang w:val="en-GB"/>
        </w:rPr>
        <w:t>Average EPD must include the following information</w:t>
      </w:r>
      <w:r>
        <w:rPr>
          <w:rFonts w:asciiTheme="minorHAnsi" w:hAnsiTheme="minorHAnsi"/>
          <w:sz w:val="20"/>
          <w:lang w:val="en-GB"/>
        </w:rPr>
        <w:t xml:space="preserve"> in the project report as well as on the last page of the EPD document</w:t>
      </w:r>
      <w:r w:rsidRPr="00A43138">
        <w:rPr>
          <w:rFonts w:asciiTheme="minorHAnsi" w:hAnsiTheme="minorHAnsi"/>
          <w:sz w:val="20"/>
          <w:lang w:val="en-GB"/>
        </w:rPr>
        <w:t>:</w:t>
      </w:r>
    </w:p>
    <w:p w14:paraId="01BF08BB" w14:textId="77777777" w:rsidR="005F05DF" w:rsidRPr="00A43138" w:rsidRDefault="005F05DF" w:rsidP="00F63923">
      <w:pPr>
        <w:pStyle w:val="Listenabsatz"/>
        <w:numPr>
          <w:ilvl w:val="0"/>
          <w:numId w:val="29"/>
        </w:numPr>
        <w:overflowPunct/>
        <w:autoSpaceDE/>
        <w:autoSpaceDN/>
        <w:adjustRightInd/>
        <w:spacing w:line="320" w:lineRule="exact"/>
        <w:jc w:val="left"/>
        <w:textAlignment w:val="auto"/>
        <w:rPr>
          <w:rFonts w:asciiTheme="minorHAnsi" w:hAnsiTheme="minorHAnsi"/>
          <w:sz w:val="20"/>
          <w:lang w:val="en-GB"/>
        </w:rPr>
      </w:pPr>
      <w:r w:rsidRPr="00A43138">
        <w:rPr>
          <w:rFonts w:asciiTheme="minorHAnsi" w:hAnsiTheme="minorHAnsi"/>
          <w:sz w:val="20"/>
          <w:lang w:val="en-GB"/>
        </w:rPr>
        <w:t>The market related to the Average EPD;</w:t>
      </w:r>
    </w:p>
    <w:p w14:paraId="18BEA875" w14:textId="77777777" w:rsidR="005F05DF" w:rsidRPr="00A43138" w:rsidRDefault="005F05DF" w:rsidP="00F63923">
      <w:pPr>
        <w:pStyle w:val="Listenabsatz"/>
        <w:numPr>
          <w:ilvl w:val="0"/>
          <w:numId w:val="29"/>
        </w:numPr>
        <w:overflowPunct/>
        <w:autoSpaceDE/>
        <w:autoSpaceDN/>
        <w:adjustRightInd/>
        <w:spacing w:line="320" w:lineRule="exact"/>
        <w:jc w:val="left"/>
        <w:textAlignment w:val="auto"/>
        <w:rPr>
          <w:rFonts w:asciiTheme="minorHAnsi" w:hAnsiTheme="minorHAnsi"/>
          <w:sz w:val="20"/>
          <w:lang w:val="en-GB"/>
        </w:rPr>
      </w:pPr>
      <w:r w:rsidRPr="00A43138">
        <w:rPr>
          <w:rFonts w:asciiTheme="minorHAnsi" w:hAnsiTheme="minorHAnsi"/>
          <w:sz w:val="20"/>
          <w:lang w:val="en-GB"/>
        </w:rPr>
        <w:t>A list of all production sites and products that were evaluated;</w:t>
      </w:r>
    </w:p>
    <w:p w14:paraId="1DB919E2" w14:textId="77777777" w:rsidR="005F05DF" w:rsidRDefault="005F05DF" w:rsidP="00F63923">
      <w:pPr>
        <w:pStyle w:val="Listenabsatz"/>
        <w:numPr>
          <w:ilvl w:val="0"/>
          <w:numId w:val="29"/>
        </w:numPr>
        <w:overflowPunct/>
        <w:autoSpaceDE/>
        <w:autoSpaceDN/>
        <w:adjustRightInd/>
        <w:spacing w:line="320" w:lineRule="exact"/>
        <w:jc w:val="left"/>
        <w:textAlignment w:val="auto"/>
        <w:rPr>
          <w:rFonts w:asciiTheme="minorHAnsi" w:hAnsiTheme="minorHAnsi"/>
          <w:sz w:val="20"/>
          <w:lang w:val="en-GB"/>
        </w:rPr>
      </w:pPr>
      <w:r w:rsidRPr="005F05DF">
        <w:rPr>
          <w:rFonts w:asciiTheme="minorHAnsi" w:hAnsiTheme="minorHAnsi"/>
          <w:sz w:val="20"/>
          <w:lang w:val="en-GB"/>
        </w:rPr>
        <w:t>A note if the list of evaluated sites is incomplete, e.g. if individual sites or countries of a manufacturer were not evaluated;</w:t>
      </w:r>
    </w:p>
    <w:p w14:paraId="78DDC60A" w14:textId="1D2B35BB" w:rsidR="005F05DF" w:rsidRPr="005F05DF" w:rsidRDefault="005F05DF" w:rsidP="00F63923">
      <w:pPr>
        <w:pStyle w:val="Listenabsatz"/>
        <w:numPr>
          <w:ilvl w:val="0"/>
          <w:numId w:val="29"/>
        </w:numPr>
        <w:overflowPunct/>
        <w:autoSpaceDE/>
        <w:autoSpaceDN/>
        <w:adjustRightInd/>
        <w:spacing w:line="320" w:lineRule="exact"/>
        <w:jc w:val="left"/>
        <w:textAlignment w:val="auto"/>
        <w:rPr>
          <w:rFonts w:asciiTheme="minorHAnsi" w:hAnsiTheme="minorHAnsi"/>
          <w:sz w:val="20"/>
          <w:lang w:val="en-GB"/>
        </w:rPr>
      </w:pPr>
      <w:r w:rsidRPr="005F05DF">
        <w:rPr>
          <w:rFonts w:asciiTheme="minorHAnsi" w:hAnsiTheme="minorHAnsi"/>
          <w:sz w:val="20"/>
          <w:lang w:val="en-GB"/>
        </w:rPr>
        <w:t xml:space="preserve">It is also to explain, whether the EPD is valid resp. representative ONLY for the sites and locations that provided data OR if it is stated to be representative for other market or branch segments. A detailed explanation must be given (i.e. used technologies, market situation…). If further representativity is given, this shall be described in a separate clause below the list of sites participating in the study. </w:t>
      </w:r>
    </w:p>
    <w:p w14:paraId="7092DB8B" w14:textId="77777777" w:rsidR="005F05DF" w:rsidRPr="004D34AD" w:rsidRDefault="005F05DF" w:rsidP="005F05DF">
      <w:pPr>
        <w:pStyle w:val="StandardAbs"/>
        <w:rPr>
          <w:rFonts w:asciiTheme="minorHAnsi" w:hAnsiTheme="minorHAnsi"/>
          <w:sz w:val="20"/>
          <w:lang w:val="en-GB"/>
        </w:rPr>
      </w:pPr>
      <w:r w:rsidRPr="004D34AD">
        <w:rPr>
          <w:rFonts w:asciiTheme="minorHAnsi" w:hAnsiTheme="minorHAnsi"/>
          <w:sz w:val="20"/>
          <w:lang w:val="en-GB"/>
        </w:rPr>
        <w:t>Further tips concerning required documentation in the project report and EPD document:</w:t>
      </w:r>
    </w:p>
    <w:p w14:paraId="4CFD699E" w14:textId="77777777" w:rsidR="005F05DF" w:rsidRPr="00D36343" w:rsidRDefault="005F05DF" w:rsidP="00F63923">
      <w:pPr>
        <w:pStyle w:val="Listenabsatz"/>
        <w:numPr>
          <w:ilvl w:val="0"/>
          <w:numId w:val="30"/>
        </w:numPr>
        <w:overflowPunct/>
        <w:autoSpaceDE/>
        <w:autoSpaceDN/>
        <w:adjustRightInd/>
        <w:spacing w:line="320" w:lineRule="exact"/>
        <w:jc w:val="left"/>
        <w:textAlignment w:val="auto"/>
        <w:rPr>
          <w:rFonts w:asciiTheme="minorHAnsi" w:hAnsiTheme="minorHAnsi"/>
          <w:sz w:val="20"/>
          <w:lang w:val="en-GB"/>
        </w:rPr>
      </w:pPr>
      <w:r w:rsidRPr="004D34AD">
        <w:rPr>
          <w:rFonts w:asciiTheme="minorHAnsi" w:hAnsiTheme="minorHAnsi"/>
          <w:sz w:val="20"/>
          <w:lang w:val="en-GB"/>
        </w:rPr>
        <w:t xml:space="preserve">Technical and functional features: Declaration of ranges </w:t>
      </w:r>
      <w:r>
        <w:rPr>
          <w:rFonts w:asciiTheme="minorHAnsi" w:hAnsiTheme="minorHAnsi"/>
          <w:sz w:val="20"/>
          <w:lang w:val="en-GB"/>
        </w:rPr>
        <w:t>AND</w:t>
      </w:r>
      <w:r w:rsidRPr="004D34AD">
        <w:rPr>
          <w:rFonts w:asciiTheme="minorHAnsi" w:hAnsiTheme="minorHAnsi"/>
          <w:sz w:val="20"/>
          <w:lang w:val="en-GB"/>
        </w:rPr>
        <w:t xml:space="preserve"> average values</w:t>
      </w:r>
      <w:r>
        <w:rPr>
          <w:rFonts w:asciiTheme="minorHAnsi" w:hAnsiTheme="minorHAnsi"/>
          <w:sz w:val="20"/>
          <w:lang w:val="en-GB"/>
        </w:rPr>
        <w:t xml:space="preserve"> used for calculation in the LCA</w:t>
      </w:r>
      <w:r w:rsidRPr="004D34AD">
        <w:rPr>
          <w:rFonts w:asciiTheme="minorHAnsi" w:hAnsiTheme="minorHAnsi"/>
          <w:sz w:val="20"/>
          <w:lang w:val="en-GB"/>
        </w:rPr>
        <w:t xml:space="preserve"> (for those the approach of building the average must be explained). </w:t>
      </w:r>
    </w:p>
    <w:p w14:paraId="30C9B1A2" w14:textId="77777777" w:rsidR="005F05DF" w:rsidRPr="00D36343" w:rsidRDefault="005F05DF" w:rsidP="00F63923">
      <w:pPr>
        <w:pStyle w:val="Listenabsatz"/>
        <w:numPr>
          <w:ilvl w:val="0"/>
          <w:numId w:val="30"/>
        </w:numPr>
        <w:overflowPunct/>
        <w:autoSpaceDE/>
        <w:autoSpaceDN/>
        <w:adjustRightInd/>
        <w:spacing w:line="320" w:lineRule="exact"/>
        <w:jc w:val="left"/>
        <w:textAlignment w:val="auto"/>
        <w:rPr>
          <w:rFonts w:asciiTheme="minorHAnsi" w:hAnsiTheme="minorHAnsi"/>
          <w:sz w:val="20"/>
          <w:lang w:val="en-GB"/>
        </w:rPr>
      </w:pPr>
      <w:r w:rsidRPr="00D36343">
        <w:rPr>
          <w:rFonts w:asciiTheme="minorHAnsi" w:hAnsiTheme="minorHAnsi"/>
          <w:sz w:val="20"/>
          <w:lang w:val="en-GB"/>
        </w:rPr>
        <w:t xml:space="preserve">Composition, base materials: Declaration of ranges </w:t>
      </w:r>
      <w:r>
        <w:rPr>
          <w:rFonts w:asciiTheme="minorHAnsi" w:hAnsiTheme="minorHAnsi"/>
          <w:sz w:val="20"/>
          <w:lang w:val="en-GB"/>
        </w:rPr>
        <w:t>AND</w:t>
      </w:r>
      <w:r w:rsidRPr="00D36343">
        <w:rPr>
          <w:rFonts w:asciiTheme="minorHAnsi" w:hAnsiTheme="minorHAnsi"/>
          <w:sz w:val="20"/>
          <w:lang w:val="en-GB"/>
        </w:rPr>
        <w:t xml:space="preserve"> average values </w:t>
      </w:r>
      <w:r>
        <w:rPr>
          <w:rFonts w:asciiTheme="minorHAnsi" w:hAnsiTheme="minorHAnsi"/>
          <w:sz w:val="20"/>
          <w:lang w:val="en-GB"/>
        </w:rPr>
        <w:t xml:space="preserve">used for calculation in the LCA </w:t>
      </w:r>
      <w:r w:rsidRPr="00D36343">
        <w:rPr>
          <w:rFonts w:asciiTheme="minorHAnsi" w:hAnsiTheme="minorHAnsi"/>
          <w:sz w:val="20"/>
          <w:lang w:val="en-GB"/>
        </w:rPr>
        <w:t xml:space="preserve">(for those the approach of building the average must be explained) </w:t>
      </w:r>
    </w:p>
    <w:p w14:paraId="44B06885" w14:textId="77777777" w:rsidR="005F05DF" w:rsidRPr="00D36343" w:rsidRDefault="005F05DF" w:rsidP="00F63923">
      <w:pPr>
        <w:pStyle w:val="Listenabsatz"/>
        <w:numPr>
          <w:ilvl w:val="0"/>
          <w:numId w:val="30"/>
        </w:numPr>
        <w:overflowPunct/>
        <w:autoSpaceDE/>
        <w:autoSpaceDN/>
        <w:adjustRightInd/>
        <w:spacing w:line="320" w:lineRule="exact"/>
        <w:jc w:val="left"/>
        <w:textAlignment w:val="auto"/>
        <w:rPr>
          <w:rFonts w:asciiTheme="minorHAnsi" w:hAnsiTheme="minorHAnsi"/>
          <w:sz w:val="20"/>
          <w:lang w:val="en-GB"/>
        </w:rPr>
      </w:pPr>
      <w:r w:rsidRPr="00D36343">
        <w:rPr>
          <w:rFonts w:asciiTheme="minorHAnsi" w:hAnsiTheme="minorHAnsi"/>
          <w:sz w:val="20"/>
          <w:lang w:val="en-GB"/>
        </w:rPr>
        <w:t xml:space="preserve">Application field, use: listing of all products as a separate clause or table </w:t>
      </w:r>
    </w:p>
    <w:p w14:paraId="5111F601" w14:textId="77777777" w:rsidR="002D18B7" w:rsidRDefault="005F05DF" w:rsidP="00235A85">
      <w:pPr>
        <w:pStyle w:val="Listenabsatz"/>
        <w:numPr>
          <w:ilvl w:val="0"/>
          <w:numId w:val="30"/>
        </w:numPr>
        <w:overflowPunct/>
        <w:autoSpaceDE/>
        <w:autoSpaceDN/>
        <w:adjustRightInd/>
        <w:spacing w:line="320" w:lineRule="exact"/>
        <w:jc w:val="left"/>
        <w:textAlignment w:val="auto"/>
        <w:rPr>
          <w:rFonts w:asciiTheme="minorHAnsi" w:hAnsiTheme="minorHAnsi"/>
          <w:sz w:val="20"/>
          <w:lang w:val="en-GB"/>
        </w:rPr>
      </w:pPr>
      <w:r w:rsidRPr="002D18B7">
        <w:rPr>
          <w:rFonts w:asciiTheme="minorHAnsi" w:hAnsiTheme="minorHAnsi"/>
          <w:sz w:val="20"/>
          <w:lang w:val="en-GB"/>
        </w:rPr>
        <w:t xml:space="preserve">Information on representativity in project report: Declaration of shares of a single product with reference to overall average </w:t>
      </w:r>
    </w:p>
    <w:p w14:paraId="52D5E7EC" w14:textId="4663C540" w:rsidR="002D18B7" w:rsidRDefault="005F05DF" w:rsidP="00235A85">
      <w:pPr>
        <w:pStyle w:val="Listenabsatz"/>
        <w:numPr>
          <w:ilvl w:val="0"/>
          <w:numId w:val="30"/>
        </w:numPr>
        <w:overflowPunct/>
        <w:autoSpaceDE/>
        <w:autoSpaceDN/>
        <w:adjustRightInd/>
        <w:spacing w:line="320" w:lineRule="exact"/>
        <w:jc w:val="left"/>
        <w:textAlignment w:val="auto"/>
        <w:rPr>
          <w:rFonts w:asciiTheme="minorHAnsi" w:hAnsiTheme="minorHAnsi"/>
          <w:sz w:val="20"/>
          <w:lang w:val="en-GB"/>
        </w:rPr>
      </w:pPr>
      <w:r w:rsidRPr="002D18B7">
        <w:rPr>
          <w:rFonts w:asciiTheme="minorHAnsi" w:hAnsiTheme="minorHAnsi"/>
          <w:sz w:val="20"/>
          <w:lang w:val="en-GB"/>
        </w:rPr>
        <w:t>Variances for products (from different manufacturers and/or from different production sites) as far as indication is possible for the processes in scope</w:t>
      </w:r>
      <w:r w:rsidR="005571A8">
        <w:rPr>
          <w:rFonts w:asciiTheme="minorHAnsi" w:hAnsiTheme="minorHAnsi"/>
          <w:sz w:val="20"/>
          <w:lang w:val="en-GB"/>
        </w:rPr>
        <w:t>,</w:t>
      </w:r>
      <w:r w:rsidR="005571A8" w:rsidRPr="00375D3A">
        <w:rPr>
          <w:lang w:val="en-GB"/>
        </w:rPr>
        <w:t xml:space="preserve"> </w:t>
      </w:r>
      <w:r w:rsidR="005571A8" w:rsidRPr="005571A8">
        <w:rPr>
          <w:rFonts w:asciiTheme="minorHAnsi" w:hAnsiTheme="minorHAnsi"/>
          <w:sz w:val="20"/>
          <w:lang w:val="en-GB"/>
        </w:rPr>
        <w:t>see also specifications from EN 15941 on accuracy</w:t>
      </w:r>
      <w:r w:rsidRPr="002D18B7">
        <w:rPr>
          <w:rFonts w:asciiTheme="minorHAnsi" w:hAnsiTheme="minorHAnsi"/>
          <w:sz w:val="20"/>
          <w:lang w:val="en-GB"/>
        </w:rPr>
        <w:t xml:space="preserve">. </w:t>
      </w:r>
    </w:p>
    <w:p w14:paraId="717F3C62" w14:textId="77777777" w:rsidR="002D18B7" w:rsidRDefault="002D18B7" w:rsidP="002D18B7">
      <w:pPr>
        <w:pStyle w:val="Listenabsatz"/>
        <w:overflowPunct/>
        <w:autoSpaceDE/>
        <w:autoSpaceDN/>
        <w:adjustRightInd/>
        <w:spacing w:line="320" w:lineRule="exact"/>
        <w:jc w:val="left"/>
        <w:textAlignment w:val="auto"/>
        <w:rPr>
          <w:rFonts w:asciiTheme="minorHAnsi" w:hAnsiTheme="minorHAnsi"/>
          <w:sz w:val="20"/>
          <w:lang w:val="en-GB"/>
        </w:rPr>
      </w:pPr>
    </w:p>
    <w:p w14:paraId="186ACF65" w14:textId="732F1D2D" w:rsidR="005F05DF" w:rsidRPr="002D18B7" w:rsidRDefault="005F05DF" w:rsidP="002D18B7">
      <w:pPr>
        <w:overflowPunct/>
        <w:autoSpaceDE/>
        <w:autoSpaceDN/>
        <w:adjustRightInd/>
        <w:spacing w:line="320" w:lineRule="exact"/>
        <w:jc w:val="left"/>
        <w:textAlignment w:val="auto"/>
        <w:rPr>
          <w:rFonts w:asciiTheme="minorHAnsi" w:hAnsiTheme="minorHAnsi"/>
          <w:sz w:val="20"/>
          <w:lang w:val="en-GB"/>
        </w:rPr>
      </w:pPr>
      <w:r w:rsidRPr="002D18B7">
        <w:rPr>
          <w:rFonts w:asciiTheme="minorHAnsi" w:hAnsiTheme="minorHAnsi"/>
          <w:sz w:val="20"/>
          <w:lang w:val="en-GB"/>
        </w:rPr>
        <w:t>The data of Average EPD should be averaged relating to the production mass. It is to declare on what product masses indicators have been calculated.</w:t>
      </w:r>
    </w:p>
    <w:p w14:paraId="54A30A11" w14:textId="0369E002" w:rsidR="005F05DF" w:rsidRDefault="005F05DF" w:rsidP="005F05DF">
      <w:pPr>
        <w:pStyle w:val="StandardAbs"/>
        <w:rPr>
          <w:rFonts w:asciiTheme="minorHAnsi" w:hAnsiTheme="minorHAnsi"/>
          <w:sz w:val="20"/>
          <w:lang w:val="en-GB"/>
        </w:rPr>
      </w:pPr>
      <w:bookmarkStart w:id="110" w:name="_Hlk158543975"/>
      <w:r w:rsidRPr="007B7AB4">
        <w:rPr>
          <w:rFonts w:asciiTheme="minorHAnsi" w:hAnsiTheme="minorHAnsi"/>
          <w:sz w:val="20"/>
          <w:lang w:val="en-GB"/>
        </w:rPr>
        <w:lastRenderedPageBreak/>
        <w:t>The production of „</w:t>
      </w:r>
      <w:r>
        <w:rPr>
          <w:rFonts w:asciiTheme="minorHAnsi" w:hAnsiTheme="minorHAnsi"/>
          <w:sz w:val="20"/>
          <w:lang w:val="en-GB"/>
        </w:rPr>
        <w:t>Model</w:t>
      </w:r>
      <w:r w:rsidR="009E36AD">
        <w:rPr>
          <w:rFonts w:asciiTheme="minorHAnsi" w:hAnsiTheme="minorHAnsi"/>
          <w:sz w:val="20"/>
          <w:lang w:val="en-GB"/>
        </w:rPr>
        <w:t>-</w:t>
      </w:r>
      <w:r w:rsidRPr="007B7AB4">
        <w:rPr>
          <w:rFonts w:asciiTheme="minorHAnsi" w:hAnsiTheme="minorHAnsi"/>
          <w:sz w:val="20"/>
          <w:lang w:val="en-GB"/>
        </w:rPr>
        <w:t>EPD“</w:t>
      </w:r>
      <w:r w:rsidR="00402836">
        <w:rPr>
          <w:rFonts w:asciiTheme="minorHAnsi" w:hAnsiTheme="minorHAnsi"/>
          <w:sz w:val="20"/>
          <w:lang w:val="en-GB"/>
        </w:rPr>
        <w:t xml:space="preserve"> </w:t>
      </w:r>
      <w:r w:rsidRPr="007B7AB4">
        <w:rPr>
          <w:rFonts w:asciiTheme="minorHAnsi" w:hAnsiTheme="minorHAnsi"/>
          <w:sz w:val="20"/>
          <w:lang w:val="en-GB"/>
        </w:rPr>
        <w:t>(individual EPD on the basis of generic data, like „templates“</w:t>
      </w:r>
      <w:r>
        <w:rPr>
          <w:rFonts w:asciiTheme="minorHAnsi" w:hAnsiTheme="minorHAnsi"/>
          <w:sz w:val="20"/>
          <w:lang w:val="en-GB"/>
        </w:rPr>
        <w:t>, Worst-Case-EPD</w:t>
      </w:r>
      <w:r w:rsidRPr="007B7AB4">
        <w:rPr>
          <w:rFonts w:asciiTheme="minorHAnsi" w:hAnsiTheme="minorHAnsi"/>
          <w:sz w:val="20"/>
          <w:lang w:val="en-GB"/>
        </w:rPr>
        <w:t xml:space="preserve">) is </w:t>
      </w:r>
      <w:r w:rsidR="002D18B7">
        <w:rPr>
          <w:rFonts w:asciiTheme="minorHAnsi" w:hAnsiTheme="minorHAnsi"/>
          <w:sz w:val="20"/>
          <w:lang w:val="en-GB"/>
        </w:rPr>
        <w:t>principally possible in the</w:t>
      </w:r>
      <w:r w:rsidRPr="007B7AB4">
        <w:rPr>
          <w:rFonts w:asciiTheme="minorHAnsi" w:hAnsiTheme="minorHAnsi"/>
          <w:sz w:val="20"/>
          <w:lang w:val="en-GB"/>
        </w:rPr>
        <w:t xml:space="preserve"> focus of this EPD Programm</w:t>
      </w:r>
      <w:r>
        <w:rPr>
          <w:rFonts w:asciiTheme="minorHAnsi" w:hAnsiTheme="minorHAnsi"/>
          <w:sz w:val="20"/>
          <w:lang w:val="en-GB"/>
        </w:rPr>
        <w:t>e</w:t>
      </w:r>
      <w:r w:rsidRPr="007B7AB4">
        <w:rPr>
          <w:rFonts w:asciiTheme="minorHAnsi" w:hAnsiTheme="minorHAnsi"/>
          <w:sz w:val="20"/>
          <w:lang w:val="en-GB"/>
        </w:rPr>
        <w:t xml:space="preserve">. </w:t>
      </w:r>
      <w:r>
        <w:rPr>
          <w:rFonts w:asciiTheme="minorHAnsi" w:hAnsiTheme="minorHAnsi"/>
          <w:sz w:val="20"/>
          <w:lang w:val="en-GB"/>
        </w:rPr>
        <w:t xml:space="preserve">Worst-Case EPD on the basis of specific data are not recommended for in most constellations a representative average can be calculated with similar effort. </w:t>
      </w:r>
    </w:p>
    <w:p w14:paraId="0FC35351" w14:textId="3B30FFBB" w:rsidR="002D18B7" w:rsidRDefault="002D18B7" w:rsidP="005F05DF">
      <w:pPr>
        <w:pStyle w:val="StandardAbs"/>
        <w:rPr>
          <w:rFonts w:asciiTheme="minorHAnsi" w:hAnsiTheme="minorHAnsi"/>
          <w:sz w:val="20"/>
          <w:lang w:val="en-GB"/>
        </w:rPr>
      </w:pPr>
      <w:r>
        <w:rPr>
          <w:rFonts w:asciiTheme="minorHAnsi" w:hAnsiTheme="minorHAnsi"/>
          <w:sz w:val="20"/>
          <w:lang w:val="en-GB"/>
        </w:rPr>
        <w:t>Note 1: All production sites calculated into average values must be indicated to the individual product group categories, as an alternative an overview can be packed into an annex (mandatory in the project report</w:t>
      </w:r>
      <w:r w:rsidR="00D9151C">
        <w:rPr>
          <w:rFonts w:asciiTheme="minorHAnsi" w:hAnsiTheme="minorHAnsi"/>
          <w:sz w:val="20"/>
          <w:lang w:val="en-GB"/>
        </w:rPr>
        <w:t xml:space="preserve"> and</w:t>
      </w:r>
      <w:r>
        <w:rPr>
          <w:rFonts w:asciiTheme="minorHAnsi" w:hAnsiTheme="minorHAnsi"/>
          <w:sz w:val="20"/>
          <w:lang w:val="en-GB"/>
        </w:rPr>
        <w:t xml:space="preserve"> in the EPD document). The geographical representativity must be described in the EPD document in a comprehensive way. </w:t>
      </w:r>
    </w:p>
    <w:p w14:paraId="3985379B" w14:textId="2DD01F8B" w:rsidR="00D1658D" w:rsidRPr="007B7AB4" w:rsidRDefault="00D1658D" w:rsidP="005F05DF">
      <w:pPr>
        <w:pStyle w:val="StandardAbs"/>
        <w:rPr>
          <w:rFonts w:asciiTheme="minorHAnsi" w:hAnsiTheme="minorHAnsi"/>
          <w:sz w:val="20"/>
          <w:lang w:val="en-GB"/>
        </w:rPr>
      </w:pPr>
      <w:r>
        <w:rPr>
          <w:rFonts w:asciiTheme="minorHAnsi" w:hAnsiTheme="minorHAnsi"/>
          <w:sz w:val="20"/>
          <w:lang w:val="en-GB"/>
        </w:rPr>
        <w:t xml:space="preserve">Note 2: Manufacturers may want to compare products on product level (e.g. with benchmarks for Type I Environmental Product Declarations, ECO labels etc.), therefore average data must be transparent. The building and documentation of averages must be </w:t>
      </w:r>
      <w:r w:rsidR="00FF0D81">
        <w:rPr>
          <w:rFonts w:asciiTheme="minorHAnsi" w:hAnsiTheme="minorHAnsi"/>
          <w:sz w:val="20"/>
          <w:lang w:val="en-GB"/>
        </w:rPr>
        <w:t xml:space="preserve">traceable to single results of product lines/sites/manufacturers. </w:t>
      </w:r>
    </w:p>
    <w:bookmarkEnd w:id="110"/>
    <w:p w14:paraId="56F704F2" w14:textId="77777777" w:rsidR="00E852AF" w:rsidRPr="009E36AD" w:rsidRDefault="00E852AF" w:rsidP="00E852AF">
      <w:pPr>
        <w:spacing w:line="240" w:lineRule="auto"/>
        <w:contextualSpacing/>
        <w:rPr>
          <w:rFonts w:asciiTheme="minorHAnsi" w:hAnsiTheme="minorHAnsi" w:cstheme="minorHAnsi"/>
          <w:sz w:val="18"/>
          <w:lang w:val="en-GB"/>
        </w:rPr>
      </w:pPr>
    </w:p>
    <w:p w14:paraId="5D85AD07" w14:textId="00948294" w:rsidR="00E852AF" w:rsidRPr="00DC6651" w:rsidRDefault="00E852AF" w:rsidP="00C80191">
      <w:pPr>
        <w:pStyle w:val="berschrift2"/>
      </w:pPr>
      <w:bookmarkStart w:id="111" w:name="_Toc434579418"/>
      <w:bookmarkStart w:id="112" w:name="_Toc150175874"/>
      <w:r w:rsidRPr="00DC6651">
        <w:t>Allo</w:t>
      </w:r>
      <w:bookmarkEnd w:id="111"/>
      <w:r w:rsidR="00402836">
        <w:t>cation rules</w:t>
      </w:r>
      <w:bookmarkEnd w:id="112"/>
    </w:p>
    <w:p w14:paraId="4AC03845" w14:textId="77777777" w:rsidR="00481A9A" w:rsidRDefault="00481A9A" w:rsidP="00481A9A">
      <w:pPr>
        <w:rPr>
          <w:lang w:val="en-GB"/>
        </w:rPr>
      </w:pPr>
    </w:p>
    <w:p w14:paraId="440203F5" w14:textId="77777777" w:rsidR="00481A9A" w:rsidRPr="00BF4955" w:rsidRDefault="00481A9A" w:rsidP="00481A9A">
      <w:pPr>
        <w:pStyle w:val="StandardAbs"/>
        <w:rPr>
          <w:rFonts w:asciiTheme="minorHAnsi" w:hAnsiTheme="minorHAnsi" w:cstheme="minorHAnsi"/>
          <w:sz w:val="20"/>
          <w:lang w:val="en-GB"/>
        </w:rPr>
      </w:pPr>
      <w:r w:rsidRPr="009E36AD">
        <w:rPr>
          <w:rFonts w:asciiTheme="minorHAnsi" w:hAnsiTheme="minorHAnsi" w:cstheme="minorHAnsi"/>
          <w:sz w:val="20"/>
          <w:lang w:val="en-GB"/>
        </w:rPr>
        <w:t xml:space="preserve">Allocation rules can be found in EN 15804, clause 6.4.3. </w:t>
      </w:r>
      <w:r w:rsidRPr="00BF4955">
        <w:rPr>
          <w:rFonts w:asciiTheme="minorHAnsi" w:hAnsiTheme="minorHAnsi" w:cstheme="minorHAnsi"/>
          <w:sz w:val="20"/>
          <w:lang w:val="en-GB"/>
        </w:rPr>
        <w:t xml:space="preserve">Some extracts and additions are given below: </w:t>
      </w:r>
    </w:p>
    <w:p w14:paraId="61662FFA" w14:textId="77777777" w:rsidR="00481A9A" w:rsidRPr="00481A9A" w:rsidRDefault="00481A9A" w:rsidP="00375D3A">
      <w:pPr>
        <w:rPr>
          <w:lang w:val="en-GB"/>
        </w:rPr>
      </w:pPr>
    </w:p>
    <w:p w14:paraId="2B61F8A0" w14:textId="39278C74" w:rsidR="00481A9A" w:rsidRPr="00BF4955" w:rsidRDefault="00481A9A" w:rsidP="00481A9A">
      <w:pPr>
        <w:pStyle w:val="berschrift3"/>
        <w:rPr>
          <w:lang w:val="en-GB"/>
        </w:rPr>
      </w:pPr>
      <w:r w:rsidRPr="00BF4955">
        <w:rPr>
          <w:lang w:val="en-GB"/>
        </w:rPr>
        <w:t xml:space="preserve">Allocation of material inherent </w:t>
      </w:r>
      <w:r>
        <w:rPr>
          <w:lang w:val="en-GB"/>
        </w:rPr>
        <w:t>properties</w:t>
      </w:r>
      <w:r w:rsidRPr="00BF4955">
        <w:rPr>
          <w:lang w:val="en-GB"/>
        </w:rPr>
        <w:t>:</w:t>
      </w:r>
    </w:p>
    <w:p w14:paraId="688BDD5A" w14:textId="77777777" w:rsidR="00481A9A" w:rsidRPr="00BF4955" w:rsidRDefault="00481A9A" w:rsidP="00481A9A">
      <w:pPr>
        <w:pStyle w:val="StandardAbs"/>
        <w:rPr>
          <w:rFonts w:asciiTheme="minorHAnsi" w:hAnsiTheme="minorHAnsi" w:cstheme="minorHAnsi"/>
          <w:sz w:val="20"/>
          <w:szCs w:val="18"/>
          <w:lang w:val="en-GB"/>
        </w:rPr>
      </w:pPr>
      <w:r w:rsidRPr="00BF4955">
        <w:rPr>
          <w:rFonts w:asciiTheme="minorHAnsi" w:hAnsiTheme="minorHAnsi" w:cstheme="minorHAnsi"/>
          <w:sz w:val="20"/>
          <w:szCs w:val="18"/>
          <w:lang w:val="en-GB"/>
        </w:rPr>
        <w:t>EN 15804+A2, clause 6.4.3.1: „Irrespective of the allocation approach chosen for a co-production process or for secondary flows crossing the system boundary between product systems, specific inherent properties of such coproducts or flows, for example calorific content, composition [biogenic carbon content, CaO/Ca(OH)2 content, etc.], shall not be allocated but always reflect the physical flows..“</w:t>
      </w:r>
    </w:p>
    <w:p w14:paraId="5FBB5CA4" w14:textId="77777777" w:rsidR="00481A9A" w:rsidRPr="00BF4955" w:rsidRDefault="00481A9A" w:rsidP="00481A9A">
      <w:pPr>
        <w:pStyle w:val="StandardAbs"/>
        <w:rPr>
          <w:rFonts w:asciiTheme="minorHAnsi" w:hAnsiTheme="minorHAnsi" w:cstheme="minorHAnsi"/>
          <w:lang w:val="en-GB"/>
        </w:rPr>
      </w:pPr>
    </w:p>
    <w:p w14:paraId="31DDDC7E" w14:textId="77777777" w:rsidR="00481A9A" w:rsidRDefault="00481A9A" w:rsidP="00481A9A">
      <w:pPr>
        <w:pStyle w:val="berschrift3"/>
      </w:pPr>
      <w:r>
        <w:t>Allocation of co-products</w:t>
      </w:r>
    </w:p>
    <w:p w14:paraId="27608A3E" w14:textId="77777777" w:rsidR="00481A9A" w:rsidRPr="006666B2" w:rsidRDefault="00481A9A" w:rsidP="00481A9A"/>
    <w:p w14:paraId="6A4DC84D" w14:textId="6423B455" w:rsidR="005571A8" w:rsidRPr="00481A9A" w:rsidRDefault="00481A9A" w:rsidP="005571A8">
      <w:pPr>
        <w:pStyle w:val="berschrift4"/>
      </w:pPr>
      <w:r w:rsidRPr="00375D3A">
        <w:t>General rules for allocation of co-products</w:t>
      </w:r>
    </w:p>
    <w:p w14:paraId="0ED59D53" w14:textId="77777777" w:rsidR="005571A8" w:rsidRPr="00481A9A" w:rsidRDefault="005571A8" w:rsidP="00E852AF">
      <w:pPr>
        <w:pStyle w:val="StandardAbs"/>
        <w:rPr>
          <w:rFonts w:asciiTheme="minorHAnsi" w:hAnsiTheme="minorHAnsi" w:cstheme="minorHAnsi"/>
          <w:sz w:val="20"/>
          <w:lang w:val="en-GB"/>
        </w:rPr>
      </w:pPr>
    </w:p>
    <w:p w14:paraId="7758AC3B" w14:textId="2DD7BA20" w:rsidR="00F46866" w:rsidRPr="00375D3A" w:rsidRDefault="00BF4955" w:rsidP="00F46866">
      <w:pPr>
        <w:pStyle w:val="StandardAbs"/>
        <w:rPr>
          <w:rFonts w:asciiTheme="minorHAnsi" w:hAnsiTheme="minorHAnsi" w:cstheme="minorHAnsi"/>
          <w:sz w:val="20"/>
          <w:szCs w:val="18"/>
          <w:lang w:val="en-GB"/>
        </w:rPr>
      </w:pPr>
      <w:r w:rsidRPr="00375D3A">
        <w:rPr>
          <w:rFonts w:asciiTheme="minorHAnsi" w:hAnsiTheme="minorHAnsi" w:cstheme="minorHAnsi"/>
          <w:sz w:val="20"/>
          <w:szCs w:val="18"/>
          <w:lang w:val="en-GB"/>
        </w:rPr>
        <w:t>See</w:t>
      </w:r>
      <w:r w:rsidR="00F46866" w:rsidRPr="00375D3A">
        <w:rPr>
          <w:rFonts w:asciiTheme="minorHAnsi" w:hAnsiTheme="minorHAnsi" w:cstheme="minorHAnsi"/>
          <w:sz w:val="20"/>
          <w:szCs w:val="18"/>
          <w:lang w:val="en-GB"/>
        </w:rPr>
        <w:t xml:space="preserve"> EN 15804, </w:t>
      </w:r>
      <w:r w:rsidRPr="00375D3A">
        <w:rPr>
          <w:rFonts w:asciiTheme="minorHAnsi" w:hAnsiTheme="minorHAnsi" w:cstheme="minorHAnsi"/>
          <w:sz w:val="20"/>
          <w:szCs w:val="18"/>
          <w:lang w:val="en-GB"/>
        </w:rPr>
        <w:t>clause</w:t>
      </w:r>
      <w:r w:rsidR="00F46866" w:rsidRPr="00375D3A">
        <w:rPr>
          <w:rFonts w:asciiTheme="minorHAnsi" w:hAnsiTheme="minorHAnsi" w:cstheme="minorHAnsi"/>
          <w:sz w:val="20"/>
          <w:szCs w:val="18"/>
          <w:lang w:val="en-GB"/>
        </w:rPr>
        <w:t xml:space="preserve"> 6.4.3.2</w:t>
      </w:r>
    </w:p>
    <w:p w14:paraId="3292AEA9" w14:textId="4D0EE51E" w:rsidR="00FF0D81" w:rsidRDefault="00F27AA3" w:rsidP="00F46866">
      <w:pPr>
        <w:pStyle w:val="StandardAbs"/>
        <w:rPr>
          <w:rFonts w:asciiTheme="minorHAnsi" w:hAnsiTheme="minorHAnsi" w:cstheme="minorHAnsi"/>
          <w:sz w:val="20"/>
          <w:szCs w:val="18"/>
          <w:lang w:val="en-GB"/>
        </w:rPr>
      </w:pPr>
      <w:r w:rsidRPr="00F27AA3">
        <w:rPr>
          <w:rFonts w:asciiTheme="minorHAnsi" w:hAnsiTheme="minorHAnsi" w:cstheme="minorHAnsi"/>
          <w:sz w:val="20"/>
          <w:szCs w:val="18"/>
          <w:lang w:val="en-GB"/>
        </w:rPr>
        <w:t>In case that co-p</w:t>
      </w:r>
      <w:r>
        <w:rPr>
          <w:rFonts w:asciiTheme="minorHAnsi" w:hAnsiTheme="minorHAnsi" w:cstheme="minorHAnsi"/>
          <w:sz w:val="20"/>
          <w:szCs w:val="18"/>
          <w:lang w:val="en-GB"/>
        </w:rPr>
        <w:t xml:space="preserve">roduct allocation of foreground data is not possible, i.e. </w:t>
      </w:r>
    </w:p>
    <w:p w14:paraId="4F787EB9" w14:textId="2C24ED6C" w:rsidR="00F27AA3" w:rsidRDefault="00F27AA3" w:rsidP="00C65B06">
      <w:pPr>
        <w:pStyle w:val="StandardAbs"/>
        <w:numPr>
          <w:ilvl w:val="0"/>
          <w:numId w:val="12"/>
        </w:numPr>
        <w:rPr>
          <w:rFonts w:asciiTheme="minorHAnsi" w:hAnsiTheme="minorHAnsi" w:cstheme="minorHAnsi"/>
          <w:sz w:val="20"/>
          <w:szCs w:val="18"/>
          <w:lang w:val="en-GB"/>
        </w:rPr>
      </w:pPr>
      <w:r>
        <w:rPr>
          <w:rFonts w:asciiTheme="minorHAnsi" w:hAnsiTheme="minorHAnsi" w:cstheme="minorHAnsi"/>
          <w:sz w:val="20"/>
          <w:szCs w:val="18"/>
          <w:lang w:val="en-GB"/>
        </w:rPr>
        <w:t xml:space="preserve">If co-product allocation of production waste (i.e. in case of scrap) </w:t>
      </w:r>
      <w:r w:rsidR="00C65B06">
        <w:rPr>
          <w:rFonts w:asciiTheme="minorHAnsi" w:hAnsiTheme="minorHAnsi" w:cstheme="minorHAnsi"/>
          <w:sz w:val="20"/>
          <w:szCs w:val="18"/>
          <w:lang w:val="en-GB"/>
        </w:rPr>
        <w:t xml:space="preserve">makes </w:t>
      </w:r>
      <w:r>
        <w:rPr>
          <w:rFonts w:asciiTheme="minorHAnsi" w:hAnsiTheme="minorHAnsi" w:cstheme="minorHAnsi"/>
          <w:sz w:val="20"/>
          <w:szCs w:val="18"/>
          <w:lang w:val="en-GB"/>
        </w:rPr>
        <w:t xml:space="preserve">a coherent calculation of the net </w:t>
      </w:r>
      <w:r w:rsidR="00C65B06">
        <w:rPr>
          <w:rFonts w:asciiTheme="minorHAnsi" w:hAnsiTheme="minorHAnsi" w:cstheme="minorHAnsi"/>
          <w:sz w:val="20"/>
          <w:szCs w:val="18"/>
          <w:lang w:val="en-GB"/>
        </w:rPr>
        <w:t>amount impossible,</w:t>
      </w:r>
    </w:p>
    <w:p w14:paraId="1FB521A0" w14:textId="6168CB5B" w:rsidR="00C65B06" w:rsidRDefault="00C65B06" w:rsidP="00C65B06">
      <w:pPr>
        <w:pStyle w:val="StandardAbs"/>
        <w:numPr>
          <w:ilvl w:val="0"/>
          <w:numId w:val="12"/>
        </w:numPr>
        <w:rPr>
          <w:rFonts w:asciiTheme="minorHAnsi" w:hAnsiTheme="minorHAnsi" w:cstheme="minorHAnsi"/>
          <w:sz w:val="20"/>
          <w:szCs w:val="18"/>
          <w:lang w:val="en-GB"/>
        </w:rPr>
      </w:pPr>
      <w:r>
        <w:rPr>
          <w:rFonts w:asciiTheme="minorHAnsi" w:hAnsiTheme="minorHAnsi" w:cstheme="minorHAnsi"/>
          <w:sz w:val="20"/>
          <w:szCs w:val="18"/>
          <w:lang w:val="en-GB"/>
        </w:rPr>
        <w:t>If exported energy from thermal treatment of waste in a waste incineration plant can be no longer connected to the production process for an allocation</w:t>
      </w:r>
    </w:p>
    <w:p w14:paraId="0C4E55AD" w14:textId="6A8D3B37" w:rsidR="00C65B06" w:rsidRPr="00F27AA3" w:rsidRDefault="00C65B06" w:rsidP="00F46866">
      <w:pPr>
        <w:pStyle w:val="StandardAbs"/>
        <w:rPr>
          <w:rFonts w:asciiTheme="minorHAnsi" w:hAnsiTheme="minorHAnsi" w:cstheme="minorHAnsi"/>
          <w:sz w:val="20"/>
          <w:szCs w:val="18"/>
          <w:lang w:val="en-GB"/>
        </w:rPr>
      </w:pPr>
      <w:r>
        <w:rPr>
          <w:rFonts w:asciiTheme="minorHAnsi" w:hAnsiTheme="minorHAnsi" w:cstheme="minorHAnsi"/>
          <w:sz w:val="20"/>
          <w:szCs w:val="18"/>
          <w:lang w:val="en-GB"/>
        </w:rPr>
        <w:t>A closed-loop calculation cannot be carried out, with that, flows that leave the product system in A1-A3 must be declared as outputs, as common for C-modules. The benefits and loads without allocation can be declared in module D outside the system boundary as additional information (see ISO 21930-7.1.7.2.7)</w:t>
      </w:r>
    </w:p>
    <w:p w14:paraId="5B2CA7E7" w14:textId="77777777" w:rsidR="00BF4955" w:rsidRPr="00D827A5" w:rsidRDefault="00BF4955" w:rsidP="00F63923">
      <w:pPr>
        <w:pStyle w:val="StandardAbs"/>
        <w:numPr>
          <w:ilvl w:val="0"/>
          <w:numId w:val="13"/>
        </w:numPr>
        <w:overflowPunct/>
        <w:autoSpaceDE/>
        <w:autoSpaceDN/>
        <w:adjustRightInd/>
        <w:spacing w:before="120" w:line="320" w:lineRule="exact"/>
        <w:jc w:val="left"/>
        <w:textAlignment w:val="auto"/>
        <w:rPr>
          <w:rFonts w:asciiTheme="minorHAnsi" w:hAnsiTheme="minorHAnsi"/>
          <w:sz w:val="20"/>
          <w:lang w:val="en-GB"/>
        </w:rPr>
      </w:pPr>
      <w:bookmarkStart w:id="113" w:name="_Toc45817598"/>
      <w:bookmarkStart w:id="114" w:name="_Toc434579422"/>
      <w:r w:rsidRPr="00D827A5">
        <w:rPr>
          <w:rFonts w:asciiTheme="minorHAnsi" w:hAnsiTheme="minorHAnsi"/>
          <w:sz w:val="20"/>
          <w:lang w:val="en-GB"/>
        </w:rPr>
        <w:t>Production waste</w:t>
      </w:r>
    </w:p>
    <w:p w14:paraId="5B321EDC" w14:textId="77777777" w:rsidR="00BF4955" w:rsidRPr="00A43138" w:rsidRDefault="00BF4955" w:rsidP="00F63923">
      <w:pPr>
        <w:pStyle w:val="Liste"/>
        <w:numPr>
          <w:ilvl w:val="0"/>
          <w:numId w:val="31"/>
        </w:numPr>
        <w:rPr>
          <w:rFonts w:asciiTheme="minorHAnsi" w:hAnsiTheme="minorHAnsi"/>
          <w:sz w:val="20"/>
          <w:lang w:val="en-GB"/>
        </w:rPr>
      </w:pPr>
      <w:r w:rsidRPr="00D827A5">
        <w:rPr>
          <w:rFonts w:asciiTheme="minorHAnsi" w:hAnsiTheme="minorHAnsi"/>
          <w:sz w:val="20"/>
          <w:lang w:val="en-GB"/>
        </w:rPr>
        <w:t>Production waste that is brought back to production does not need allocation for it can be seen as closed loop. The waste su</w:t>
      </w:r>
      <w:r w:rsidRPr="00A43138">
        <w:rPr>
          <w:rFonts w:asciiTheme="minorHAnsi" w:hAnsiTheme="minorHAnsi"/>
          <w:sz w:val="20"/>
          <w:lang w:val="en-GB"/>
        </w:rPr>
        <w:t xml:space="preserve">bstitutes primary material and is therefore included in the inventory analysis. </w:t>
      </w:r>
    </w:p>
    <w:p w14:paraId="1069F0D0" w14:textId="4FA8F45F" w:rsidR="00DB7D73" w:rsidRPr="00DB7D73" w:rsidRDefault="00DB7D73" w:rsidP="00F63923">
      <w:pPr>
        <w:pStyle w:val="ListeIBU"/>
        <w:numPr>
          <w:ilvl w:val="0"/>
          <w:numId w:val="31"/>
        </w:numPr>
        <w:rPr>
          <w:rFonts w:asciiTheme="minorHAnsi" w:hAnsiTheme="minorHAnsi"/>
          <w:color w:val="auto"/>
          <w:sz w:val="20"/>
          <w:lang w:val="en-GB"/>
        </w:rPr>
      </w:pPr>
      <w:r w:rsidRPr="00A43138">
        <w:rPr>
          <w:rFonts w:asciiTheme="minorHAnsi" w:hAnsiTheme="minorHAnsi"/>
          <w:color w:val="auto"/>
          <w:sz w:val="20"/>
          <w:lang w:val="en-GB"/>
        </w:rPr>
        <w:t xml:space="preserve">Flows leaving the system at the end-of-waste boundary of the product stage (A1-A3) shall be allocated as co-products (Loads and </w:t>
      </w:r>
      <w:r w:rsidRPr="00DB7D73">
        <w:rPr>
          <w:rFonts w:asciiTheme="minorHAnsi" w:hAnsiTheme="minorHAnsi"/>
          <w:color w:val="auto"/>
          <w:sz w:val="20"/>
          <w:lang w:val="en-GB"/>
        </w:rPr>
        <w:t xml:space="preserve">benefits from allocated co-products shall not be declared in </w:t>
      </w:r>
      <w:r w:rsidR="008005B0">
        <w:rPr>
          <w:rFonts w:asciiTheme="minorHAnsi" w:hAnsiTheme="minorHAnsi"/>
          <w:color w:val="auto"/>
          <w:sz w:val="20"/>
          <w:lang w:val="en-GB"/>
        </w:rPr>
        <w:t>m</w:t>
      </w:r>
      <w:r w:rsidRPr="00DB7D73">
        <w:rPr>
          <w:rFonts w:asciiTheme="minorHAnsi" w:hAnsiTheme="minorHAnsi"/>
          <w:color w:val="auto"/>
          <w:sz w:val="20"/>
          <w:lang w:val="en-GB"/>
        </w:rPr>
        <w:t xml:space="preserve">odule D (see EN 15804, clause 6.4.3.2). </w:t>
      </w:r>
    </w:p>
    <w:p w14:paraId="3283B65E" w14:textId="77777777" w:rsidR="00DB7D73" w:rsidRDefault="00DB7D73" w:rsidP="00DB7D73">
      <w:pPr>
        <w:pStyle w:val="ListeIBU"/>
        <w:numPr>
          <w:ilvl w:val="0"/>
          <w:numId w:val="0"/>
        </w:numPr>
        <w:ind w:left="1080"/>
        <w:rPr>
          <w:rFonts w:asciiTheme="minorHAnsi" w:hAnsiTheme="minorHAnsi"/>
          <w:color w:val="auto"/>
          <w:sz w:val="20"/>
          <w:lang w:val="en-GB"/>
        </w:rPr>
      </w:pPr>
      <w:r w:rsidRPr="00DB7D73">
        <w:rPr>
          <w:rFonts w:asciiTheme="minorHAnsi" w:hAnsiTheme="minorHAnsi"/>
          <w:color w:val="auto"/>
          <w:sz w:val="20"/>
          <w:lang w:val="en-GB"/>
        </w:rPr>
        <w:lastRenderedPageBreak/>
        <w:t>Production waste for which a sales revenue can be achieved must be considered as co-products. (see also E</w:t>
      </w:r>
      <w:r w:rsidR="00F46866" w:rsidRPr="00DB7D73">
        <w:rPr>
          <w:rFonts w:asciiTheme="minorHAnsi" w:hAnsiTheme="minorHAnsi"/>
          <w:color w:val="auto"/>
          <w:sz w:val="20"/>
          <w:lang w:val="en-GB"/>
        </w:rPr>
        <w:t xml:space="preserve">N 15804, </w:t>
      </w:r>
      <w:r w:rsidRPr="00DB7D73">
        <w:rPr>
          <w:rFonts w:asciiTheme="minorHAnsi" w:hAnsiTheme="minorHAnsi"/>
          <w:color w:val="auto"/>
          <w:sz w:val="20"/>
          <w:lang w:val="en-GB"/>
        </w:rPr>
        <w:t>clause</w:t>
      </w:r>
      <w:r w:rsidR="00F46866" w:rsidRPr="00DB7D73">
        <w:rPr>
          <w:rFonts w:asciiTheme="minorHAnsi" w:hAnsiTheme="minorHAnsi"/>
          <w:color w:val="auto"/>
          <w:sz w:val="20"/>
          <w:lang w:val="en-GB"/>
        </w:rPr>
        <w:t xml:space="preserve"> 6.4.3.2 </w:t>
      </w:r>
      <w:r w:rsidRPr="00DB7D73">
        <w:rPr>
          <w:rFonts w:asciiTheme="minorHAnsi" w:hAnsiTheme="minorHAnsi"/>
          <w:color w:val="auto"/>
          <w:sz w:val="20"/>
          <w:lang w:val="en-GB"/>
        </w:rPr>
        <w:t>Note</w:t>
      </w:r>
      <w:r w:rsidR="00F46866" w:rsidRPr="00DB7D73">
        <w:rPr>
          <w:rFonts w:asciiTheme="minorHAnsi" w:hAnsiTheme="minorHAnsi"/>
          <w:color w:val="auto"/>
          <w:sz w:val="20"/>
          <w:lang w:val="en-GB"/>
        </w:rPr>
        <w:t xml:space="preserve"> 3: </w:t>
      </w:r>
      <w:r w:rsidRPr="00DB7D73">
        <w:rPr>
          <w:rFonts w:asciiTheme="minorHAnsi" w:hAnsiTheme="minorHAnsi"/>
          <w:color w:val="auto"/>
          <w:sz w:val="20"/>
          <w:lang w:val="en-GB"/>
        </w:rPr>
        <w:t>Products and functions are the outputs and/or services provided by the process, having a positive economic value</w:t>
      </w:r>
      <w:r w:rsidR="00F46866" w:rsidRPr="00DB7D73">
        <w:rPr>
          <w:rFonts w:asciiTheme="minorHAnsi" w:hAnsiTheme="minorHAnsi"/>
          <w:color w:val="auto"/>
          <w:sz w:val="20"/>
          <w:lang w:val="en-GB"/>
        </w:rPr>
        <w:t xml:space="preserve">). </w:t>
      </w:r>
      <w:r w:rsidRPr="00DB7D73">
        <w:rPr>
          <w:rFonts w:asciiTheme="minorHAnsi" w:hAnsiTheme="minorHAnsi"/>
          <w:color w:val="auto"/>
          <w:sz w:val="20"/>
          <w:lang w:val="en-GB"/>
        </w:rPr>
        <w:t>Production waste that cannot be sold on the market must be calculated as waste, even if transferred to extern recycling or energy recovery processes. In no case benefits are given for the substitution of other energy carriers.</w:t>
      </w:r>
    </w:p>
    <w:p w14:paraId="3AF80DD3" w14:textId="77777777" w:rsidR="00DB7D73" w:rsidRDefault="00DB7D73" w:rsidP="00F63923">
      <w:pPr>
        <w:pStyle w:val="Listenabsatz"/>
        <w:numPr>
          <w:ilvl w:val="0"/>
          <w:numId w:val="32"/>
        </w:numPr>
        <w:overflowPunct/>
        <w:autoSpaceDE/>
        <w:autoSpaceDN/>
        <w:adjustRightInd/>
        <w:spacing w:line="320" w:lineRule="exact"/>
        <w:jc w:val="left"/>
        <w:textAlignment w:val="auto"/>
        <w:rPr>
          <w:rFonts w:asciiTheme="minorHAnsi" w:eastAsiaTheme="minorHAnsi" w:hAnsiTheme="minorHAnsi" w:cs="Arial"/>
          <w:sz w:val="20"/>
          <w:szCs w:val="22"/>
          <w:lang w:val="en-GB" w:eastAsia="en-US"/>
        </w:rPr>
      </w:pPr>
      <w:r w:rsidRPr="00DB7D73">
        <w:rPr>
          <w:rFonts w:asciiTheme="minorHAnsi" w:eastAsiaTheme="minorHAnsi" w:hAnsiTheme="minorHAnsi" w:cs="Arial"/>
          <w:sz w:val="20"/>
          <w:szCs w:val="22"/>
          <w:lang w:val="en-GB" w:eastAsia="en-US"/>
        </w:rPr>
        <w:t>Waste from one-way packages, that accumulate in production and are disposed must be treated as waste even if transferred to an extern recycling or energy recovery process.</w:t>
      </w:r>
    </w:p>
    <w:p w14:paraId="56FCF715" w14:textId="77777777" w:rsidR="006666B2" w:rsidRDefault="006666B2" w:rsidP="006666B2">
      <w:pPr>
        <w:pStyle w:val="Listenabsatz"/>
        <w:overflowPunct/>
        <w:autoSpaceDE/>
        <w:autoSpaceDN/>
        <w:adjustRightInd/>
        <w:spacing w:line="320" w:lineRule="exact"/>
        <w:ind w:left="1080"/>
        <w:jc w:val="left"/>
        <w:textAlignment w:val="auto"/>
        <w:rPr>
          <w:rFonts w:asciiTheme="minorHAnsi" w:eastAsiaTheme="minorHAnsi" w:hAnsiTheme="minorHAnsi" w:cs="Arial"/>
          <w:sz w:val="20"/>
          <w:szCs w:val="22"/>
          <w:lang w:val="en-GB" w:eastAsia="en-US"/>
        </w:rPr>
      </w:pPr>
    </w:p>
    <w:p w14:paraId="031FE082" w14:textId="77777777" w:rsidR="006666B2" w:rsidRDefault="006666B2" w:rsidP="00C80191">
      <w:pPr>
        <w:pStyle w:val="berschrift4"/>
      </w:pPr>
      <w:bookmarkStart w:id="115" w:name="_Toc151021275"/>
      <w:bookmarkStart w:id="116" w:name="_Hlk158543341"/>
      <w:r w:rsidRPr="006666B2">
        <w:t>Allocation procedures for processes producing co-products used in cement and concrete</w:t>
      </w:r>
      <w:bookmarkEnd w:id="115"/>
      <w:r w:rsidRPr="006666B2">
        <w:t xml:space="preserve">  </w:t>
      </w:r>
    </w:p>
    <w:p w14:paraId="79A280DC" w14:textId="77777777" w:rsidR="006666B2" w:rsidRPr="00375D3A" w:rsidRDefault="006666B2" w:rsidP="00375D3A">
      <w:pPr>
        <w:rPr>
          <w:lang w:val="en-GB"/>
        </w:rPr>
      </w:pPr>
    </w:p>
    <w:p w14:paraId="78F485EF" w14:textId="77777777" w:rsidR="006666B2" w:rsidRPr="00375D3A" w:rsidRDefault="006666B2" w:rsidP="006666B2">
      <w:pPr>
        <w:rPr>
          <w:rFonts w:asciiTheme="minorHAnsi" w:hAnsiTheme="minorHAnsi" w:cstheme="minorHAnsi"/>
          <w:sz w:val="20"/>
          <w:szCs w:val="18"/>
          <w:lang w:val="en-GB"/>
        </w:rPr>
      </w:pPr>
      <w:r w:rsidRPr="00375D3A">
        <w:rPr>
          <w:rFonts w:asciiTheme="minorHAnsi" w:hAnsiTheme="minorHAnsi" w:cstheme="minorHAnsi"/>
          <w:sz w:val="20"/>
          <w:szCs w:val="18"/>
          <w:lang w:val="en-GB"/>
        </w:rPr>
        <w:t xml:space="preserve">Until a consistent approach is in place in standardization, all ECO Platform POs are required to use economic allocation for the processes producing co-products for use in cement and concrete, for example: </w:t>
      </w:r>
    </w:p>
    <w:p w14:paraId="57C31032" w14:textId="77777777" w:rsidR="006666B2" w:rsidRPr="00375D3A" w:rsidRDefault="006666B2" w:rsidP="006666B2">
      <w:pPr>
        <w:pStyle w:val="Listenabsatz"/>
        <w:numPr>
          <w:ilvl w:val="0"/>
          <w:numId w:val="77"/>
        </w:numPr>
        <w:overflowPunct/>
        <w:autoSpaceDE/>
        <w:autoSpaceDN/>
        <w:adjustRightInd/>
        <w:spacing w:line="240" w:lineRule="auto"/>
        <w:jc w:val="left"/>
        <w:textAlignment w:val="auto"/>
        <w:rPr>
          <w:rFonts w:asciiTheme="minorHAnsi" w:hAnsiTheme="minorHAnsi" w:cstheme="minorHAnsi"/>
          <w:sz w:val="20"/>
          <w:szCs w:val="18"/>
          <w:lang w:val="en-GB"/>
        </w:rPr>
      </w:pPr>
      <w:r w:rsidRPr="00375D3A">
        <w:rPr>
          <w:rFonts w:asciiTheme="minorHAnsi" w:hAnsiTheme="minorHAnsi" w:cstheme="minorHAnsi"/>
          <w:sz w:val="20"/>
          <w:szCs w:val="18"/>
          <w:lang w:val="en-GB"/>
        </w:rPr>
        <w:t xml:space="preserve">steel production and granulated blast-furnace slag or crystallised basic oxygen furnace slag;  </w:t>
      </w:r>
    </w:p>
    <w:p w14:paraId="71512DFF" w14:textId="77777777" w:rsidR="006666B2" w:rsidRPr="00375D3A" w:rsidRDefault="006666B2" w:rsidP="006666B2">
      <w:pPr>
        <w:pStyle w:val="Listenabsatz"/>
        <w:numPr>
          <w:ilvl w:val="0"/>
          <w:numId w:val="77"/>
        </w:numPr>
        <w:overflowPunct/>
        <w:autoSpaceDE/>
        <w:autoSpaceDN/>
        <w:adjustRightInd/>
        <w:spacing w:line="240" w:lineRule="auto"/>
        <w:jc w:val="left"/>
        <w:textAlignment w:val="auto"/>
        <w:rPr>
          <w:rFonts w:asciiTheme="minorHAnsi" w:hAnsiTheme="minorHAnsi" w:cstheme="minorHAnsi"/>
          <w:sz w:val="20"/>
          <w:szCs w:val="18"/>
          <w:lang w:val="en-GB"/>
        </w:rPr>
      </w:pPr>
      <w:r w:rsidRPr="00375D3A">
        <w:rPr>
          <w:rFonts w:asciiTheme="minorHAnsi" w:hAnsiTheme="minorHAnsi" w:cstheme="minorHAnsi"/>
          <w:sz w:val="20"/>
          <w:szCs w:val="18"/>
          <w:lang w:val="en-GB"/>
        </w:rPr>
        <w:t xml:space="preserve">coal fired electricity generation, fly ash and artificial gypsum, and other processes producing artificial gypsum;  </w:t>
      </w:r>
    </w:p>
    <w:p w14:paraId="525E75B0" w14:textId="77777777" w:rsidR="006666B2" w:rsidRPr="00375D3A" w:rsidRDefault="006666B2" w:rsidP="006666B2">
      <w:pPr>
        <w:pStyle w:val="Listenabsatz"/>
        <w:numPr>
          <w:ilvl w:val="0"/>
          <w:numId w:val="77"/>
        </w:numPr>
        <w:overflowPunct/>
        <w:autoSpaceDE/>
        <w:autoSpaceDN/>
        <w:adjustRightInd/>
        <w:spacing w:line="240" w:lineRule="auto"/>
        <w:jc w:val="left"/>
        <w:textAlignment w:val="auto"/>
        <w:rPr>
          <w:rFonts w:asciiTheme="minorHAnsi" w:hAnsiTheme="minorHAnsi" w:cstheme="minorHAnsi"/>
          <w:sz w:val="20"/>
          <w:szCs w:val="18"/>
          <w:lang w:val="en-GB"/>
        </w:rPr>
      </w:pPr>
      <w:r w:rsidRPr="00375D3A">
        <w:rPr>
          <w:rFonts w:asciiTheme="minorHAnsi" w:hAnsiTheme="minorHAnsi" w:cstheme="minorHAnsi"/>
          <w:sz w:val="20"/>
          <w:szCs w:val="18"/>
          <w:lang w:val="en-GB"/>
        </w:rPr>
        <w:t xml:space="preserve">silicon metal and ferro-silicon alloys and silica fume and  </w:t>
      </w:r>
    </w:p>
    <w:p w14:paraId="0CD5CA11" w14:textId="77777777" w:rsidR="006666B2" w:rsidRPr="00375D3A" w:rsidRDefault="006666B2" w:rsidP="006666B2">
      <w:pPr>
        <w:pStyle w:val="Listenabsatz"/>
        <w:numPr>
          <w:ilvl w:val="0"/>
          <w:numId w:val="77"/>
        </w:numPr>
        <w:overflowPunct/>
        <w:autoSpaceDE/>
        <w:autoSpaceDN/>
        <w:adjustRightInd/>
        <w:spacing w:line="240" w:lineRule="auto"/>
        <w:jc w:val="left"/>
        <w:textAlignment w:val="auto"/>
        <w:rPr>
          <w:rFonts w:asciiTheme="minorHAnsi" w:hAnsiTheme="minorHAnsi" w:cstheme="minorHAnsi"/>
          <w:sz w:val="20"/>
          <w:szCs w:val="18"/>
          <w:lang w:val="en-GB"/>
        </w:rPr>
      </w:pPr>
      <w:r w:rsidRPr="00375D3A">
        <w:rPr>
          <w:rFonts w:asciiTheme="minorHAnsi" w:hAnsiTheme="minorHAnsi" w:cstheme="minorHAnsi"/>
          <w:sz w:val="20"/>
          <w:szCs w:val="18"/>
          <w:lang w:val="en-GB"/>
        </w:rPr>
        <w:t xml:space="preserve">aluminium-oxide-containing sources arising from aluminium and alumina production.  </w:t>
      </w:r>
    </w:p>
    <w:p w14:paraId="00B59B96" w14:textId="77777777" w:rsidR="006666B2" w:rsidRPr="00375D3A" w:rsidRDefault="006666B2" w:rsidP="006666B2">
      <w:pPr>
        <w:rPr>
          <w:rFonts w:asciiTheme="minorHAnsi" w:hAnsiTheme="minorHAnsi" w:cstheme="minorHAnsi"/>
          <w:sz w:val="20"/>
          <w:szCs w:val="18"/>
          <w:lang w:val="en-GB"/>
        </w:rPr>
      </w:pPr>
      <w:r w:rsidRPr="00375D3A">
        <w:rPr>
          <w:rFonts w:asciiTheme="minorHAnsi" w:hAnsiTheme="minorHAnsi" w:cstheme="minorHAnsi"/>
          <w:sz w:val="20"/>
          <w:szCs w:val="18"/>
          <w:lang w:val="en-GB"/>
        </w:rPr>
        <w:t xml:space="preserve">For these co-products, economic allocation shall be used even if their contribution to the overall revenue of the process is very low (below 1%), to understand the impact, even if small, connected to these co-products.  </w:t>
      </w:r>
    </w:p>
    <w:p w14:paraId="521E7FD0" w14:textId="77777777" w:rsidR="006666B2" w:rsidRPr="00375D3A" w:rsidRDefault="006666B2" w:rsidP="006666B2">
      <w:pPr>
        <w:rPr>
          <w:rFonts w:asciiTheme="minorHAnsi" w:hAnsiTheme="minorHAnsi" w:cstheme="minorHAnsi"/>
          <w:sz w:val="20"/>
          <w:szCs w:val="18"/>
          <w:lang w:val="en-GB"/>
        </w:rPr>
      </w:pPr>
      <w:r w:rsidRPr="00375D3A">
        <w:rPr>
          <w:rFonts w:asciiTheme="minorHAnsi" w:hAnsiTheme="minorHAnsi" w:cstheme="minorHAnsi"/>
          <w:sz w:val="20"/>
          <w:szCs w:val="18"/>
          <w:lang w:val="en-GB"/>
        </w:rPr>
        <w:t>Economic allocation should use market prices, averaged over a period in time as defined in ISO 14044 Amd2:2020 (chapter D4.3).</w:t>
      </w:r>
    </w:p>
    <w:p w14:paraId="771A42D9" w14:textId="77777777" w:rsidR="006666B2" w:rsidRPr="00375D3A" w:rsidRDefault="006666B2" w:rsidP="006666B2">
      <w:pPr>
        <w:rPr>
          <w:rFonts w:asciiTheme="minorHAnsi" w:hAnsiTheme="minorHAnsi" w:cstheme="minorHAnsi"/>
          <w:sz w:val="20"/>
          <w:szCs w:val="18"/>
          <w:lang w:val="en-GB"/>
        </w:rPr>
      </w:pPr>
      <w:r w:rsidRPr="00375D3A">
        <w:rPr>
          <w:rFonts w:asciiTheme="minorHAnsi" w:hAnsiTheme="minorHAnsi" w:cstheme="minorHAnsi"/>
          <w:sz w:val="20"/>
          <w:szCs w:val="18"/>
          <w:lang w:val="en-GB"/>
        </w:rPr>
        <w:t xml:space="preserve"> </w:t>
      </w:r>
    </w:p>
    <w:p w14:paraId="458386E7" w14:textId="77777777" w:rsidR="006666B2" w:rsidRPr="00375D3A" w:rsidRDefault="006666B2" w:rsidP="006666B2">
      <w:pPr>
        <w:rPr>
          <w:rFonts w:asciiTheme="minorHAnsi" w:hAnsiTheme="minorHAnsi" w:cstheme="minorHAnsi"/>
          <w:sz w:val="20"/>
          <w:szCs w:val="18"/>
          <w:lang w:val="en-GB"/>
        </w:rPr>
      </w:pPr>
      <w:r w:rsidRPr="00375D3A">
        <w:rPr>
          <w:rFonts w:asciiTheme="minorHAnsi" w:hAnsiTheme="minorHAnsi" w:cstheme="minorHAnsi"/>
          <w:sz w:val="20"/>
          <w:szCs w:val="18"/>
          <w:lang w:val="en-GB"/>
        </w:rPr>
        <w:t xml:space="preserve">When assessing the impact of the high value co-products such as steel, electricity, silicon etc, economic allocation to these low value co-products used in cement and concrete can be omitted as a conservative choice. Other forms of allocation, for example, physical partitioning, system expansion or physical allocation, shall not be used to assign impacts to these low value co-products used in cement and concrete when assessing these high value co-products for use in ECO Platform EPD.  </w:t>
      </w:r>
    </w:p>
    <w:p w14:paraId="61DB205C" w14:textId="77777777" w:rsidR="006666B2" w:rsidRPr="00375D3A" w:rsidRDefault="006666B2" w:rsidP="006666B2">
      <w:pPr>
        <w:rPr>
          <w:rFonts w:asciiTheme="minorHAnsi" w:hAnsiTheme="minorHAnsi" w:cstheme="minorHAnsi"/>
          <w:sz w:val="20"/>
          <w:szCs w:val="18"/>
          <w:lang w:val="en-GB"/>
        </w:rPr>
      </w:pPr>
      <w:r w:rsidRPr="00375D3A">
        <w:rPr>
          <w:rFonts w:asciiTheme="minorHAnsi" w:hAnsiTheme="minorHAnsi" w:cstheme="minorHAnsi"/>
          <w:sz w:val="20"/>
          <w:szCs w:val="18"/>
          <w:lang w:val="en-GB"/>
        </w:rPr>
        <w:t xml:space="preserve"> </w:t>
      </w:r>
    </w:p>
    <w:p w14:paraId="2E755E76" w14:textId="0F7140EC" w:rsidR="006666B2" w:rsidRPr="00375D3A" w:rsidRDefault="006666B2" w:rsidP="006666B2">
      <w:pPr>
        <w:rPr>
          <w:rFonts w:asciiTheme="minorHAnsi" w:hAnsiTheme="minorHAnsi" w:cstheme="minorHAnsi"/>
          <w:sz w:val="20"/>
          <w:szCs w:val="18"/>
          <w:lang w:val="en-GB"/>
        </w:rPr>
      </w:pPr>
      <w:r w:rsidRPr="00375D3A">
        <w:rPr>
          <w:rFonts w:asciiTheme="minorHAnsi" w:hAnsiTheme="minorHAnsi" w:cstheme="minorHAnsi"/>
          <w:sz w:val="20"/>
          <w:szCs w:val="18"/>
          <w:lang w:val="en-GB"/>
        </w:rPr>
        <w:t>Where these co-products used in cement and concrete are used in other construction products</w:t>
      </w:r>
      <w:r w:rsidR="00487177">
        <w:rPr>
          <w:rFonts w:asciiTheme="minorHAnsi" w:hAnsiTheme="minorHAnsi" w:cstheme="minorHAnsi"/>
          <w:sz w:val="20"/>
          <w:szCs w:val="18"/>
          <w:lang w:val="en-GB"/>
        </w:rPr>
        <w:t xml:space="preserve"> in</w:t>
      </w:r>
      <w:r w:rsidRPr="00375D3A">
        <w:rPr>
          <w:rFonts w:asciiTheme="minorHAnsi" w:hAnsiTheme="minorHAnsi" w:cstheme="minorHAnsi"/>
          <w:sz w:val="20"/>
          <w:szCs w:val="18"/>
          <w:lang w:val="en-GB"/>
        </w:rPr>
        <w:t xml:space="preserve"> EPD, the same rules of allocation shall apply.  </w:t>
      </w:r>
    </w:p>
    <w:bookmarkEnd w:id="116"/>
    <w:p w14:paraId="0F88A373" w14:textId="77777777" w:rsidR="006666B2" w:rsidRPr="00DB7D73" w:rsidRDefault="006666B2" w:rsidP="00375D3A">
      <w:pPr>
        <w:pStyle w:val="Listenabsatz"/>
        <w:overflowPunct/>
        <w:autoSpaceDE/>
        <w:autoSpaceDN/>
        <w:adjustRightInd/>
        <w:spacing w:line="320" w:lineRule="exact"/>
        <w:ind w:left="1080"/>
        <w:jc w:val="left"/>
        <w:textAlignment w:val="auto"/>
        <w:rPr>
          <w:rFonts w:asciiTheme="minorHAnsi" w:eastAsiaTheme="minorHAnsi" w:hAnsiTheme="minorHAnsi" w:cs="Arial"/>
          <w:sz w:val="20"/>
          <w:szCs w:val="22"/>
          <w:lang w:val="en-GB" w:eastAsia="en-US"/>
        </w:rPr>
      </w:pPr>
    </w:p>
    <w:p w14:paraId="1905C0DD" w14:textId="77777777" w:rsidR="00F46866" w:rsidRPr="00DB7D73" w:rsidRDefault="00F46866" w:rsidP="00F46866">
      <w:pPr>
        <w:pStyle w:val="StandardAbs"/>
        <w:ind w:left="1070"/>
        <w:jc w:val="left"/>
        <w:textAlignment w:val="auto"/>
        <w:rPr>
          <w:rFonts w:asciiTheme="minorHAnsi" w:hAnsiTheme="minorHAnsi" w:cstheme="minorHAnsi"/>
          <w:sz w:val="20"/>
          <w:szCs w:val="18"/>
          <w:lang w:val="en-GB"/>
        </w:rPr>
      </w:pPr>
    </w:p>
    <w:p w14:paraId="37A56487" w14:textId="14DCD549" w:rsidR="00F46866" w:rsidRPr="00DB7D73" w:rsidRDefault="00DB7D73" w:rsidP="00A630C9">
      <w:pPr>
        <w:pStyle w:val="berschrift3"/>
        <w:rPr>
          <w:lang w:val="en-GB"/>
        </w:rPr>
      </w:pPr>
      <w:bookmarkStart w:id="117" w:name="_Toc150175877"/>
      <w:bookmarkEnd w:id="113"/>
      <w:bookmarkEnd w:id="114"/>
      <w:r w:rsidRPr="00DB7D73">
        <w:rPr>
          <w:lang w:val="en-GB"/>
        </w:rPr>
        <w:t>Allocation procedure of reuse, recycling and recovery</w:t>
      </w:r>
      <w:bookmarkEnd w:id="117"/>
    </w:p>
    <w:p w14:paraId="5F0E6283" w14:textId="336B307C" w:rsidR="00F46866" w:rsidRPr="00F46866" w:rsidRDefault="00DB7D73" w:rsidP="00F46866">
      <w:pPr>
        <w:pStyle w:val="StandardAbs"/>
        <w:rPr>
          <w:rFonts w:asciiTheme="minorHAnsi" w:hAnsiTheme="minorHAnsi" w:cstheme="minorHAnsi"/>
          <w:sz w:val="20"/>
          <w:szCs w:val="18"/>
        </w:rPr>
      </w:pPr>
      <w:r>
        <w:rPr>
          <w:rFonts w:asciiTheme="minorHAnsi" w:hAnsiTheme="minorHAnsi" w:cstheme="minorHAnsi"/>
          <w:sz w:val="20"/>
          <w:szCs w:val="18"/>
        </w:rPr>
        <w:t>See</w:t>
      </w:r>
      <w:r w:rsidR="00F46866" w:rsidRPr="00F46866">
        <w:rPr>
          <w:rFonts w:asciiTheme="minorHAnsi" w:hAnsiTheme="minorHAnsi" w:cstheme="minorHAnsi"/>
          <w:sz w:val="20"/>
          <w:szCs w:val="18"/>
        </w:rPr>
        <w:t xml:space="preserve"> EN 15804, </w:t>
      </w:r>
      <w:r>
        <w:rPr>
          <w:rFonts w:asciiTheme="minorHAnsi" w:hAnsiTheme="minorHAnsi" w:cstheme="minorHAnsi"/>
          <w:sz w:val="20"/>
          <w:szCs w:val="18"/>
        </w:rPr>
        <w:t>clause</w:t>
      </w:r>
      <w:r w:rsidR="00F46866" w:rsidRPr="00F46866">
        <w:rPr>
          <w:rFonts w:asciiTheme="minorHAnsi" w:hAnsiTheme="minorHAnsi" w:cstheme="minorHAnsi"/>
          <w:sz w:val="20"/>
          <w:szCs w:val="18"/>
        </w:rPr>
        <w:t xml:space="preserve"> 6.4.3.3</w:t>
      </w:r>
    </w:p>
    <w:p w14:paraId="3C311E5C" w14:textId="7D0F2953" w:rsidR="00DB7D73" w:rsidRPr="00D827A5" w:rsidRDefault="00DB7D73" w:rsidP="00C80191">
      <w:pPr>
        <w:pStyle w:val="berschrift4"/>
      </w:pPr>
      <w:r w:rsidRPr="00D827A5">
        <w:t>Secondary materials</w:t>
      </w:r>
      <w:r>
        <w:t xml:space="preserve"> and fuels:</w:t>
      </w:r>
    </w:p>
    <w:p w14:paraId="28D0979D" w14:textId="792111C2" w:rsidR="00F46866" w:rsidRPr="00E8237D" w:rsidRDefault="00E8237D" w:rsidP="00F63923">
      <w:pPr>
        <w:pStyle w:val="StandardAbs"/>
        <w:numPr>
          <w:ilvl w:val="0"/>
          <w:numId w:val="32"/>
        </w:numPr>
        <w:rPr>
          <w:rFonts w:asciiTheme="minorHAnsi" w:hAnsiTheme="minorHAnsi" w:cstheme="minorHAnsi"/>
          <w:sz w:val="20"/>
          <w:szCs w:val="18"/>
          <w:lang w:val="en-GB"/>
        </w:rPr>
      </w:pPr>
      <w:bookmarkStart w:id="118" w:name="_Hlk130906331"/>
      <w:r w:rsidRPr="00E8237D">
        <w:rPr>
          <w:rFonts w:asciiTheme="minorHAnsi" w:hAnsiTheme="minorHAnsi" w:cstheme="minorHAnsi"/>
          <w:sz w:val="20"/>
          <w:szCs w:val="18"/>
          <w:lang w:val="en-GB"/>
        </w:rPr>
        <w:t>For allocation of secondary fuels coming from a previous product system it is to clarify it the material has reached the end-of-waste state and, with that, can be classified as “waste” or “seco</w:t>
      </w:r>
      <w:r>
        <w:rPr>
          <w:rFonts w:asciiTheme="minorHAnsi" w:hAnsiTheme="minorHAnsi" w:cstheme="minorHAnsi"/>
          <w:sz w:val="20"/>
          <w:szCs w:val="18"/>
          <w:lang w:val="en-GB"/>
        </w:rPr>
        <w:t>ndary fuels</w:t>
      </w:r>
      <w:r w:rsidR="00F46866" w:rsidRPr="00E8237D">
        <w:rPr>
          <w:rFonts w:asciiTheme="minorHAnsi" w:hAnsiTheme="minorHAnsi" w:cstheme="minorHAnsi"/>
          <w:sz w:val="20"/>
          <w:szCs w:val="18"/>
          <w:lang w:val="en-GB"/>
        </w:rPr>
        <w:t>:</w:t>
      </w:r>
    </w:p>
    <w:p w14:paraId="655536C7" w14:textId="2B892EED" w:rsidR="00F46866" w:rsidRPr="009E36AD" w:rsidRDefault="00DB7AE9" w:rsidP="00F63923">
      <w:pPr>
        <w:pStyle w:val="Liste"/>
        <w:numPr>
          <w:ilvl w:val="1"/>
          <w:numId w:val="14"/>
        </w:numPr>
        <w:rPr>
          <w:rFonts w:asciiTheme="minorHAnsi" w:hAnsiTheme="minorHAnsi" w:cstheme="minorHAnsi"/>
          <w:sz w:val="20"/>
          <w:szCs w:val="20"/>
          <w:lang w:val="en-GB"/>
        </w:rPr>
      </w:pPr>
      <w:r w:rsidRPr="00DB7AE9">
        <w:rPr>
          <w:rFonts w:asciiTheme="minorHAnsi" w:hAnsiTheme="minorHAnsi" w:cstheme="minorHAnsi"/>
          <w:sz w:val="20"/>
          <w:szCs w:val="20"/>
          <w:lang w:val="en-GB"/>
        </w:rPr>
        <w:t xml:space="preserve">For waste, the product system generating the waste is responsible and carries the emissions linked to waste treatment. </w:t>
      </w:r>
    </w:p>
    <w:p w14:paraId="11235AD8" w14:textId="7B49C671" w:rsidR="00F46866" w:rsidRPr="00DB7AE9" w:rsidRDefault="00DB7AE9" w:rsidP="00F63923">
      <w:pPr>
        <w:pStyle w:val="Liste"/>
        <w:numPr>
          <w:ilvl w:val="1"/>
          <w:numId w:val="14"/>
        </w:numPr>
        <w:rPr>
          <w:rFonts w:asciiTheme="minorHAnsi" w:hAnsiTheme="minorHAnsi" w:cstheme="minorHAnsi"/>
          <w:sz w:val="20"/>
          <w:szCs w:val="20"/>
          <w:lang w:val="en-GB"/>
        </w:rPr>
      </w:pPr>
      <w:r w:rsidRPr="00DB7AE9">
        <w:rPr>
          <w:rFonts w:asciiTheme="minorHAnsi" w:hAnsiTheme="minorHAnsi" w:cstheme="minorHAnsi"/>
          <w:sz w:val="20"/>
          <w:szCs w:val="20"/>
          <w:lang w:val="en-GB"/>
        </w:rPr>
        <w:t xml:space="preserve">The emissions resulting from use of secondary fuels are allocated to the product system </w:t>
      </w:r>
      <w:r>
        <w:rPr>
          <w:rFonts w:asciiTheme="minorHAnsi" w:hAnsiTheme="minorHAnsi" w:cstheme="minorHAnsi"/>
          <w:sz w:val="20"/>
          <w:szCs w:val="20"/>
          <w:lang w:val="en-GB"/>
        </w:rPr>
        <w:t>that is evaluated</w:t>
      </w:r>
      <w:r w:rsidRPr="00DB7AE9">
        <w:rPr>
          <w:rFonts w:asciiTheme="minorHAnsi" w:hAnsiTheme="minorHAnsi" w:cstheme="minorHAnsi"/>
          <w:sz w:val="20"/>
          <w:szCs w:val="20"/>
          <w:lang w:val="en-GB"/>
        </w:rPr>
        <w:t xml:space="preserve">. </w:t>
      </w:r>
      <w:r w:rsidR="00F46866" w:rsidRPr="00DB7AE9">
        <w:rPr>
          <w:rFonts w:asciiTheme="minorHAnsi" w:hAnsiTheme="minorHAnsi" w:cstheme="minorHAnsi"/>
          <w:sz w:val="20"/>
          <w:szCs w:val="20"/>
          <w:lang w:val="en-GB"/>
        </w:rPr>
        <w:t xml:space="preserve"> </w:t>
      </w:r>
    </w:p>
    <w:p w14:paraId="1460CF30" w14:textId="5F4CE117" w:rsidR="00F46866" w:rsidRPr="00EA5868" w:rsidRDefault="00EA5868" w:rsidP="00F46866">
      <w:pPr>
        <w:pStyle w:val="Liste"/>
        <w:ind w:left="1080" w:firstLine="0"/>
        <w:rPr>
          <w:rFonts w:asciiTheme="minorHAnsi" w:hAnsiTheme="minorHAnsi" w:cstheme="minorHAnsi"/>
          <w:sz w:val="20"/>
          <w:szCs w:val="20"/>
          <w:lang w:val="en-GB"/>
        </w:rPr>
      </w:pPr>
      <w:r w:rsidRPr="00EA5868">
        <w:rPr>
          <w:rFonts w:asciiTheme="minorHAnsi" w:hAnsiTheme="minorHAnsi" w:cstheme="minorHAnsi"/>
          <w:sz w:val="20"/>
          <w:szCs w:val="20"/>
          <w:lang w:val="en-GB"/>
        </w:rPr>
        <w:t xml:space="preserve">In communication of LCA-results of modules A1 to A3 two </w:t>
      </w:r>
      <w:r>
        <w:rPr>
          <w:rFonts w:asciiTheme="minorHAnsi" w:hAnsiTheme="minorHAnsi" w:cstheme="minorHAnsi"/>
          <w:sz w:val="20"/>
          <w:szCs w:val="20"/>
          <w:lang w:val="en-GB"/>
        </w:rPr>
        <w:t xml:space="preserve">values must be declared: </w:t>
      </w:r>
    </w:p>
    <w:p w14:paraId="60F9192F" w14:textId="6AB7751C" w:rsidR="00F46866" w:rsidRPr="009E36AD" w:rsidRDefault="00EA5868" w:rsidP="00F63923">
      <w:pPr>
        <w:pStyle w:val="Liste"/>
        <w:numPr>
          <w:ilvl w:val="1"/>
          <w:numId w:val="15"/>
        </w:numPr>
        <w:rPr>
          <w:rFonts w:asciiTheme="minorHAnsi" w:hAnsiTheme="minorHAnsi" w:cstheme="minorHAnsi"/>
          <w:sz w:val="20"/>
          <w:szCs w:val="20"/>
          <w:lang w:val="en-GB"/>
        </w:rPr>
      </w:pPr>
      <w:r w:rsidRPr="009E36AD">
        <w:rPr>
          <w:rFonts w:asciiTheme="minorHAnsi" w:hAnsiTheme="minorHAnsi" w:cstheme="minorHAnsi"/>
          <w:sz w:val="20"/>
          <w:szCs w:val="20"/>
          <w:lang w:val="en-GB"/>
        </w:rPr>
        <w:t>The environmental impact caused by the emissions, including treatment, burning and co-burning of waste (gross figures); and</w:t>
      </w:r>
    </w:p>
    <w:p w14:paraId="4F481B7B" w14:textId="584B1EFD" w:rsidR="00F46866" w:rsidRPr="00EA5868" w:rsidRDefault="00EA5868" w:rsidP="00F63923">
      <w:pPr>
        <w:pStyle w:val="Liste"/>
        <w:numPr>
          <w:ilvl w:val="1"/>
          <w:numId w:val="14"/>
        </w:numPr>
        <w:rPr>
          <w:rFonts w:asciiTheme="minorHAnsi" w:hAnsiTheme="minorHAnsi" w:cstheme="minorHAnsi"/>
          <w:sz w:val="20"/>
          <w:szCs w:val="20"/>
          <w:lang w:val="en-GB"/>
        </w:rPr>
      </w:pPr>
      <w:r w:rsidRPr="00EA5868">
        <w:rPr>
          <w:rFonts w:asciiTheme="minorHAnsi" w:hAnsiTheme="minorHAnsi" w:cstheme="minorHAnsi"/>
          <w:sz w:val="20"/>
          <w:szCs w:val="20"/>
          <w:lang w:val="en-GB"/>
        </w:rPr>
        <w:t>The environmental impact without burning of waste (net figures)</w:t>
      </w:r>
      <w:r w:rsidR="00F46866" w:rsidRPr="00EA5868">
        <w:rPr>
          <w:rFonts w:asciiTheme="minorHAnsi" w:hAnsiTheme="minorHAnsi" w:cstheme="minorHAnsi"/>
          <w:sz w:val="20"/>
          <w:szCs w:val="20"/>
          <w:lang w:val="en-GB"/>
        </w:rPr>
        <w:t>.</w:t>
      </w:r>
    </w:p>
    <w:p w14:paraId="1C531DBF" w14:textId="1FF1C638" w:rsidR="00F46866" w:rsidRPr="00EA5868" w:rsidRDefault="00EA5868" w:rsidP="00F63923">
      <w:pPr>
        <w:pStyle w:val="StandardAbs"/>
        <w:numPr>
          <w:ilvl w:val="0"/>
          <w:numId w:val="32"/>
        </w:numPr>
        <w:jc w:val="left"/>
        <w:textAlignment w:val="auto"/>
        <w:rPr>
          <w:rFonts w:asciiTheme="minorHAnsi" w:hAnsiTheme="minorHAnsi" w:cstheme="minorHAnsi"/>
          <w:sz w:val="20"/>
          <w:szCs w:val="18"/>
          <w:lang w:val="en-GB"/>
        </w:rPr>
      </w:pPr>
      <w:r w:rsidRPr="00EA5868">
        <w:rPr>
          <w:rFonts w:asciiTheme="minorHAnsi" w:hAnsiTheme="minorHAnsi" w:cstheme="minorHAnsi"/>
          <w:sz w:val="20"/>
          <w:szCs w:val="18"/>
          <w:lang w:val="en-GB"/>
        </w:rPr>
        <w:lastRenderedPageBreak/>
        <w:t xml:space="preserve">For allocation of secondary materials the following rules of </w:t>
      </w:r>
      <w:r w:rsidR="00F46866" w:rsidRPr="00EA5868">
        <w:rPr>
          <w:rFonts w:asciiTheme="minorHAnsi" w:hAnsiTheme="minorHAnsi" w:cstheme="minorHAnsi"/>
          <w:sz w:val="20"/>
          <w:szCs w:val="18"/>
          <w:lang w:val="en-GB"/>
        </w:rPr>
        <w:t xml:space="preserve">EN 6.4.3.2 </w:t>
      </w:r>
      <w:r w:rsidRPr="00EA5868">
        <w:rPr>
          <w:rFonts w:asciiTheme="minorHAnsi" w:hAnsiTheme="minorHAnsi" w:cstheme="minorHAnsi"/>
          <w:sz w:val="20"/>
          <w:szCs w:val="18"/>
          <w:lang w:val="en-GB"/>
        </w:rPr>
        <w:t>must</w:t>
      </w:r>
      <w:r>
        <w:rPr>
          <w:rFonts w:asciiTheme="minorHAnsi" w:hAnsiTheme="minorHAnsi" w:cstheme="minorHAnsi"/>
          <w:sz w:val="20"/>
          <w:szCs w:val="18"/>
          <w:lang w:val="en-GB"/>
        </w:rPr>
        <w:t xml:space="preserve"> be considered</w:t>
      </w:r>
      <w:r w:rsidR="00F46866" w:rsidRPr="00EA5868">
        <w:rPr>
          <w:rFonts w:asciiTheme="minorHAnsi" w:hAnsiTheme="minorHAnsi" w:cstheme="minorHAnsi"/>
          <w:sz w:val="20"/>
          <w:szCs w:val="18"/>
          <w:lang w:val="en-GB"/>
        </w:rPr>
        <w:t>: „</w:t>
      </w:r>
      <w:r w:rsidRPr="00EA5868">
        <w:rPr>
          <w:rFonts w:asciiTheme="minorHAnsi" w:hAnsiTheme="minorHAnsi" w:cstheme="minorHAnsi"/>
          <w:sz w:val="20"/>
          <w:szCs w:val="18"/>
          <w:lang w:val="en-GB"/>
        </w:rPr>
        <w:t>Joint co-product allocation shall be allocated as follows</w:t>
      </w:r>
      <w:r w:rsidR="00F46866" w:rsidRPr="00EA5868">
        <w:rPr>
          <w:rFonts w:asciiTheme="minorHAnsi" w:hAnsiTheme="minorHAnsi" w:cstheme="minorHAnsi"/>
          <w:sz w:val="20"/>
          <w:szCs w:val="18"/>
          <w:lang w:val="en-GB"/>
        </w:rPr>
        <w:t>:</w:t>
      </w:r>
    </w:p>
    <w:p w14:paraId="3BA8D69E" w14:textId="37C6E685" w:rsidR="00F46866" w:rsidRPr="00EA5868" w:rsidRDefault="00EA5868" w:rsidP="00F63923">
      <w:pPr>
        <w:pStyle w:val="Liste"/>
        <w:numPr>
          <w:ilvl w:val="3"/>
          <w:numId w:val="32"/>
        </w:numPr>
        <w:ind w:left="1985" w:hanging="284"/>
        <w:rPr>
          <w:rFonts w:asciiTheme="minorHAnsi" w:hAnsiTheme="minorHAnsi" w:cstheme="minorHAnsi"/>
          <w:color w:val="auto"/>
          <w:sz w:val="20"/>
          <w:szCs w:val="20"/>
          <w:lang w:val="en-GB"/>
        </w:rPr>
      </w:pPr>
      <w:r w:rsidRPr="00EA5868">
        <w:rPr>
          <w:rFonts w:asciiTheme="minorHAnsi" w:hAnsiTheme="minorHAnsi" w:cstheme="minorHAnsi"/>
          <w:color w:val="auto"/>
          <w:sz w:val="20"/>
          <w:szCs w:val="20"/>
          <w:lang w:val="en-GB"/>
        </w:rPr>
        <w:t>Allocation shall be based on physical properties (e.g. mass, volume) when the difference in revenue from the co-products is low</w:t>
      </w:r>
      <w:r w:rsidR="00F46866" w:rsidRPr="00EA5868">
        <w:rPr>
          <w:rFonts w:asciiTheme="minorHAnsi" w:hAnsiTheme="minorHAnsi" w:cstheme="minorHAnsi"/>
          <w:color w:val="auto"/>
          <w:sz w:val="20"/>
          <w:szCs w:val="20"/>
          <w:lang w:val="en-GB"/>
        </w:rPr>
        <w:t>;</w:t>
      </w:r>
    </w:p>
    <w:p w14:paraId="573E4802" w14:textId="7D053FCF" w:rsidR="00F46866" w:rsidRPr="00EA5868" w:rsidRDefault="00EA5868" w:rsidP="00F63923">
      <w:pPr>
        <w:pStyle w:val="Liste"/>
        <w:numPr>
          <w:ilvl w:val="3"/>
          <w:numId w:val="32"/>
        </w:numPr>
        <w:ind w:left="1985" w:hanging="284"/>
        <w:rPr>
          <w:rFonts w:asciiTheme="minorHAnsi" w:hAnsiTheme="minorHAnsi" w:cstheme="minorHAnsi"/>
          <w:color w:val="auto"/>
          <w:sz w:val="20"/>
          <w:szCs w:val="20"/>
          <w:lang w:val="en-GB"/>
        </w:rPr>
      </w:pPr>
      <w:r w:rsidRPr="00EA5868">
        <w:rPr>
          <w:rFonts w:asciiTheme="minorHAnsi" w:hAnsiTheme="minorHAnsi" w:cstheme="minorHAnsi"/>
          <w:color w:val="auto"/>
          <w:sz w:val="20"/>
          <w:szCs w:val="20"/>
          <w:lang w:val="en-GB"/>
        </w:rPr>
        <w:t>In all other cases allocation shall be based on economic values</w:t>
      </w:r>
      <w:r w:rsidR="00F46866" w:rsidRPr="00EA5868">
        <w:rPr>
          <w:rFonts w:asciiTheme="minorHAnsi" w:hAnsiTheme="minorHAnsi" w:cstheme="minorHAnsi"/>
          <w:color w:val="auto"/>
          <w:sz w:val="20"/>
          <w:szCs w:val="20"/>
          <w:lang w:val="en-GB"/>
        </w:rPr>
        <w:t>.“</w:t>
      </w:r>
    </w:p>
    <w:p w14:paraId="0B5D620D" w14:textId="4DE4224E" w:rsidR="00F46866" w:rsidRPr="00EA5868" w:rsidRDefault="00EA5868" w:rsidP="00EA5868">
      <w:pPr>
        <w:pStyle w:val="Liste"/>
        <w:ind w:left="1134" w:firstLine="0"/>
        <w:rPr>
          <w:rFonts w:asciiTheme="minorHAnsi" w:hAnsiTheme="minorHAnsi" w:cstheme="minorHAnsi"/>
          <w:color w:val="auto"/>
          <w:sz w:val="20"/>
          <w:szCs w:val="20"/>
          <w:lang w:val="en-GB"/>
        </w:rPr>
      </w:pPr>
      <w:r w:rsidRPr="00EA5868">
        <w:rPr>
          <w:rFonts w:asciiTheme="minorHAnsi" w:hAnsiTheme="minorHAnsi" w:cstheme="minorHAnsi"/>
          <w:color w:val="auto"/>
          <w:sz w:val="20"/>
          <w:szCs w:val="20"/>
          <w:lang w:val="en-GB"/>
        </w:rPr>
        <w:t>If such an allocation is not possible, other methods may be applied but shall be justified</w:t>
      </w:r>
      <w:r w:rsidR="00F46866" w:rsidRPr="00EA5868">
        <w:rPr>
          <w:rFonts w:asciiTheme="minorHAnsi" w:hAnsiTheme="minorHAnsi" w:cstheme="minorHAnsi"/>
          <w:color w:val="auto"/>
          <w:sz w:val="20"/>
          <w:szCs w:val="20"/>
          <w:lang w:val="en-GB"/>
        </w:rPr>
        <w:t>.</w:t>
      </w:r>
    </w:p>
    <w:p w14:paraId="188740BA" w14:textId="1CAFA368" w:rsidR="00F46866" w:rsidRPr="009E36AD" w:rsidRDefault="00F46866" w:rsidP="00F63923">
      <w:pPr>
        <w:pStyle w:val="StandardAbs"/>
        <w:numPr>
          <w:ilvl w:val="0"/>
          <w:numId w:val="32"/>
        </w:numPr>
        <w:jc w:val="left"/>
        <w:textAlignment w:val="auto"/>
        <w:rPr>
          <w:rFonts w:asciiTheme="minorHAnsi" w:hAnsiTheme="minorHAnsi" w:cstheme="minorHAnsi"/>
          <w:sz w:val="20"/>
          <w:szCs w:val="18"/>
          <w:lang w:val="en-GB"/>
        </w:rPr>
      </w:pPr>
      <w:r w:rsidRPr="00F35CBC">
        <w:rPr>
          <w:rFonts w:asciiTheme="minorHAnsi" w:hAnsiTheme="minorHAnsi" w:cstheme="minorHAnsi"/>
          <w:sz w:val="20"/>
          <w:szCs w:val="18"/>
          <w:lang w:val="en-GB"/>
        </w:rPr>
        <w:t>EN 15804, 6.3.5: „</w:t>
      </w:r>
      <w:r w:rsidR="00F35CBC" w:rsidRPr="00F35CBC">
        <w:rPr>
          <w:rFonts w:asciiTheme="minorHAnsi" w:hAnsiTheme="minorHAnsi" w:cstheme="minorHAnsi"/>
          <w:sz w:val="20"/>
          <w:szCs w:val="18"/>
          <w:lang w:val="en-GB"/>
        </w:rPr>
        <w:t>In principle waste processing is part of the product system under study. In the case of materials leaving the system as secondary materials or fuels, such processes as collection and transport before the end-of-waste state are, as a rule, part of the waste processing of the system under study.</w:t>
      </w:r>
      <w:r w:rsidR="00F35CBC">
        <w:rPr>
          <w:rFonts w:asciiTheme="minorHAnsi" w:hAnsiTheme="minorHAnsi" w:cstheme="minorHAnsi"/>
          <w:sz w:val="20"/>
          <w:szCs w:val="18"/>
          <w:lang w:val="en-GB"/>
        </w:rPr>
        <w:t>”</w:t>
      </w:r>
      <w:r w:rsidR="00F35CBC" w:rsidRPr="00F35CBC">
        <w:rPr>
          <w:rFonts w:asciiTheme="minorHAnsi" w:hAnsiTheme="minorHAnsi" w:cstheme="minorHAnsi"/>
          <w:sz w:val="20"/>
          <w:szCs w:val="18"/>
          <w:lang w:val="en-GB"/>
        </w:rPr>
        <w:t xml:space="preserve"> </w:t>
      </w:r>
    </w:p>
    <w:bookmarkEnd w:id="118"/>
    <w:p w14:paraId="17CAD54C" w14:textId="123195B6" w:rsidR="00F46866" w:rsidRPr="00F46866" w:rsidRDefault="00F35CBC" w:rsidP="00C80191">
      <w:pPr>
        <w:pStyle w:val="berschrift4"/>
      </w:pPr>
      <w:r>
        <w:t>Waste on building site</w:t>
      </w:r>
    </w:p>
    <w:p w14:paraId="10E5AC05" w14:textId="77777777" w:rsidR="00F35CBC" w:rsidRPr="00A43138" w:rsidRDefault="00F35CBC" w:rsidP="00F63923">
      <w:pPr>
        <w:pStyle w:val="Liste"/>
        <w:keepNext/>
        <w:numPr>
          <w:ilvl w:val="0"/>
          <w:numId w:val="33"/>
        </w:numPr>
        <w:rPr>
          <w:rFonts w:asciiTheme="minorHAnsi" w:hAnsiTheme="minorHAnsi"/>
          <w:sz w:val="20"/>
          <w:lang w:val="en-GB"/>
        </w:rPr>
      </w:pPr>
      <w:bookmarkStart w:id="119" w:name="_Hlk130913721"/>
      <w:r w:rsidRPr="00A43138">
        <w:rPr>
          <w:rFonts w:asciiTheme="minorHAnsi" w:hAnsiTheme="minorHAnsi"/>
          <w:sz w:val="20"/>
          <w:lang w:val="en-GB"/>
        </w:rPr>
        <w:t xml:space="preserve">Waste from the building site that is brought back into production can be considered as closed loop and does not need any allocation. In that case waste substitutes primary materials and therefore is included in the inventory analysis.  </w:t>
      </w:r>
    </w:p>
    <w:p w14:paraId="5604FFC6" w14:textId="20BBCB91" w:rsidR="00F35CBC" w:rsidRPr="00F35CBC" w:rsidRDefault="00F35CBC" w:rsidP="00F63923">
      <w:pPr>
        <w:pStyle w:val="Listenabsatz"/>
        <w:numPr>
          <w:ilvl w:val="0"/>
          <w:numId w:val="33"/>
        </w:numPr>
        <w:overflowPunct/>
        <w:autoSpaceDE/>
        <w:autoSpaceDN/>
        <w:adjustRightInd/>
        <w:spacing w:line="320" w:lineRule="exact"/>
        <w:jc w:val="left"/>
        <w:textAlignment w:val="auto"/>
        <w:rPr>
          <w:rFonts w:asciiTheme="minorHAnsi" w:hAnsiTheme="minorHAnsi"/>
          <w:sz w:val="20"/>
          <w:lang w:val="en-GB"/>
        </w:rPr>
      </w:pPr>
      <w:r w:rsidRPr="00F35CBC">
        <w:rPr>
          <w:rFonts w:asciiTheme="minorHAnsi" w:hAnsiTheme="minorHAnsi"/>
          <w:sz w:val="20"/>
          <w:lang w:val="en-GB"/>
        </w:rPr>
        <w:t xml:space="preserve">Waste from the building site that cannot be sold on the market must be calculated as waste, even if transferred to extern recycling or energy recovery processes. </w:t>
      </w:r>
    </w:p>
    <w:bookmarkEnd w:id="119"/>
    <w:p w14:paraId="27DA20EB" w14:textId="5CC60CC5" w:rsidR="00F46866" w:rsidRPr="00F46866" w:rsidRDefault="00F35CBC" w:rsidP="00C80191">
      <w:pPr>
        <w:pStyle w:val="berschrift4"/>
      </w:pPr>
      <w:r>
        <w:t>Product waste</w:t>
      </w:r>
    </w:p>
    <w:p w14:paraId="762DAC90" w14:textId="4B96B0A9" w:rsidR="00F46866" w:rsidRPr="00A65C67" w:rsidRDefault="00F46866" w:rsidP="00A65C67">
      <w:pPr>
        <w:pStyle w:val="StandardAbs"/>
        <w:ind w:left="142"/>
        <w:jc w:val="left"/>
        <w:textAlignment w:val="auto"/>
        <w:rPr>
          <w:rFonts w:asciiTheme="minorHAnsi" w:hAnsiTheme="minorHAnsi" w:cstheme="minorHAnsi"/>
          <w:sz w:val="20"/>
          <w:szCs w:val="18"/>
          <w:lang w:val="en-GB"/>
        </w:rPr>
      </w:pPr>
      <w:bookmarkStart w:id="120" w:name="_Hlk130913660"/>
      <w:r w:rsidRPr="00A65C67">
        <w:rPr>
          <w:rFonts w:asciiTheme="minorHAnsi" w:hAnsiTheme="minorHAnsi" w:cstheme="minorHAnsi"/>
          <w:sz w:val="20"/>
          <w:szCs w:val="18"/>
          <w:lang w:val="en-GB"/>
        </w:rPr>
        <w:t xml:space="preserve">EN 15804, </w:t>
      </w:r>
      <w:r w:rsidR="00F35CBC" w:rsidRPr="00A65C67">
        <w:rPr>
          <w:rFonts w:asciiTheme="minorHAnsi" w:hAnsiTheme="minorHAnsi" w:cstheme="minorHAnsi"/>
          <w:sz w:val="20"/>
          <w:szCs w:val="18"/>
          <w:lang w:val="en-GB"/>
        </w:rPr>
        <w:t xml:space="preserve">clause </w:t>
      </w:r>
      <w:r w:rsidRPr="00A65C67">
        <w:rPr>
          <w:rFonts w:asciiTheme="minorHAnsi" w:hAnsiTheme="minorHAnsi" w:cstheme="minorHAnsi"/>
          <w:sz w:val="20"/>
          <w:szCs w:val="18"/>
          <w:lang w:val="en-GB"/>
        </w:rPr>
        <w:t>6.4.3.3: „</w:t>
      </w:r>
      <w:r w:rsidR="00A65C67" w:rsidRPr="00A65C67">
        <w:rPr>
          <w:rFonts w:asciiTheme="minorHAnsi" w:hAnsiTheme="minorHAnsi" w:cstheme="minorHAnsi"/>
          <w:sz w:val="20"/>
          <w:szCs w:val="18"/>
          <w:lang w:val="en-GB"/>
        </w:rPr>
        <w:t xml:space="preserve">The amount of secondary material output, which is for all practical purposes able to replace one to one the input of secondary material as closed loop is allocated to the product system under study and not to </w:t>
      </w:r>
      <w:r w:rsidR="008005B0">
        <w:rPr>
          <w:rFonts w:asciiTheme="minorHAnsi" w:hAnsiTheme="minorHAnsi" w:cstheme="minorHAnsi"/>
          <w:sz w:val="20"/>
          <w:szCs w:val="18"/>
          <w:lang w:val="en-GB"/>
        </w:rPr>
        <w:t>m</w:t>
      </w:r>
      <w:r w:rsidR="00A65C67" w:rsidRPr="00A65C67">
        <w:rPr>
          <w:rFonts w:asciiTheme="minorHAnsi" w:hAnsiTheme="minorHAnsi" w:cstheme="minorHAnsi"/>
          <w:sz w:val="20"/>
          <w:szCs w:val="18"/>
          <w:lang w:val="en-GB"/>
        </w:rPr>
        <w:t>odule D.</w:t>
      </w:r>
      <w:r w:rsidRPr="00A65C67">
        <w:rPr>
          <w:rFonts w:asciiTheme="minorHAnsi" w:hAnsiTheme="minorHAnsi" w:cstheme="minorHAnsi"/>
          <w:sz w:val="20"/>
          <w:szCs w:val="18"/>
          <w:lang w:val="en-GB"/>
        </w:rPr>
        <w:t>“</w:t>
      </w:r>
    </w:p>
    <w:bookmarkEnd w:id="120"/>
    <w:p w14:paraId="5141FE4E" w14:textId="1AD200B2" w:rsidR="00F46866" w:rsidRPr="00F46866" w:rsidRDefault="00A65C67" w:rsidP="00C80191">
      <w:pPr>
        <w:pStyle w:val="berschrift4"/>
      </w:pPr>
      <w:r>
        <w:t>Energy recovery</w:t>
      </w:r>
    </w:p>
    <w:p w14:paraId="3E7162ED" w14:textId="5D9C5215" w:rsidR="00A65C67" w:rsidRDefault="00A65C67" w:rsidP="00A65C67">
      <w:pPr>
        <w:overflowPunct/>
        <w:autoSpaceDE/>
        <w:autoSpaceDN/>
        <w:adjustRightInd/>
        <w:spacing w:line="320" w:lineRule="exact"/>
        <w:ind w:left="142"/>
        <w:jc w:val="left"/>
        <w:textAlignment w:val="auto"/>
        <w:rPr>
          <w:rFonts w:asciiTheme="minorHAnsi" w:hAnsiTheme="minorHAnsi"/>
          <w:sz w:val="20"/>
          <w:lang w:val="en-GB"/>
        </w:rPr>
      </w:pPr>
      <w:bookmarkStart w:id="121" w:name="_Hlk130913813"/>
      <w:r w:rsidRPr="00A65C67">
        <w:rPr>
          <w:rFonts w:asciiTheme="minorHAnsi" w:hAnsiTheme="minorHAnsi"/>
          <w:sz w:val="20"/>
          <w:lang w:val="en-GB"/>
        </w:rPr>
        <w:t xml:space="preserve">In case of energy recovery of electricity the average electricity mix must be applied </w:t>
      </w:r>
      <w:r w:rsidR="003C1CF0">
        <w:rPr>
          <w:rFonts w:asciiTheme="minorHAnsi" w:hAnsiTheme="minorHAnsi"/>
          <w:sz w:val="20"/>
          <w:lang w:val="en-GB"/>
        </w:rPr>
        <w:t>.</w:t>
      </w:r>
    </w:p>
    <w:p w14:paraId="1B19A000" w14:textId="5105C7D2" w:rsidR="00BB7F0A" w:rsidRPr="00A65C67" w:rsidRDefault="00BB7F0A" w:rsidP="00A65C67">
      <w:pPr>
        <w:overflowPunct/>
        <w:autoSpaceDE/>
        <w:autoSpaceDN/>
        <w:adjustRightInd/>
        <w:spacing w:line="320" w:lineRule="exact"/>
        <w:ind w:left="142"/>
        <w:jc w:val="left"/>
        <w:textAlignment w:val="auto"/>
        <w:rPr>
          <w:rFonts w:asciiTheme="minorHAnsi" w:hAnsiTheme="minorHAnsi"/>
          <w:sz w:val="20"/>
          <w:lang w:val="en-GB"/>
        </w:rPr>
      </w:pPr>
      <w:r w:rsidRPr="00BB7F0A">
        <w:rPr>
          <w:rFonts w:asciiTheme="minorHAnsi" w:hAnsiTheme="minorHAnsi"/>
          <w:sz w:val="20"/>
          <w:lang w:val="en-GB"/>
        </w:rPr>
        <w:t>If a manufacturer can demonstrate that it has control over the energy references in modules A4-A5, B or C and D, it can proceed in accordance with EN 15941.</w:t>
      </w:r>
    </w:p>
    <w:bookmarkEnd w:id="121"/>
    <w:p w14:paraId="0F99891E" w14:textId="77777777" w:rsidR="00E852AF" w:rsidRPr="00A65C67" w:rsidRDefault="00E852AF" w:rsidP="00E852AF">
      <w:pPr>
        <w:pStyle w:val="StandardAbs"/>
        <w:rPr>
          <w:rFonts w:asciiTheme="minorHAnsi" w:hAnsiTheme="minorHAnsi" w:cstheme="minorHAnsi"/>
          <w:sz w:val="20"/>
          <w:lang w:val="en-GB"/>
        </w:rPr>
      </w:pPr>
    </w:p>
    <w:p w14:paraId="102DFECC" w14:textId="177B64D3" w:rsidR="00E852AF" w:rsidRPr="00F46866" w:rsidRDefault="00E852AF" w:rsidP="00A630C9">
      <w:pPr>
        <w:pStyle w:val="berschrift3"/>
      </w:pPr>
      <w:bookmarkStart w:id="122" w:name="_Toc381017624"/>
      <w:bookmarkStart w:id="123" w:name="_Toc434579423"/>
      <w:bookmarkStart w:id="124" w:name="_Toc150175878"/>
      <w:r w:rsidRPr="00F46866">
        <w:t>Do</w:t>
      </w:r>
      <w:r w:rsidR="00A65C67">
        <w:t>c</w:t>
      </w:r>
      <w:r w:rsidRPr="00F46866">
        <w:t>umentation</w:t>
      </w:r>
      <w:bookmarkEnd w:id="122"/>
      <w:bookmarkEnd w:id="123"/>
      <w:bookmarkEnd w:id="124"/>
    </w:p>
    <w:p w14:paraId="0F689A6E" w14:textId="60ABEEA4" w:rsidR="00E852AF" w:rsidRDefault="00A65C67" w:rsidP="00E852AF">
      <w:pPr>
        <w:pStyle w:val="StandardAbs"/>
        <w:rPr>
          <w:rFonts w:asciiTheme="minorHAnsi" w:hAnsiTheme="minorHAnsi"/>
          <w:sz w:val="20"/>
          <w:lang w:val="en-GB"/>
        </w:rPr>
      </w:pPr>
      <w:bookmarkStart w:id="125" w:name="_Hlk130913883"/>
      <w:r w:rsidRPr="00A43138">
        <w:rPr>
          <w:rFonts w:asciiTheme="minorHAnsi" w:hAnsiTheme="minorHAnsi"/>
          <w:sz w:val="20"/>
          <w:lang w:val="en-GB"/>
        </w:rPr>
        <w:t xml:space="preserve">Allocations, that exceed the General Principles for LCA or Product Category Rules, must be documented.  </w:t>
      </w:r>
    </w:p>
    <w:bookmarkEnd w:id="125"/>
    <w:p w14:paraId="3EEEED4F" w14:textId="77777777" w:rsidR="00A65C67" w:rsidRPr="00A65C67" w:rsidRDefault="00A65C67" w:rsidP="00E852AF">
      <w:pPr>
        <w:pStyle w:val="StandardAbs"/>
        <w:rPr>
          <w:rFonts w:asciiTheme="minorHAnsi" w:hAnsiTheme="minorHAnsi" w:cstheme="minorHAnsi"/>
          <w:sz w:val="20"/>
          <w:lang w:val="en-GB"/>
        </w:rPr>
      </w:pPr>
    </w:p>
    <w:p w14:paraId="3AF9148D" w14:textId="543FE1BF" w:rsidR="00E852AF" w:rsidRPr="00DC6651" w:rsidRDefault="00D724B0" w:rsidP="00C80191">
      <w:pPr>
        <w:pStyle w:val="berschrift2"/>
      </w:pPr>
      <w:bookmarkStart w:id="126" w:name="_Toc150175879"/>
      <w:r>
        <w:t>Impact assessment</w:t>
      </w:r>
      <w:bookmarkEnd w:id="126"/>
    </w:p>
    <w:p w14:paraId="43563258" w14:textId="416B863D" w:rsidR="003371C3" w:rsidRPr="00D724B0" w:rsidRDefault="00D724B0" w:rsidP="00E852AF">
      <w:pPr>
        <w:pStyle w:val="StandardAbs"/>
        <w:rPr>
          <w:rFonts w:asciiTheme="minorHAnsi" w:hAnsiTheme="minorHAnsi" w:cstheme="minorHAnsi"/>
          <w:sz w:val="20"/>
          <w:lang w:val="en-GB"/>
        </w:rPr>
      </w:pPr>
      <w:bookmarkStart w:id="127" w:name="_Hlk130914317"/>
      <w:r w:rsidRPr="00D724B0">
        <w:rPr>
          <w:rFonts w:asciiTheme="minorHAnsi" w:hAnsiTheme="minorHAnsi" w:cstheme="minorHAnsi"/>
          <w:sz w:val="20"/>
          <w:lang w:val="en-GB"/>
        </w:rPr>
        <w:t xml:space="preserve">Information on the impact categories to be applied and indicators connected with those, methods and characterisation factors are given in </w:t>
      </w:r>
      <w:r w:rsidR="00E852AF" w:rsidRPr="00D724B0">
        <w:rPr>
          <w:rFonts w:asciiTheme="minorHAnsi" w:hAnsiTheme="minorHAnsi" w:cstheme="minorHAnsi"/>
          <w:sz w:val="20"/>
          <w:lang w:val="en-GB"/>
        </w:rPr>
        <w:t xml:space="preserve">EN 15804+A2, </w:t>
      </w:r>
      <w:r>
        <w:rPr>
          <w:rFonts w:asciiTheme="minorHAnsi" w:hAnsiTheme="minorHAnsi" w:cstheme="minorHAnsi"/>
          <w:sz w:val="20"/>
          <w:lang w:val="en-GB"/>
        </w:rPr>
        <w:t>annex</w:t>
      </w:r>
      <w:r w:rsidR="00E852AF" w:rsidRPr="00D724B0">
        <w:rPr>
          <w:rFonts w:asciiTheme="minorHAnsi" w:hAnsiTheme="minorHAnsi" w:cstheme="minorHAnsi"/>
          <w:sz w:val="20"/>
          <w:lang w:val="en-GB"/>
        </w:rPr>
        <w:t xml:space="preserve"> C.</w:t>
      </w:r>
    </w:p>
    <w:p w14:paraId="7BEEC070" w14:textId="77777777" w:rsidR="00671CA8" w:rsidRDefault="00671CA8" w:rsidP="00671CA8">
      <w:pPr>
        <w:pStyle w:val="StandardAbs"/>
        <w:jc w:val="left"/>
        <w:rPr>
          <w:rFonts w:asciiTheme="minorHAnsi" w:hAnsiTheme="minorHAnsi" w:cstheme="minorHAnsi"/>
          <w:sz w:val="20"/>
          <w:lang w:val="en-GB"/>
        </w:rPr>
      </w:pPr>
      <w:r w:rsidRPr="00671CA8">
        <w:rPr>
          <w:rFonts w:asciiTheme="minorHAnsi" w:hAnsiTheme="minorHAnsi" w:cstheme="minorHAnsi"/>
          <w:sz w:val="20"/>
          <w:lang w:val="en-GB"/>
        </w:rPr>
        <w:t>For all indicators mentioned in annex C characterisation factors from EC-JRC must be used. The characterisation factors can be downloaded on the following website</w:t>
      </w:r>
      <w:r w:rsidR="00E852AF" w:rsidRPr="00671CA8">
        <w:rPr>
          <w:rFonts w:asciiTheme="minorHAnsi" w:hAnsiTheme="minorHAnsi" w:cstheme="minorHAnsi"/>
          <w:sz w:val="20"/>
          <w:lang w:val="en-GB"/>
        </w:rPr>
        <w:t xml:space="preserve">: </w:t>
      </w:r>
      <w:r w:rsidR="00E852AF" w:rsidRPr="00671CA8">
        <w:rPr>
          <w:rFonts w:asciiTheme="minorHAnsi" w:hAnsiTheme="minorHAnsi" w:cstheme="minorHAnsi"/>
          <w:sz w:val="20"/>
          <w:lang w:val="en-GB"/>
        </w:rPr>
        <w:br/>
      </w:r>
      <w:hyperlink r:id="rId30" w:history="1">
        <w:r w:rsidR="00E852AF" w:rsidRPr="00671CA8">
          <w:rPr>
            <w:rFonts w:asciiTheme="minorHAnsi" w:hAnsiTheme="minorHAnsi" w:cstheme="minorHAnsi"/>
            <w:sz w:val="20"/>
            <w:lang w:val="en-GB"/>
          </w:rPr>
          <w:t>http://eplca.jrc.ec.europa.eu/LCDN/developerEF.xhtml</w:t>
        </w:r>
      </w:hyperlink>
      <w:r w:rsidR="00E852AF" w:rsidRPr="00671CA8">
        <w:rPr>
          <w:rFonts w:asciiTheme="minorHAnsi" w:hAnsiTheme="minorHAnsi" w:cstheme="minorHAnsi"/>
          <w:sz w:val="20"/>
          <w:lang w:val="en-GB"/>
        </w:rPr>
        <w:t xml:space="preserve"> </w:t>
      </w:r>
    </w:p>
    <w:p w14:paraId="00962D9C" w14:textId="137D1A6D" w:rsidR="00E852AF" w:rsidRDefault="00E852AF" w:rsidP="00671CA8">
      <w:pPr>
        <w:pStyle w:val="StandardAbs"/>
        <w:jc w:val="left"/>
        <w:rPr>
          <w:rFonts w:asciiTheme="minorHAnsi" w:hAnsiTheme="minorHAnsi" w:cstheme="minorHAnsi"/>
          <w:sz w:val="20"/>
          <w:lang w:val="en-GB"/>
        </w:rPr>
      </w:pPr>
      <w:r w:rsidRPr="00671CA8">
        <w:rPr>
          <w:rFonts w:asciiTheme="minorHAnsi" w:hAnsiTheme="minorHAnsi" w:cstheme="minorHAnsi"/>
          <w:sz w:val="20"/>
          <w:lang w:val="en-GB"/>
        </w:rPr>
        <w:t>(</w:t>
      </w:r>
      <w:r w:rsidR="00671CA8">
        <w:rPr>
          <w:rFonts w:asciiTheme="minorHAnsi" w:hAnsiTheme="minorHAnsi" w:cstheme="minorHAnsi"/>
          <w:sz w:val="20"/>
          <w:lang w:val="en-GB"/>
        </w:rPr>
        <w:t xml:space="preserve">see </w:t>
      </w:r>
      <w:r w:rsidRPr="00671CA8">
        <w:rPr>
          <w:rFonts w:asciiTheme="minorHAnsi" w:hAnsiTheme="minorHAnsi" w:cstheme="minorHAnsi"/>
          <w:sz w:val="20"/>
          <w:lang w:val="en-GB"/>
        </w:rPr>
        <w:t xml:space="preserve">EN 15804+A2, </w:t>
      </w:r>
      <w:r w:rsidR="00671CA8">
        <w:rPr>
          <w:rFonts w:asciiTheme="minorHAnsi" w:hAnsiTheme="minorHAnsi" w:cstheme="minorHAnsi"/>
          <w:sz w:val="20"/>
          <w:lang w:val="en-GB"/>
        </w:rPr>
        <w:t>clause</w:t>
      </w:r>
      <w:r w:rsidRPr="00671CA8">
        <w:rPr>
          <w:rFonts w:asciiTheme="minorHAnsi" w:hAnsiTheme="minorHAnsi" w:cstheme="minorHAnsi"/>
          <w:sz w:val="20"/>
          <w:lang w:val="en-GB"/>
        </w:rPr>
        <w:t xml:space="preserve"> 6.5.2).</w:t>
      </w:r>
    </w:p>
    <w:p w14:paraId="6FA17AF4" w14:textId="6A86A629" w:rsidR="003C1CF0" w:rsidRPr="00671CA8" w:rsidRDefault="003C1CF0" w:rsidP="00671CA8">
      <w:pPr>
        <w:pStyle w:val="StandardAbs"/>
        <w:jc w:val="left"/>
        <w:rPr>
          <w:rFonts w:asciiTheme="minorHAnsi" w:hAnsiTheme="minorHAnsi" w:cstheme="minorHAnsi"/>
          <w:sz w:val="20"/>
          <w:lang w:val="en-GB"/>
        </w:rPr>
      </w:pPr>
      <w:r w:rsidRPr="003C1CF0">
        <w:rPr>
          <w:rFonts w:asciiTheme="minorHAnsi" w:hAnsiTheme="minorHAnsi" w:cstheme="minorHAnsi"/>
          <w:sz w:val="20"/>
          <w:lang w:val="en-GB"/>
        </w:rPr>
        <w:t>ECO Platform rule: EPDs must use the latest version of the characterisation factors approved by the JRC for use in EPDs according to EN 15804. A transition period is granted to give the LCA tools time to implement the new characterisation factors. This period is 1 year from the publication of the updated characterisation factors.</w:t>
      </w:r>
    </w:p>
    <w:bookmarkEnd w:id="127"/>
    <w:p w14:paraId="1C60589F" w14:textId="77777777" w:rsidR="00E852AF" w:rsidRPr="00671CA8" w:rsidRDefault="00E852AF" w:rsidP="00E852AF">
      <w:pPr>
        <w:pStyle w:val="StandardAbs"/>
        <w:rPr>
          <w:rFonts w:asciiTheme="minorHAnsi" w:hAnsiTheme="minorHAnsi" w:cstheme="minorHAnsi"/>
          <w:sz w:val="20"/>
          <w:lang w:val="en-GB"/>
        </w:rPr>
      </w:pPr>
    </w:p>
    <w:p w14:paraId="37347FEA" w14:textId="4DE357A0" w:rsidR="00E852AF" w:rsidRPr="00DC6651" w:rsidRDefault="00E852AF" w:rsidP="00C80191">
      <w:pPr>
        <w:pStyle w:val="berschrift2"/>
      </w:pPr>
      <w:bookmarkStart w:id="128" w:name="_Toc434579424"/>
      <w:bookmarkStart w:id="129" w:name="_Toc150175880"/>
      <w:r w:rsidRPr="00DC6651">
        <w:t>Indi</w:t>
      </w:r>
      <w:r w:rsidR="00022E0F">
        <w:t>c</w:t>
      </w:r>
      <w:r w:rsidRPr="00DC6651">
        <w:t>ator</w:t>
      </w:r>
      <w:bookmarkEnd w:id="128"/>
      <w:r w:rsidR="00022E0F">
        <w:t>s</w:t>
      </w:r>
      <w:bookmarkEnd w:id="129"/>
    </w:p>
    <w:p w14:paraId="741C032B" w14:textId="77777777" w:rsidR="00E852AF" w:rsidRPr="00DC6651" w:rsidRDefault="00E852AF" w:rsidP="00E852AF">
      <w:pPr>
        <w:keepNext/>
        <w:rPr>
          <w:rFonts w:asciiTheme="minorHAnsi" w:hAnsiTheme="minorHAnsi" w:cstheme="minorHAnsi"/>
          <w:sz w:val="20"/>
        </w:rPr>
      </w:pPr>
    </w:p>
    <w:p w14:paraId="71B271F8" w14:textId="7CFAB7D8" w:rsidR="00E852AF" w:rsidRPr="00DC6651" w:rsidRDefault="00E852AF" w:rsidP="00A630C9">
      <w:pPr>
        <w:pStyle w:val="berschrift3"/>
      </w:pPr>
      <w:bookmarkStart w:id="130" w:name="_Toc150175881"/>
      <w:r w:rsidRPr="00DC6651">
        <w:t>De</w:t>
      </w:r>
      <w:r w:rsidR="00022E0F">
        <w:t>c</w:t>
      </w:r>
      <w:r w:rsidRPr="00DC6651">
        <w:t xml:space="preserve">laration </w:t>
      </w:r>
      <w:r w:rsidR="00022E0F">
        <w:t>of LCA indicators</w:t>
      </w:r>
      <w:bookmarkEnd w:id="130"/>
    </w:p>
    <w:p w14:paraId="65CB1FEB" w14:textId="00EC1D69" w:rsidR="00E852AF" w:rsidRPr="00022E0F" w:rsidRDefault="00022E0F" w:rsidP="00E852AF">
      <w:pPr>
        <w:spacing w:before="320"/>
        <w:rPr>
          <w:rFonts w:asciiTheme="minorHAnsi" w:hAnsiTheme="minorHAnsi" w:cstheme="minorHAnsi"/>
          <w:sz w:val="20"/>
          <w:lang w:val="en-GB"/>
        </w:rPr>
      </w:pPr>
      <w:bookmarkStart w:id="131" w:name="_Hlk130914406"/>
      <w:r w:rsidRPr="00022E0F">
        <w:rPr>
          <w:rFonts w:asciiTheme="minorHAnsi" w:hAnsiTheme="minorHAnsi" w:cstheme="minorHAnsi"/>
          <w:sz w:val="20"/>
          <w:lang w:val="en-GB"/>
        </w:rPr>
        <w:t xml:space="preserve">The following </w:t>
      </w:r>
      <w:r>
        <w:rPr>
          <w:rFonts w:asciiTheme="minorHAnsi" w:hAnsiTheme="minorHAnsi" w:cstheme="minorHAnsi"/>
          <w:sz w:val="20"/>
          <w:lang w:val="en-GB"/>
        </w:rPr>
        <w:t xml:space="preserve">LCA </w:t>
      </w:r>
      <w:r w:rsidRPr="00022E0F">
        <w:rPr>
          <w:rFonts w:asciiTheme="minorHAnsi" w:hAnsiTheme="minorHAnsi" w:cstheme="minorHAnsi"/>
          <w:sz w:val="20"/>
          <w:lang w:val="en-GB"/>
        </w:rPr>
        <w:t>indicators are core indicators and must be content of each module declared in the EPD</w:t>
      </w:r>
      <w:r w:rsidR="00E852AF" w:rsidRPr="00022E0F">
        <w:rPr>
          <w:rFonts w:asciiTheme="minorHAnsi" w:hAnsiTheme="minorHAnsi" w:cstheme="minorHAnsi"/>
          <w:sz w:val="20"/>
          <w:lang w:val="en-GB"/>
        </w:rPr>
        <w:t>:</w:t>
      </w:r>
    </w:p>
    <w:p w14:paraId="3C9458B5" w14:textId="51E5F6EC" w:rsidR="00E852AF" w:rsidRPr="00022E0F" w:rsidRDefault="00022E0F" w:rsidP="00F63923">
      <w:pPr>
        <w:pStyle w:val="Liste"/>
        <w:keepNext/>
        <w:numPr>
          <w:ilvl w:val="0"/>
          <w:numId w:val="9"/>
        </w:numPr>
        <w:rPr>
          <w:rFonts w:asciiTheme="minorHAnsi" w:hAnsiTheme="minorHAnsi" w:cstheme="minorHAnsi"/>
          <w:sz w:val="20"/>
          <w:lang w:val="en-GB"/>
        </w:rPr>
      </w:pPr>
      <w:r w:rsidRPr="00022E0F">
        <w:rPr>
          <w:rFonts w:asciiTheme="minorHAnsi" w:hAnsiTheme="minorHAnsi" w:cstheme="minorHAnsi"/>
          <w:sz w:val="20"/>
          <w:lang w:val="en-GB"/>
        </w:rPr>
        <w:t xml:space="preserve">core </w:t>
      </w:r>
      <w:r>
        <w:rPr>
          <w:rFonts w:asciiTheme="minorHAnsi" w:hAnsiTheme="minorHAnsi" w:cstheme="minorHAnsi"/>
          <w:sz w:val="20"/>
          <w:lang w:val="en-GB"/>
        </w:rPr>
        <w:t xml:space="preserve">environmental impact </w:t>
      </w:r>
      <w:r w:rsidRPr="00022E0F">
        <w:rPr>
          <w:rFonts w:asciiTheme="minorHAnsi" w:hAnsiTheme="minorHAnsi" w:cstheme="minorHAnsi"/>
          <w:sz w:val="20"/>
          <w:lang w:val="en-GB"/>
        </w:rPr>
        <w:t xml:space="preserve">indicators </w:t>
      </w:r>
      <w:r w:rsidR="00E852AF" w:rsidRPr="00022E0F">
        <w:rPr>
          <w:rFonts w:asciiTheme="minorHAnsi" w:hAnsiTheme="minorHAnsi" w:cstheme="minorHAnsi"/>
          <w:sz w:val="20"/>
          <w:lang w:val="en-GB"/>
        </w:rPr>
        <w:t xml:space="preserve">(EN 15804+A2, </w:t>
      </w:r>
      <w:r>
        <w:rPr>
          <w:rFonts w:asciiTheme="minorHAnsi" w:hAnsiTheme="minorHAnsi" w:cstheme="minorHAnsi"/>
          <w:sz w:val="20"/>
          <w:lang w:val="en-GB"/>
        </w:rPr>
        <w:t>clause</w:t>
      </w:r>
      <w:r w:rsidR="00E852AF" w:rsidRPr="00022E0F">
        <w:rPr>
          <w:rFonts w:asciiTheme="minorHAnsi" w:hAnsiTheme="minorHAnsi" w:cstheme="minorHAnsi"/>
          <w:sz w:val="20"/>
          <w:lang w:val="en-GB"/>
        </w:rPr>
        <w:t xml:space="preserve"> 7.2.3.1)</w:t>
      </w:r>
    </w:p>
    <w:p w14:paraId="221BE588" w14:textId="771699E9" w:rsidR="00E852AF" w:rsidRPr="00022E0F" w:rsidRDefault="00022E0F" w:rsidP="00F63923">
      <w:pPr>
        <w:pStyle w:val="Liste"/>
        <w:keepNext/>
        <w:numPr>
          <w:ilvl w:val="0"/>
          <w:numId w:val="9"/>
        </w:numPr>
        <w:rPr>
          <w:rFonts w:asciiTheme="minorHAnsi" w:hAnsiTheme="minorHAnsi" w:cstheme="minorHAnsi"/>
          <w:sz w:val="20"/>
          <w:lang w:val="en-GB"/>
        </w:rPr>
      </w:pPr>
      <w:r w:rsidRPr="00022E0F">
        <w:rPr>
          <w:rFonts w:asciiTheme="minorHAnsi" w:hAnsiTheme="minorHAnsi" w:cstheme="minorHAnsi"/>
          <w:sz w:val="20"/>
          <w:lang w:val="en-GB"/>
        </w:rPr>
        <w:t>Indicators describing resource use</w:t>
      </w:r>
      <w:r w:rsidR="00E852AF" w:rsidRPr="00022E0F">
        <w:rPr>
          <w:rFonts w:asciiTheme="minorHAnsi" w:hAnsiTheme="minorHAnsi" w:cstheme="minorHAnsi"/>
          <w:sz w:val="20"/>
          <w:lang w:val="en-GB"/>
        </w:rPr>
        <w:t xml:space="preserve"> (EN 15804+A2, </w:t>
      </w:r>
      <w:r>
        <w:rPr>
          <w:rFonts w:asciiTheme="minorHAnsi" w:hAnsiTheme="minorHAnsi" w:cstheme="minorHAnsi"/>
          <w:sz w:val="20"/>
          <w:lang w:val="en-GB"/>
        </w:rPr>
        <w:t>clause</w:t>
      </w:r>
      <w:r w:rsidR="00E852AF" w:rsidRPr="00022E0F">
        <w:rPr>
          <w:rFonts w:asciiTheme="minorHAnsi" w:hAnsiTheme="minorHAnsi" w:cstheme="minorHAnsi"/>
          <w:sz w:val="20"/>
          <w:lang w:val="en-GB"/>
        </w:rPr>
        <w:t xml:space="preserve"> 7.2.4.2)</w:t>
      </w:r>
    </w:p>
    <w:p w14:paraId="23415AB7" w14:textId="03D72505" w:rsidR="00E852AF" w:rsidRPr="00022E0F" w:rsidRDefault="00022E0F" w:rsidP="00F63923">
      <w:pPr>
        <w:pStyle w:val="Liste"/>
        <w:keepNext/>
        <w:numPr>
          <w:ilvl w:val="0"/>
          <w:numId w:val="9"/>
        </w:numPr>
        <w:rPr>
          <w:rFonts w:asciiTheme="minorHAnsi" w:hAnsiTheme="minorHAnsi" w:cstheme="minorHAnsi"/>
          <w:sz w:val="20"/>
          <w:lang w:val="en-GB"/>
        </w:rPr>
      </w:pPr>
      <w:r w:rsidRPr="00022E0F">
        <w:rPr>
          <w:rFonts w:asciiTheme="minorHAnsi" w:hAnsiTheme="minorHAnsi" w:cstheme="minorHAnsi"/>
          <w:sz w:val="20"/>
          <w:lang w:val="en-GB"/>
        </w:rPr>
        <w:t>Environmental information describing waste categories</w:t>
      </w:r>
      <w:r w:rsidR="00E852AF" w:rsidRPr="00022E0F">
        <w:rPr>
          <w:rFonts w:asciiTheme="minorHAnsi" w:hAnsiTheme="minorHAnsi" w:cstheme="minorHAnsi"/>
          <w:sz w:val="20"/>
          <w:lang w:val="en-GB"/>
        </w:rPr>
        <w:t xml:space="preserve"> (EN 15804+A2, </w:t>
      </w:r>
      <w:r>
        <w:rPr>
          <w:rFonts w:asciiTheme="minorHAnsi" w:hAnsiTheme="minorHAnsi" w:cstheme="minorHAnsi"/>
          <w:sz w:val="20"/>
          <w:lang w:val="en-GB"/>
        </w:rPr>
        <w:t>clause</w:t>
      </w:r>
      <w:r w:rsidR="00E852AF" w:rsidRPr="00022E0F">
        <w:rPr>
          <w:rFonts w:asciiTheme="minorHAnsi" w:hAnsiTheme="minorHAnsi" w:cstheme="minorHAnsi"/>
          <w:sz w:val="20"/>
          <w:lang w:val="en-GB"/>
        </w:rPr>
        <w:t xml:space="preserve"> 7.2.4.3)</w:t>
      </w:r>
    </w:p>
    <w:p w14:paraId="1D41DCD3" w14:textId="23019A7E" w:rsidR="00E852AF" w:rsidRPr="00022E0F" w:rsidRDefault="00022E0F" w:rsidP="00F63923">
      <w:pPr>
        <w:pStyle w:val="Liste"/>
        <w:keepNext/>
        <w:numPr>
          <w:ilvl w:val="0"/>
          <w:numId w:val="9"/>
        </w:numPr>
        <w:rPr>
          <w:rFonts w:asciiTheme="minorHAnsi" w:hAnsiTheme="minorHAnsi" w:cstheme="minorHAnsi"/>
          <w:sz w:val="20"/>
          <w:lang w:val="en-GB"/>
        </w:rPr>
      </w:pPr>
      <w:r w:rsidRPr="00022E0F">
        <w:rPr>
          <w:rFonts w:asciiTheme="minorHAnsi" w:hAnsiTheme="minorHAnsi" w:cstheme="minorHAnsi"/>
          <w:sz w:val="20"/>
          <w:lang w:val="en-GB"/>
        </w:rPr>
        <w:t>Environmental information describing output flows</w:t>
      </w:r>
      <w:r w:rsidR="00E852AF" w:rsidRPr="00022E0F">
        <w:rPr>
          <w:rFonts w:asciiTheme="minorHAnsi" w:hAnsiTheme="minorHAnsi" w:cstheme="minorHAnsi"/>
          <w:sz w:val="20"/>
          <w:lang w:val="en-GB"/>
        </w:rPr>
        <w:t xml:space="preserve"> (EN 15804+A2, </w:t>
      </w:r>
      <w:r>
        <w:rPr>
          <w:rFonts w:asciiTheme="minorHAnsi" w:hAnsiTheme="minorHAnsi" w:cstheme="minorHAnsi"/>
          <w:sz w:val="20"/>
          <w:lang w:val="en-GB"/>
        </w:rPr>
        <w:t>clause</w:t>
      </w:r>
      <w:r w:rsidR="00E852AF" w:rsidRPr="00022E0F">
        <w:rPr>
          <w:rFonts w:asciiTheme="minorHAnsi" w:hAnsiTheme="minorHAnsi" w:cstheme="minorHAnsi"/>
          <w:sz w:val="20"/>
          <w:lang w:val="en-GB"/>
        </w:rPr>
        <w:t xml:space="preserve"> 7.2.4.4)</w:t>
      </w:r>
    </w:p>
    <w:p w14:paraId="02C142ED" w14:textId="77777777" w:rsidR="00E852AF" w:rsidRPr="00DC6651" w:rsidRDefault="00E852AF" w:rsidP="00F63923">
      <w:pPr>
        <w:pStyle w:val="Liste"/>
        <w:keepNext/>
        <w:numPr>
          <w:ilvl w:val="0"/>
          <w:numId w:val="9"/>
        </w:numPr>
        <w:rPr>
          <w:rFonts w:asciiTheme="minorHAnsi" w:hAnsiTheme="minorHAnsi" w:cstheme="minorHAnsi"/>
          <w:sz w:val="20"/>
        </w:rPr>
      </w:pPr>
      <w:r w:rsidRPr="00DC6651">
        <w:rPr>
          <w:rFonts w:asciiTheme="minorHAnsi" w:hAnsiTheme="minorHAnsi" w:cstheme="minorHAnsi"/>
          <w:sz w:val="20"/>
        </w:rPr>
        <w:t>Informationen zum biogenen Kohlenstoffgehalt (EN 15804+A2, Punkt 7.2.5)</w:t>
      </w:r>
    </w:p>
    <w:p w14:paraId="4B314162" w14:textId="640AA3D1" w:rsidR="00E852AF" w:rsidRDefault="00022E0F" w:rsidP="0014205E">
      <w:pPr>
        <w:spacing w:before="320"/>
        <w:rPr>
          <w:rFonts w:asciiTheme="minorHAnsi" w:hAnsiTheme="minorHAnsi" w:cstheme="minorHAnsi"/>
          <w:sz w:val="20"/>
          <w:lang w:val="en-GB"/>
        </w:rPr>
      </w:pPr>
      <w:r w:rsidRPr="00022E0F">
        <w:rPr>
          <w:rFonts w:asciiTheme="minorHAnsi" w:hAnsiTheme="minorHAnsi" w:cstheme="minorHAnsi"/>
          <w:sz w:val="20"/>
          <w:lang w:val="en-GB"/>
        </w:rPr>
        <w:t>The</w:t>
      </w:r>
      <w:r w:rsidR="00E852AF" w:rsidRPr="00022E0F">
        <w:rPr>
          <w:rFonts w:asciiTheme="minorHAnsi" w:hAnsiTheme="minorHAnsi" w:cstheme="minorHAnsi"/>
          <w:sz w:val="20"/>
          <w:lang w:val="en-GB"/>
        </w:rPr>
        <w:t xml:space="preserve"> „</w:t>
      </w:r>
      <w:r w:rsidRPr="00022E0F">
        <w:rPr>
          <w:rFonts w:asciiTheme="minorHAnsi" w:hAnsiTheme="minorHAnsi" w:cstheme="minorHAnsi"/>
          <w:sz w:val="20"/>
          <w:lang w:val="en-GB"/>
        </w:rPr>
        <w:t>Additional environmental impact indicators</w:t>
      </w:r>
      <w:r w:rsidR="00E852AF" w:rsidRPr="00022E0F">
        <w:rPr>
          <w:rFonts w:asciiTheme="minorHAnsi" w:hAnsiTheme="minorHAnsi" w:cstheme="minorHAnsi"/>
          <w:sz w:val="20"/>
          <w:lang w:val="en-GB"/>
        </w:rPr>
        <w:t xml:space="preserve">“ </w:t>
      </w:r>
      <w:r w:rsidRPr="00022E0F">
        <w:rPr>
          <w:rFonts w:asciiTheme="minorHAnsi" w:hAnsiTheme="minorHAnsi" w:cstheme="minorHAnsi"/>
          <w:sz w:val="20"/>
          <w:lang w:val="en-GB"/>
        </w:rPr>
        <w:t>as per</w:t>
      </w:r>
      <w:r w:rsidR="00E852AF" w:rsidRPr="00022E0F">
        <w:rPr>
          <w:rFonts w:asciiTheme="minorHAnsi" w:hAnsiTheme="minorHAnsi" w:cstheme="minorHAnsi"/>
          <w:sz w:val="20"/>
          <w:lang w:val="en-GB"/>
        </w:rPr>
        <w:t xml:space="preserve"> EN 15804+A2, </w:t>
      </w:r>
      <w:r w:rsidRPr="00022E0F">
        <w:rPr>
          <w:rFonts w:asciiTheme="minorHAnsi" w:hAnsiTheme="minorHAnsi" w:cstheme="minorHAnsi"/>
          <w:sz w:val="20"/>
          <w:lang w:val="en-GB"/>
        </w:rPr>
        <w:t>clause</w:t>
      </w:r>
      <w:r w:rsidR="00E852AF" w:rsidRPr="00022E0F">
        <w:rPr>
          <w:rFonts w:asciiTheme="minorHAnsi" w:hAnsiTheme="minorHAnsi" w:cstheme="minorHAnsi"/>
          <w:sz w:val="20"/>
          <w:lang w:val="en-GB"/>
        </w:rPr>
        <w:t xml:space="preserve"> 7.2.3.2 </w:t>
      </w:r>
      <w:r w:rsidRPr="00022E0F">
        <w:rPr>
          <w:rFonts w:asciiTheme="minorHAnsi" w:hAnsiTheme="minorHAnsi" w:cstheme="minorHAnsi"/>
          <w:sz w:val="20"/>
          <w:lang w:val="en-GB"/>
        </w:rPr>
        <w:t xml:space="preserve">must be calculated and included into the project report – for </w:t>
      </w:r>
      <w:r>
        <w:rPr>
          <w:rFonts w:asciiTheme="minorHAnsi" w:hAnsiTheme="minorHAnsi" w:cstheme="minorHAnsi"/>
          <w:sz w:val="20"/>
          <w:lang w:val="en-GB"/>
        </w:rPr>
        <w:t xml:space="preserve">each declared module. </w:t>
      </w:r>
      <w:r w:rsidR="0014205E">
        <w:rPr>
          <w:rFonts w:asciiTheme="minorHAnsi" w:hAnsiTheme="minorHAnsi" w:cstheme="minorHAnsi"/>
          <w:sz w:val="20"/>
          <w:lang w:val="en-GB"/>
        </w:rPr>
        <w:t>In general,</w:t>
      </w:r>
      <w:r w:rsidRPr="0014205E">
        <w:rPr>
          <w:rFonts w:asciiTheme="minorHAnsi" w:hAnsiTheme="minorHAnsi" w:cstheme="minorHAnsi"/>
          <w:sz w:val="20"/>
          <w:lang w:val="en-GB"/>
        </w:rPr>
        <w:t xml:space="preserve"> the</w:t>
      </w:r>
      <w:r w:rsidR="0014205E" w:rsidRPr="0014205E">
        <w:rPr>
          <w:rFonts w:asciiTheme="minorHAnsi" w:hAnsiTheme="minorHAnsi" w:cstheme="minorHAnsi"/>
          <w:sz w:val="20"/>
          <w:lang w:val="en-GB"/>
        </w:rPr>
        <w:t>se indicators</w:t>
      </w:r>
      <w:r w:rsidRPr="0014205E">
        <w:rPr>
          <w:rFonts w:asciiTheme="minorHAnsi" w:hAnsiTheme="minorHAnsi" w:cstheme="minorHAnsi"/>
          <w:sz w:val="20"/>
          <w:lang w:val="en-GB"/>
        </w:rPr>
        <w:t xml:space="preserve"> should be part of the EPD. </w:t>
      </w:r>
      <w:r w:rsidR="0014205E" w:rsidRPr="0014205E">
        <w:rPr>
          <w:rFonts w:asciiTheme="minorHAnsi" w:hAnsiTheme="minorHAnsi" w:cstheme="minorHAnsi"/>
          <w:sz w:val="20"/>
          <w:lang w:val="en-GB"/>
        </w:rPr>
        <w:t>If additional indicators are not declared, they shall be mentioned in the EPD, e.g. as an entry of "ND".</w:t>
      </w:r>
      <w:r w:rsidR="0014205E">
        <w:rPr>
          <w:rFonts w:asciiTheme="minorHAnsi" w:hAnsiTheme="minorHAnsi" w:cstheme="minorHAnsi"/>
          <w:sz w:val="20"/>
          <w:lang w:val="en-GB"/>
        </w:rPr>
        <w:t xml:space="preserve"> </w:t>
      </w:r>
      <w:r w:rsidR="0014205E" w:rsidRPr="0014205E">
        <w:rPr>
          <w:rFonts w:asciiTheme="minorHAnsi" w:hAnsiTheme="minorHAnsi" w:cstheme="minorHAnsi"/>
          <w:sz w:val="20"/>
          <w:lang w:val="en-GB"/>
        </w:rPr>
        <w:t xml:space="preserve">The disclaimers </w:t>
      </w:r>
      <w:r w:rsidR="0014205E">
        <w:rPr>
          <w:rFonts w:asciiTheme="minorHAnsi" w:hAnsiTheme="minorHAnsi" w:cstheme="minorHAnsi"/>
          <w:sz w:val="20"/>
          <w:lang w:val="en-GB"/>
        </w:rPr>
        <w:t xml:space="preserve">to the declaration of environmental impact indicators </w:t>
      </w:r>
      <w:r w:rsidR="0014205E" w:rsidRPr="0014205E">
        <w:rPr>
          <w:rFonts w:asciiTheme="minorHAnsi" w:hAnsiTheme="minorHAnsi" w:cstheme="minorHAnsi"/>
          <w:sz w:val="20"/>
          <w:lang w:val="en-GB"/>
        </w:rPr>
        <w:t>as per Table 5 (EN 15804+A2, clause 7.2.3.3) must be mentioned in the project report as well as in the EPD document.</w:t>
      </w:r>
    </w:p>
    <w:bookmarkEnd w:id="131"/>
    <w:p w14:paraId="3BA62ACA" w14:textId="77777777" w:rsidR="00E852AF" w:rsidRPr="0014205E" w:rsidRDefault="00E852AF" w:rsidP="00E852AF">
      <w:pPr>
        <w:rPr>
          <w:rFonts w:asciiTheme="minorHAnsi" w:hAnsiTheme="minorHAnsi" w:cstheme="minorHAnsi"/>
          <w:sz w:val="20"/>
          <w:lang w:val="en-GB"/>
        </w:rPr>
      </w:pPr>
    </w:p>
    <w:p w14:paraId="70C45E39" w14:textId="02408ACF" w:rsidR="00E852AF" w:rsidRPr="0014205E" w:rsidRDefault="00E852AF" w:rsidP="00A630C9">
      <w:pPr>
        <w:pStyle w:val="berschrift3"/>
        <w:rPr>
          <w:lang w:val="en-GB"/>
        </w:rPr>
      </w:pPr>
      <w:bookmarkStart w:id="132" w:name="_Toc150175882"/>
      <w:bookmarkStart w:id="133" w:name="_Hlk130914522"/>
      <w:r w:rsidRPr="0014205E">
        <w:rPr>
          <w:lang w:val="en-GB"/>
        </w:rPr>
        <w:t>Spe</w:t>
      </w:r>
      <w:r w:rsidR="0014205E" w:rsidRPr="0014205E">
        <w:rPr>
          <w:lang w:val="en-GB"/>
        </w:rPr>
        <w:t>c</w:t>
      </w:r>
      <w:r w:rsidRPr="0014205E">
        <w:rPr>
          <w:lang w:val="en-GB"/>
        </w:rPr>
        <w:t>ifi</w:t>
      </w:r>
      <w:r w:rsidR="0014205E" w:rsidRPr="0014205E">
        <w:rPr>
          <w:lang w:val="en-GB"/>
        </w:rPr>
        <w:t>c rules for calculation of indicato</w:t>
      </w:r>
      <w:r w:rsidR="0014205E">
        <w:rPr>
          <w:lang w:val="en-GB"/>
        </w:rPr>
        <w:t>rs</w:t>
      </w:r>
      <w:bookmarkEnd w:id="132"/>
    </w:p>
    <w:p w14:paraId="52F2A79E" w14:textId="79C14E27" w:rsidR="00481A9A" w:rsidRPr="00375D3A" w:rsidRDefault="00481A9A" w:rsidP="00E54F98">
      <w:pPr>
        <w:pStyle w:val="StandardAbs"/>
        <w:rPr>
          <w:rFonts w:asciiTheme="minorHAnsi" w:hAnsiTheme="minorHAnsi"/>
          <w:b/>
          <w:bCs/>
          <w:sz w:val="20"/>
          <w:lang w:val="en-GB"/>
        </w:rPr>
      </w:pPr>
      <w:r w:rsidRPr="00375D3A">
        <w:rPr>
          <w:rFonts w:asciiTheme="minorHAnsi" w:hAnsiTheme="minorHAnsi"/>
          <w:b/>
          <w:bCs/>
          <w:sz w:val="20"/>
          <w:lang w:val="en-GB"/>
        </w:rPr>
        <w:t>Materially utilised primary energy (PERM, PENRM):</w:t>
      </w:r>
    </w:p>
    <w:p w14:paraId="4947746B" w14:textId="44E9A884" w:rsidR="00E54F98" w:rsidRDefault="00E54F98" w:rsidP="00E54F98">
      <w:pPr>
        <w:pStyle w:val="StandardAbs"/>
        <w:rPr>
          <w:rFonts w:asciiTheme="minorHAnsi" w:hAnsiTheme="minorHAnsi"/>
          <w:sz w:val="20"/>
          <w:lang w:val="en-GB"/>
        </w:rPr>
      </w:pPr>
      <w:r w:rsidRPr="00A43138">
        <w:rPr>
          <w:rFonts w:asciiTheme="minorHAnsi" w:hAnsiTheme="minorHAnsi"/>
          <w:sz w:val="20"/>
          <w:lang w:val="en-GB"/>
        </w:rPr>
        <w:t xml:space="preserve">If the solid contingent in primary energy cannot be taken from the inventory analysis, it can be calculated from the product composition. Any requirements concerning the lower heating value are defined in the </w:t>
      </w:r>
      <w:r>
        <w:rPr>
          <w:rFonts w:asciiTheme="minorHAnsi" w:hAnsiTheme="minorHAnsi"/>
          <w:sz w:val="20"/>
          <w:lang w:val="en-GB"/>
        </w:rPr>
        <w:t xml:space="preserve">product specific complementary </w:t>
      </w:r>
      <w:r w:rsidRPr="00A43138">
        <w:rPr>
          <w:rFonts w:asciiTheme="minorHAnsi" w:hAnsiTheme="minorHAnsi"/>
          <w:sz w:val="20"/>
          <w:lang w:val="en-GB"/>
        </w:rPr>
        <w:t xml:space="preserve">Product Category Rules. </w:t>
      </w:r>
    </w:p>
    <w:p w14:paraId="47526C27" w14:textId="124A648B" w:rsidR="00E852AF" w:rsidRPr="009E36AD" w:rsidRDefault="00E54F98" w:rsidP="00E852AF">
      <w:pPr>
        <w:spacing w:before="320"/>
        <w:rPr>
          <w:rFonts w:asciiTheme="minorHAnsi" w:hAnsiTheme="minorHAnsi" w:cstheme="minorHAnsi"/>
          <w:sz w:val="20"/>
          <w:lang w:val="en-GB"/>
        </w:rPr>
      </w:pPr>
      <w:r w:rsidRPr="00E54F98">
        <w:rPr>
          <w:rFonts w:asciiTheme="minorHAnsi" w:hAnsiTheme="minorHAnsi" w:cstheme="minorHAnsi"/>
          <w:sz w:val="20"/>
          <w:lang w:val="en-GB"/>
        </w:rPr>
        <w:t>Note</w:t>
      </w:r>
      <w:r w:rsidR="003371C3" w:rsidRPr="00E54F98">
        <w:rPr>
          <w:rFonts w:asciiTheme="minorHAnsi" w:hAnsiTheme="minorHAnsi" w:cstheme="minorHAnsi"/>
          <w:sz w:val="20"/>
          <w:lang w:val="en-GB"/>
        </w:rPr>
        <w:t xml:space="preserve">: </w:t>
      </w:r>
      <w:r w:rsidRPr="00E54F98">
        <w:rPr>
          <w:rFonts w:asciiTheme="minorHAnsi" w:hAnsiTheme="minorHAnsi" w:cstheme="minorHAnsi"/>
          <w:sz w:val="20"/>
          <w:lang w:val="en-GB"/>
        </w:rPr>
        <w:t>Exported energy from landfill is, contrary to EN 15804, NOT assessed as utilization potential (In Austria the deposit of organic materials is only allowed as contamination particles</w:t>
      </w:r>
      <w:r>
        <w:rPr>
          <w:rFonts w:asciiTheme="minorHAnsi" w:hAnsiTheme="minorHAnsi" w:cstheme="minorHAnsi"/>
          <w:sz w:val="20"/>
          <w:lang w:val="en-GB"/>
        </w:rPr>
        <w:t>)</w:t>
      </w:r>
      <w:r w:rsidRPr="00E54F98">
        <w:rPr>
          <w:rFonts w:asciiTheme="minorHAnsi" w:hAnsiTheme="minorHAnsi" w:cstheme="minorHAnsi"/>
          <w:sz w:val="20"/>
          <w:lang w:val="en-GB"/>
        </w:rPr>
        <w:t xml:space="preserve">. </w:t>
      </w:r>
    </w:p>
    <w:p w14:paraId="067FFEF3" w14:textId="71A8B1A1" w:rsidR="0014205E" w:rsidRPr="009E36AD" w:rsidRDefault="00E54F98" w:rsidP="0014205E">
      <w:pPr>
        <w:pStyle w:val="StandardAbs"/>
        <w:rPr>
          <w:rFonts w:asciiTheme="minorHAnsi" w:hAnsiTheme="minorHAnsi"/>
          <w:sz w:val="20"/>
          <w:lang w:val="en-GB"/>
        </w:rPr>
      </w:pPr>
      <w:r w:rsidRPr="009E36AD">
        <w:rPr>
          <w:rFonts w:asciiTheme="minorHAnsi" w:hAnsiTheme="minorHAnsi"/>
          <w:sz w:val="20"/>
          <w:lang w:val="en-GB"/>
        </w:rPr>
        <w:t xml:space="preserve">Clarification for the calculation of potable water: </w:t>
      </w:r>
    </w:p>
    <w:p w14:paraId="77645271" w14:textId="2D283AAE" w:rsidR="0014205E" w:rsidRPr="00B97AC9" w:rsidRDefault="0014205E" w:rsidP="0014205E">
      <w:pPr>
        <w:pStyle w:val="StandardAbs"/>
        <w:jc w:val="left"/>
        <w:rPr>
          <w:rFonts w:asciiTheme="minorHAnsi" w:hAnsiTheme="minorHAnsi"/>
          <w:sz w:val="20"/>
          <w:lang w:val="en-GB"/>
        </w:rPr>
      </w:pPr>
      <w:r w:rsidRPr="00B97AC9">
        <w:rPr>
          <w:rFonts w:asciiTheme="minorHAnsi" w:hAnsiTheme="minorHAnsi"/>
          <w:sz w:val="20"/>
          <w:lang w:val="en-GB"/>
        </w:rPr>
        <w:t xml:space="preserve">For each process the water flows are determined and described with reference to the taken volume, the water emissions and the origin (i.e. surface water, ground water, sea water). </w:t>
      </w:r>
      <w:r w:rsidRPr="00B97AC9">
        <w:rPr>
          <w:rFonts w:asciiTheme="minorHAnsi" w:hAnsiTheme="minorHAnsi"/>
          <w:sz w:val="20"/>
          <w:lang w:val="en-GB"/>
        </w:rPr>
        <w:br/>
        <w:t>If drinking water is</w:t>
      </w:r>
      <w:r w:rsidR="00E54F98">
        <w:rPr>
          <w:rFonts w:asciiTheme="minorHAnsi" w:hAnsiTheme="minorHAnsi"/>
          <w:sz w:val="20"/>
          <w:lang w:val="en-GB"/>
        </w:rPr>
        <w:t xml:space="preserve"> </w:t>
      </w:r>
      <w:r w:rsidRPr="00B97AC9">
        <w:rPr>
          <w:rFonts w:asciiTheme="minorHAnsi" w:hAnsiTheme="minorHAnsi"/>
          <w:sz w:val="20"/>
          <w:lang w:val="en-GB"/>
        </w:rPr>
        <w:t>taken (i.e.</w:t>
      </w:r>
      <w:r w:rsidR="00E54F98">
        <w:rPr>
          <w:rFonts w:asciiTheme="minorHAnsi" w:hAnsiTheme="minorHAnsi"/>
          <w:sz w:val="20"/>
          <w:lang w:val="en-GB"/>
        </w:rPr>
        <w:t xml:space="preserve"> </w:t>
      </w:r>
      <w:r w:rsidRPr="00B97AC9">
        <w:rPr>
          <w:rFonts w:asciiTheme="minorHAnsi" w:hAnsiTheme="minorHAnsi"/>
          <w:sz w:val="20"/>
          <w:lang w:val="en-GB"/>
        </w:rPr>
        <w:t>from public water supply), treatment and distribution of the water must be considered as upstream processes with their own individual resource consumption and emissions. According to this, water that is lead to the waste</w:t>
      </w:r>
      <w:r w:rsidR="00E54F98">
        <w:rPr>
          <w:rFonts w:asciiTheme="minorHAnsi" w:hAnsiTheme="minorHAnsi"/>
          <w:sz w:val="20"/>
          <w:lang w:val="en-GB"/>
        </w:rPr>
        <w:t>-</w:t>
      </w:r>
      <w:r w:rsidRPr="00B97AC9">
        <w:rPr>
          <w:rFonts w:asciiTheme="minorHAnsi" w:hAnsiTheme="minorHAnsi"/>
          <w:sz w:val="20"/>
          <w:lang w:val="en-GB"/>
        </w:rPr>
        <w:t>water system must be connected to processes of waste</w:t>
      </w:r>
      <w:r w:rsidR="00E54F98">
        <w:rPr>
          <w:rFonts w:asciiTheme="minorHAnsi" w:hAnsiTheme="minorHAnsi"/>
          <w:sz w:val="20"/>
          <w:lang w:val="en-GB"/>
        </w:rPr>
        <w:t>-</w:t>
      </w:r>
      <w:r w:rsidRPr="00B97AC9">
        <w:rPr>
          <w:rFonts w:asciiTheme="minorHAnsi" w:hAnsiTheme="minorHAnsi"/>
          <w:sz w:val="20"/>
          <w:lang w:val="en-GB"/>
        </w:rPr>
        <w:t xml:space="preserve">water treatment and distribution as downstream processes.  </w:t>
      </w:r>
    </w:p>
    <w:p w14:paraId="5EBBB2A8" w14:textId="652C0FB8" w:rsidR="0014205E" w:rsidRPr="00B97AC9" w:rsidRDefault="0014205E" w:rsidP="0014205E">
      <w:pPr>
        <w:pStyle w:val="StandardAbs"/>
        <w:jc w:val="left"/>
        <w:rPr>
          <w:rFonts w:asciiTheme="minorHAnsi" w:hAnsiTheme="minorHAnsi"/>
          <w:sz w:val="20"/>
          <w:lang w:val="en-GB"/>
        </w:rPr>
      </w:pPr>
      <w:r w:rsidRPr="00B97AC9">
        <w:rPr>
          <w:rFonts w:asciiTheme="minorHAnsi" w:hAnsiTheme="minorHAnsi"/>
          <w:sz w:val="20"/>
          <w:lang w:val="en-GB"/>
        </w:rPr>
        <w:t>Other water flows, i.e. evaporated water or water that is incorporated into the product, must be stated in the inventory of the processes, so that a complete water</w:t>
      </w:r>
      <w:r w:rsidR="00E54F98">
        <w:rPr>
          <w:rFonts w:asciiTheme="minorHAnsi" w:hAnsiTheme="minorHAnsi"/>
          <w:sz w:val="20"/>
          <w:lang w:val="en-GB"/>
        </w:rPr>
        <w:t>-</w:t>
      </w:r>
      <w:r w:rsidRPr="00B97AC9">
        <w:rPr>
          <w:rFonts w:asciiTheme="minorHAnsi" w:hAnsiTheme="minorHAnsi"/>
          <w:sz w:val="20"/>
          <w:lang w:val="en-GB"/>
        </w:rPr>
        <w:t>bil</w:t>
      </w:r>
      <w:r w:rsidR="00E54F98">
        <w:rPr>
          <w:rFonts w:asciiTheme="minorHAnsi" w:hAnsiTheme="minorHAnsi"/>
          <w:sz w:val="20"/>
          <w:lang w:val="en-GB"/>
        </w:rPr>
        <w:t>l</w:t>
      </w:r>
      <w:r w:rsidRPr="00B97AC9">
        <w:rPr>
          <w:rFonts w:asciiTheme="minorHAnsi" w:hAnsiTheme="minorHAnsi"/>
          <w:sz w:val="20"/>
          <w:lang w:val="en-GB"/>
        </w:rPr>
        <w:t xml:space="preserve"> is the result. </w:t>
      </w:r>
      <w:r w:rsidRPr="00B97AC9">
        <w:rPr>
          <w:rFonts w:asciiTheme="minorHAnsi" w:hAnsiTheme="minorHAnsi"/>
          <w:sz w:val="20"/>
          <w:lang w:val="en-GB"/>
        </w:rPr>
        <w:br/>
        <w:t>For each process the water consumption the sum of water that is lost to the drainage area. This can be calculated easier than the sum of water that is evaporating, transpiring from biomass, incorporated into a product or transfer</w:t>
      </w:r>
      <w:r w:rsidR="00C03189">
        <w:rPr>
          <w:rFonts w:asciiTheme="minorHAnsi" w:hAnsiTheme="minorHAnsi"/>
          <w:sz w:val="20"/>
          <w:lang w:val="en-GB"/>
        </w:rPr>
        <w:t>r</w:t>
      </w:r>
      <w:r w:rsidRPr="00B97AC9">
        <w:rPr>
          <w:rFonts w:asciiTheme="minorHAnsi" w:hAnsiTheme="minorHAnsi"/>
          <w:sz w:val="20"/>
          <w:lang w:val="en-GB"/>
        </w:rPr>
        <w:t xml:space="preserve">ed to another drainage area. Doing so, as mentioned above, water is not bilanced, if it would have left the drainage area in a natural system before implementation of the technical system.  </w:t>
      </w:r>
    </w:p>
    <w:bookmarkEnd w:id="133"/>
    <w:p w14:paraId="400BE158" w14:textId="3E7A5DDE" w:rsidR="00E852AF" w:rsidRDefault="00E852AF" w:rsidP="00E852AF">
      <w:pPr>
        <w:rPr>
          <w:rFonts w:asciiTheme="minorHAnsi" w:hAnsiTheme="minorHAnsi" w:cstheme="minorHAnsi"/>
          <w:lang w:val="en-GB"/>
        </w:rPr>
      </w:pPr>
    </w:p>
    <w:p w14:paraId="74AF346F" w14:textId="77777777" w:rsidR="005C257E" w:rsidRPr="0037082B" w:rsidRDefault="005C257E" w:rsidP="005C257E">
      <w:pPr>
        <w:rPr>
          <w:rFonts w:asciiTheme="minorHAnsi" w:hAnsiTheme="minorHAnsi" w:cstheme="minorHAnsi"/>
          <w:b/>
          <w:bCs/>
          <w:lang w:val="en-GB"/>
        </w:rPr>
      </w:pPr>
      <w:r w:rsidRPr="0037082B">
        <w:rPr>
          <w:rFonts w:asciiTheme="minorHAnsi" w:hAnsiTheme="minorHAnsi" w:cstheme="minorHAnsi"/>
          <w:b/>
          <w:bCs/>
          <w:lang w:val="en-GB"/>
        </w:rPr>
        <w:t>Guidelines for modelling indicators referring to the foreground system</w:t>
      </w:r>
    </w:p>
    <w:p w14:paraId="007B803D" w14:textId="77777777" w:rsidR="005C257E" w:rsidRPr="005C257E" w:rsidRDefault="005C257E" w:rsidP="005C257E">
      <w:pPr>
        <w:rPr>
          <w:rFonts w:asciiTheme="minorHAnsi" w:hAnsiTheme="minorHAnsi" w:cstheme="minorHAnsi"/>
          <w:lang w:val="en-GB"/>
        </w:rPr>
      </w:pPr>
    </w:p>
    <w:p w14:paraId="1CF345A8" w14:textId="77777777" w:rsidR="005C257E" w:rsidRPr="009453C0" w:rsidRDefault="005C257E" w:rsidP="005C257E">
      <w:pPr>
        <w:rPr>
          <w:rFonts w:asciiTheme="minorHAnsi" w:hAnsiTheme="minorHAnsi" w:cstheme="minorHAnsi"/>
          <w:sz w:val="20"/>
          <w:szCs w:val="18"/>
          <w:lang w:val="en-GB"/>
        </w:rPr>
      </w:pPr>
      <w:r w:rsidRPr="009453C0">
        <w:rPr>
          <w:rFonts w:asciiTheme="minorHAnsi" w:hAnsiTheme="minorHAnsi" w:cstheme="minorHAnsi"/>
          <w:sz w:val="20"/>
          <w:szCs w:val="18"/>
          <w:lang w:val="en-GB"/>
        </w:rPr>
        <w:t>MFR = Output flow (gross) from the system, refers to foreground data: MRF is typically declared in A5 and/or C3 (often e.g. metals, paper/board). In A1-A3 it is an allocation, therefore no output flow.</w:t>
      </w:r>
    </w:p>
    <w:p w14:paraId="3BC3F8ED" w14:textId="77777777" w:rsidR="005C257E" w:rsidRPr="009453C0" w:rsidRDefault="005C257E" w:rsidP="005C257E">
      <w:pPr>
        <w:rPr>
          <w:rFonts w:asciiTheme="minorHAnsi" w:hAnsiTheme="minorHAnsi" w:cstheme="minorHAnsi"/>
          <w:sz w:val="20"/>
          <w:szCs w:val="18"/>
          <w:lang w:val="en-GB"/>
        </w:rPr>
      </w:pPr>
    </w:p>
    <w:p w14:paraId="68317898" w14:textId="77777777" w:rsidR="005C257E" w:rsidRPr="009453C0" w:rsidRDefault="005C257E" w:rsidP="005C257E">
      <w:pPr>
        <w:rPr>
          <w:rFonts w:asciiTheme="minorHAnsi" w:hAnsiTheme="minorHAnsi" w:cstheme="minorHAnsi"/>
          <w:sz w:val="20"/>
          <w:szCs w:val="18"/>
          <w:lang w:val="en-GB"/>
        </w:rPr>
      </w:pPr>
      <w:r w:rsidRPr="009453C0">
        <w:rPr>
          <w:rFonts w:asciiTheme="minorHAnsi" w:hAnsiTheme="minorHAnsi" w:cstheme="minorHAnsi"/>
          <w:sz w:val="20"/>
          <w:szCs w:val="18"/>
          <w:lang w:val="en-GB"/>
        </w:rPr>
        <w:lastRenderedPageBreak/>
        <w:t>MER = Output energy (lower calorific value) from the system, energy from secondary fuel (according to end-of-waste status), i.e. e.g. wood chips from waste wood used in a heating system (no waste -&gt; EEE/EET). MER is typically declared in A5 and/or C3 (e.g. shredding process); however, the combustion (incl. avoided energy production) then only takes place in module D.</w:t>
      </w:r>
    </w:p>
    <w:p w14:paraId="4CEC554E" w14:textId="77777777" w:rsidR="005C257E" w:rsidRPr="009453C0" w:rsidRDefault="005C257E" w:rsidP="005C257E">
      <w:pPr>
        <w:rPr>
          <w:rFonts w:asciiTheme="minorHAnsi" w:hAnsiTheme="minorHAnsi" w:cstheme="minorHAnsi"/>
          <w:sz w:val="20"/>
          <w:szCs w:val="18"/>
          <w:lang w:val="en-GB"/>
        </w:rPr>
      </w:pPr>
    </w:p>
    <w:p w14:paraId="2191755E" w14:textId="77777777" w:rsidR="005C257E" w:rsidRPr="009453C0" w:rsidRDefault="005C257E" w:rsidP="005C257E">
      <w:pPr>
        <w:rPr>
          <w:rFonts w:asciiTheme="minorHAnsi" w:hAnsiTheme="minorHAnsi" w:cstheme="minorHAnsi"/>
          <w:sz w:val="20"/>
          <w:szCs w:val="18"/>
          <w:lang w:val="en-GB"/>
        </w:rPr>
      </w:pPr>
      <w:r w:rsidRPr="009453C0">
        <w:rPr>
          <w:rFonts w:asciiTheme="minorHAnsi" w:hAnsiTheme="minorHAnsi" w:cstheme="minorHAnsi"/>
          <w:sz w:val="20"/>
          <w:szCs w:val="18"/>
          <w:lang w:val="en-GB"/>
        </w:rPr>
        <w:t xml:space="preserve">RSF/NRSF = input flow (lower calorific value), secondary fuel entering the considered/downstream system refers to the foreground system. RSF/NRSF is typically declared in A3. </w:t>
      </w:r>
    </w:p>
    <w:p w14:paraId="64505D6E" w14:textId="77777777" w:rsidR="005C257E" w:rsidRPr="009453C0" w:rsidRDefault="005C257E" w:rsidP="005C257E">
      <w:pPr>
        <w:rPr>
          <w:rFonts w:asciiTheme="minorHAnsi" w:hAnsiTheme="minorHAnsi" w:cstheme="minorHAnsi"/>
          <w:sz w:val="20"/>
          <w:szCs w:val="18"/>
          <w:lang w:val="en-GB"/>
        </w:rPr>
      </w:pPr>
    </w:p>
    <w:p w14:paraId="7A1D2D55" w14:textId="77777777" w:rsidR="005C257E" w:rsidRPr="009453C0" w:rsidRDefault="005C257E" w:rsidP="005C257E">
      <w:pPr>
        <w:rPr>
          <w:rFonts w:asciiTheme="minorHAnsi" w:hAnsiTheme="minorHAnsi" w:cstheme="minorHAnsi"/>
          <w:sz w:val="20"/>
          <w:szCs w:val="18"/>
          <w:lang w:val="en-GB"/>
        </w:rPr>
      </w:pPr>
      <w:r w:rsidRPr="009453C0">
        <w:rPr>
          <w:rFonts w:asciiTheme="minorHAnsi" w:hAnsiTheme="minorHAnsi" w:cstheme="minorHAnsi"/>
          <w:sz w:val="20"/>
          <w:szCs w:val="18"/>
          <w:lang w:val="en-GB"/>
        </w:rPr>
        <w:t>EEE/EET = output energy (lower heating value, net energy) from a waste incineration process, typically declared in A5, C3 and/or C4.</w:t>
      </w:r>
    </w:p>
    <w:p w14:paraId="4C61170E" w14:textId="77777777" w:rsidR="005C257E" w:rsidRPr="009453C0" w:rsidRDefault="005C257E" w:rsidP="005C257E">
      <w:pPr>
        <w:rPr>
          <w:rFonts w:asciiTheme="minorHAnsi" w:hAnsiTheme="minorHAnsi" w:cstheme="minorHAnsi"/>
          <w:sz w:val="20"/>
          <w:szCs w:val="18"/>
          <w:lang w:val="en-GB"/>
        </w:rPr>
      </w:pPr>
    </w:p>
    <w:p w14:paraId="776FF160" w14:textId="64F93AE7" w:rsidR="005C257E" w:rsidRPr="009453C0" w:rsidRDefault="005C257E" w:rsidP="005C257E">
      <w:pPr>
        <w:rPr>
          <w:rFonts w:asciiTheme="minorHAnsi" w:hAnsiTheme="minorHAnsi" w:cstheme="minorHAnsi"/>
          <w:sz w:val="20"/>
          <w:szCs w:val="18"/>
          <w:lang w:val="en-GB"/>
        </w:rPr>
      </w:pPr>
      <w:r w:rsidRPr="009453C0">
        <w:rPr>
          <w:rFonts w:asciiTheme="minorHAnsi" w:hAnsiTheme="minorHAnsi" w:cstheme="minorHAnsi"/>
          <w:sz w:val="20"/>
          <w:szCs w:val="18"/>
          <w:lang w:val="en-GB"/>
        </w:rPr>
        <w:t>SM = Input flow (gross), secondary material entering the considered/downstream system, is typically declared in A1 and/or D.</w:t>
      </w:r>
    </w:p>
    <w:p w14:paraId="4855918D" w14:textId="64DE1824" w:rsidR="005C257E" w:rsidRDefault="005C257E" w:rsidP="005C257E">
      <w:pPr>
        <w:rPr>
          <w:rFonts w:asciiTheme="minorHAnsi" w:hAnsiTheme="minorHAnsi" w:cstheme="minorHAnsi"/>
          <w:lang w:val="en-GB"/>
        </w:rPr>
      </w:pPr>
    </w:p>
    <w:p w14:paraId="3B54598B" w14:textId="09631559" w:rsidR="005C257E" w:rsidRPr="005C257E" w:rsidRDefault="005C257E" w:rsidP="00C80191">
      <w:pPr>
        <w:pStyle w:val="berschrift2"/>
      </w:pPr>
      <w:bookmarkStart w:id="134" w:name="_Hlk130914081"/>
      <w:bookmarkStart w:id="135" w:name="_Toc150175883"/>
      <w:r w:rsidRPr="005C257E">
        <w:t xml:space="preserve">Other rules for modelling for the application of the data </w:t>
      </w:r>
      <w:bookmarkEnd w:id="134"/>
      <w:r w:rsidRPr="005C257E">
        <w:t>in Austria</w:t>
      </w:r>
      <w:bookmarkEnd w:id="135"/>
    </w:p>
    <w:p w14:paraId="2DFC00DD" w14:textId="77777777" w:rsidR="005C257E" w:rsidRPr="005C257E" w:rsidRDefault="005C257E" w:rsidP="005C257E">
      <w:pPr>
        <w:rPr>
          <w:rFonts w:asciiTheme="minorHAnsi" w:hAnsiTheme="minorHAnsi" w:cstheme="minorHAnsi"/>
          <w:lang w:val="en-GB"/>
        </w:rPr>
      </w:pPr>
    </w:p>
    <w:p w14:paraId="37B9F02F" w14:textId="49840EDC" w:rsidR="005C257E" w:rsidRPr="005C257E" w:rsidRDefault="005C257E" w:rsidP="0037082B">
      <w:pPr>
        <w:pStyle w:val="berschrift3"/>
        <w:rPr>
          <w:lang w:val="en-GB"/>
        </w:rPr>
      </w:pPr>
      <w:bookmarkStart w:id="136" w:name="_Toc150175884"/>
      <w:bookmarkStart w:id="137" w:name="_Hlk130913978"/>
      <w:r w:rsidRPr="005C257E">
        <w:rPr>
          <w:lang w:val="en-GB"/>
        </w:rPr>
        <w:t>"Biomass balance approach" (*)</w:t>
      </w:r>
      <w:bookmarkEnd w:id="136"/>
    </w:p>
    <w:p w14:paraId="73400301" w14:textId="77777777" w:rsidR="005C257E" w:rsidRPr="005C257E" w:rsidRDefault="005C257E" w:rsidP="005C257E">
      <w:pPr>
        <w:rPr>
          <w:rFonts w:asciiTheme="minorHAnsi" w:hAnsiTheme="minorHAnsi" w:cstheme="minorHAnsi"/>
          <w:lang w:val="en-GB"/>
        </w:rPr>
      </w:pPr>
    </w:p>
    <w:p w14:paraId="79C02596" w14:textId="77777777" w:rsidR="005C257E" w:rsidRPr="009453C0" w:rsidRDefault="005C257E" w:rsidP="005C257E">
      <w:pPr>
        <w:rPr>
          <w:rFonts w:asciiTheme="minorHAnsi" w:hAnsiTheme="minorHAnsi" w:cstheme="minorHAnsi"/>
          <w:sz w:val="20"/>
          <w:szCs w:val="18"/>
          <w:lang w:val="en-GB"/>
        </w:rPr>
      </w:pPr>
      <w:r w:rsidRPr="009453C0">
        <w:rPr>
          <w:rFonts w:asciiTheme="minorHAnsi" w:hAnsiTheme="minorHAnsi" w:cstheme="minorHAnsi"/>
          <w:sz w:val="20"/>
          <w:szCs w:val="18"/>
          <w:lang w:val="en-GB"/>
        </w:rPr>
        <w:t>The application of the "biomass balance approach" (*) is not permitted.</w:t>
      </w:r>
    </w:p>
    <w:p w14:paraId="5B6EDECE" w14:textId="77777777" w:rsidR="005C257E" w:rsidRPr="009453C0" w:rsidRDefault="005C257E" w:rsidP="005C257E">
      <w:pPr>
        <w:rPr>
          <w:rFonts w:asciiTheme="minorHAnsi" w:hAnsiTheme="minorHAnsi" w:cstheme="minorHAnsi"/>
          <w:sz w:val="20"/>
          <w:szCs w:val="18"/>
          <w:lang w:val="en-GB"/>
        </w:rPr>
      </w:pPr>
    </w:p>
    <w:p w14:paraId="476673A8" w14:textId="3C57708C" w:rsidR="005C257E" w:rsidRPr="009453C0" w:rsidRDefault="005C257E" w:rsidP="005C257E">
      <w:pPr>
        <w:rPr>
          <w:rFonts w:asciiTheme="minorHAnsi" w:hAnsiTheme="minorHAnsi" w:cstheme="minorHAnsi"/>
          <w:sz w:val="20"/>
          <w:szCs w:val="18"/>
          <w:lang w:val="en-GB"/>
        </w:rPr>
      </w:pPr>
      <w:r w:rsidRPr="009453C0">
        <w:rPr>
          <w:rFonts w:asciiTheme="minorHAnsi" w:hAnsiTheme="minorHAnsi" w:cstheme="minorHAnsi"/>
          <w:sz w:val="20"/>
          <w:szCs w:val="18"/>
          <w:lang w:val="en-GB"/>
        </w:rPr>
        <w:t xml:space="preserve">(*) Basic idea of this approach: The input of renewable resources is allocated to selected products (“green product lines”) independent of the physical contexts. </w:t>
      </w:r>
    </w:p>
    <w:p w14:paraId="406FC04F" w14:textId="77777777" w:rsidR="005C257E" w:rsidRPr="005C257E" w:rsidRDefault="005C257E" w:rsidP="005C257E">
      <w:pPr>
        <w:rPr>
          <w:rFonts w:asciiTheme="minorHAnsi" w:hAnsiTheme="minorHAnsi" w:cstheme="minorHAnsi"/>
          <w:lang w:val="en-GB"/>
        </w:rPr>
      </w:pPr>
    </w:p>
    <w:p w14:paraId="1A316D18" w14:textId="7FD57C30" w:rsidR="005C257E" w:rsidRPr="005C257E" w:rsidRDefault="005C257E" w:rsidP="0037082B">
      <w:pPr>
        <w:pStyle w:val="berschrift3"/>
        <w:rPr>
          <w:lang w:val="en-GB"/>
        </w:rPr>
      </w:pPr>
      <w:bookmarkStart w:id="138" w:name="_Toc150175885"/>
      <w:r w:rsidRPr="005C257E">
        <w:rPr>
          <w:lang w:val="en-GB"/>
        </w:rPr>
        <w:t>"Recycled content re-allocation"</w:t>
      </w:r>
      <w:bookmarkEnd w:id="138"/>
    </w:p>
    <w:p w14:paraId="7532F5C0" w14:textId="77777777" w:rsidR="005C257E" w:rsidRPr="005C257E" w:rsidRDefault="005C257E" w:rsidP="005C257E">
      <w:pPr>
        <w:rPr>
          <w:rFonts w:asciiTheme="minorHAnsi" w:hAnsiTheme="minorHAnsi" w:cstheme="minorHAnsi"/>
          <w:lang w:val="en-GB"/>
        </w:rPr>
      </w:pPr>
    </w:p>
    <w:p w14:paraId="3F0AC441" w14:textId="77777777" w:rsidR="005C257E" w:rsidRPr="009453C0" w:rsidRDefault="005C257E" w:rsidP="005C257E">
      <w:pPr>
        <w:rPr>
          <w:rFonts w:asciiTheme="minorHAnsi" w:hAnsiTheme="minorHAnsi" w:cstheme="minorHAnsi"/>
          <w:sz w:val="20"/>
          <w:szCs w:val="18"/>
          <w:lang w:val="en-GB"/>
        </w:rPr>
      </w:pPr>
      <w:r w:rsidRPr="009453C0">
        <w:rPr>
          <w:rFonts w:asciiTheme="minorHAnsi" w:hAnsiTheme="minorHAnsi" w:cstheme="minorHAnsi"/>
          <w:sz w:val="20"/>
          <w:szCs w:val="18"/>
          <w:lang w:val="en-GB"/>
        </w:rPr>
        <w:t>The application of the "recycled content re-allocation" concept (*) is not allowed.</w:t>
      </w:r>
    </w:p>
    <w:p w14:paraId="1B17D50C" w14:textId="77777777" w:rsidR="005C257E" w:rsidRPr="009453C0" w:rsidRDefault="005C257E" w:rsidP="005C257E">
      <w:pPr>
        <w:rPr>
          <w:rFonts w:asciiTheme="minorHAnsi" w:hAnsiTheme="minorHAnsi" w:cstheme="minorHAnsi"/>
          <w:sz w:val="20"/>
          <w:szCs w:val="18"/>
          <w:lang w:val="en-GB"/>
        </w:rPr>
      </w:pPr>
    </w:p>
    <w:p w14:paraId="7C54E241" w14:textId="77777777" w:rsidR="005C257E" w:rsidRPr="009453C0" w:rsidRDefault="005C257E" w:rsidP="005C257E">
      <w:pPr>
        <w:rPr>
          <w:rFonts w:asciiTheme="minorHAnsi" w:hAnsiTheme="minorHAnsi" w:cstheme="minorHAnsi"/>
          <w:sz w:val="20"/>
          <w:szCs w:val="18"/>
          <w:lang w:val="en-GB"/>
        </w:rPr>
      </w:pPr>
      <w:r w:rsidRPr="009453C0">
        <w:rPr>
          <w:rFonts w:asciiTheme="minorHAnsi" w:hAnsiTheme="minorHAnsi" w:cstheme="minorHAnsi"/>
          <w:sz w:val="20"/>
          <w:szCs w:val="18"/>
          <w:lang w:val="en-GB"/>
        </w:rPr>
        <w:t>(*) This approach is similar to the biomass balance approach, except that the recycled content is allocated to selected products.</w:t>
      </w:r>
    </w:p>
    <w:p w14:paraId="5F78E0F5" w14:textId="77777777" w:rsidR="005C257E" w:rsidRPr="005C257E" w:rsidRDefault="005C257E" w:rsidP="005C257E">
      <w:pPr>
        <w:rPr>
          <w:rFonts w:asciiTheme="minorHAnsi" w:hAnsiTheme="minorHAnsi" w:cstheme="minorHAnsi"/>
          <w:lang w:val="en-GB"/>
        </w:rPr>
      </w:pPr>
    </w:p>
    <w:p w14:paraId="7E0CE157" w14:textId="56DF0639" w:rsidR="00214FCD" w:rsidRDefault="00214FCD" w:rsidP="00835A89">
      <w:pPr>
        <w:pStyle w:val="berschrift3"/>
        <w:rPr>
          <w:lang w:val="en-GB"/>
        </w:rPr>
      </w:pPr>
      <w:bookmarkStart w:id="139" w:name="_Toc150175886"/>
      <w:bookmarkStart w:id="140" w:name="_Hlk158542610"/>
      <w:r w:rsidRPr="003A75B4">
        <w:rPr>
          <w:lang w:val="en-GB"/>
        </w:rPr>
        <w:t>Other approaches of virtual</w:t>
      </w:r>
      <w:r w:rsidRPr="00214FCD">
        <w:rPr>
          <w:lang w:val="en-GB"/>
        </w:rPr>
        <w:t xml:space="preserve"> attribution of product properties and claims</w:t>
      </w:r>
      <w:bookmarkEnd w:id="139"/>
      <w:r w:rsidRPr="003A75B4">
        <w:rPr>
          <w:lang w:val="en-GB"/>
        </w:rPr>
        <w:t xml:space="preserve"> </w:t>
      </w:r>
    </w:p>
    <w:p w14:paraId="479AB683" w14:textId="77777777" w:rsidR="00214FCD" w:rsidRPr="003A75B4" w:rsidRDefault="00214FCD" w:rsidP="00214FCD">
      <w:pPr>
        <w:rPr>
          <w:lang w:val="en-GB"/>
        </w:rPr>
      </w:pPr>
    </w:p>
    <w:p w14:paraId="5D43A44B" w14:textId="77777777" w:rsidR="002C7EF1" w:rsidRDefault="00214FCD" w:rsidP="00214FCD">
      <w:pPr>
        <w:rPr>
          <w:rFonts w:asciiTheme="minorHAnsi" w:hAnsiTheme="minorHAnsi" w:cstheme="minorHAnsi"/>
          <w:sz w:val="20"/>
          <w:szCs w:val="18"/>
          <w:lang w:val="en-GB"/>
        </w:rPr>
      </w:pPr>
      <w:r w:rsidRPr="003A75B4">
        <w:rPr>
          <w:rFonts w:asciiTheme="minorHAnsi" w:hAnsiTheme="minorHAnsi" w:cstheme="minorHAnsi"/>
          <w:sz w:val="20"/>
          <w:szCs w:val="18"/>
          <w:lang w:val="en-GB"/>
        </w:rPr>
        <w:t xml:space="preserve">Any other approaches to virtual allocation of product characteristics, claims etc. to a specific product line (and to the detriment of the other product lines) are not permitted. The attribution of renewable energy shares from the energy mix to a specific product line falls under this prohibition. </w:t>
      </w:r>
    </w:p>
    <w:p w14:paraId="00A7BE11" w14:textId="77777777" w:rsidR="002C7EF1" w:rsidRPr="00375D3A" w:rsidRDefault="002C7EF1" w:rsidP="002C7EF1">
      <w:pPr>
        <w:rPr>
          <w:rFonts w:asciiTheme="minorHAnsi" w:hAnsiTheme="minorHAnsi" w:cstheme="minorHAnsi"/>
          <w:sz w:val="20"/>
          <w:szCs w:val="18"/>
          <w:lang w:val="en-GB"/>
        </w:rPr>
      </w:pPr>
    </w:p>
    <w:p w14:paraId="3E3341FB" w14:textId="77777777" w:rsidR="002C7EF1" w:rsidRPr="00375D3A" w:rsidRDefault="002C7EF1" w:rsidP="002C7EF1">
      <w:pPr>
        <w:rPr>
          <w:rFonts w:asciiTheme="minorHAnsi" w:hAnsiTheme="minorHAnsi" w:cstheme="minorHAnsi"/>
          <w:sz w:val="20"/>
          <w:szCs w:val="18"/>
          <w:lang w:val="en-GB"/>
        </w:rPr>
      </w:pPr>
      <w:r w:rsidRPr="00375D3A">
        <w:rPr>
          <w:rFonts w:asciiTheme="minorHAnsi" w:hAnsiTheme="minorHAnsi" w:cstheme="minorHAnsi"/>
          <w:sz w:val="20"/>
          <w:szCs w:val="18"/>
          <w:lang w:val="en-GB"/>
        </w:rPr>
        <w:t>For an entity producing more than one product, pooled energy resources with contractual instruments shall not be virtually allocated to specific products unless a separate energy supply and contract is in place.</w:t>
      </w:r>
    </w:p>
    <w:p w14:paraId="429F0A38" w14:textId="77777777" w:rsidR="002C7EF1" w:rsidRPr="00375D3A" w:rsidRDefault="002C7EF1" w:rsidP="002C7EF1">
      <w:pPr>
        <w:rPr>
          <w:rFonts w:asciiTheme="minorHAnsi" w:hAnsiTheme="minorHAnsi" w:cstheme="minorHAnsi"/>
          <w:sz w:val="20"/>
          <w:szCs w:val="18"/>
          <w:lang w:val="en-GB"/>
        </w:rPr>
      </w:pPr>
      <w:r w:rsidRPr="00375D3A">
        <w:rPr>
          <w:rFonts w:asciiTheme="minorHAnsi" w:hAnsiTheme="minorHAnsi" w:cstheme="minorHAnsi"/>
          <w:sz w:val="20"/>
          <w:szCs w:val="18"/>
          <w:lang w:val="en-GB"/>
        </w:rPr>
        <w:t xml:space="preserve">Contractual instruments can include energy attribute certificates, renewable energy certificates (RECs), guarantee of origin (GOs) or green energy certificates. </w:t>
      </w:r>
    </w:p>
    <w:p w14:paraId="5C8AB5DF" w14:textId="77777777" w:rsidR="002C7EF1" w:rsidRPr="00375D3A" w:rsidRDefault="002C7EF1" w:rsidP="002C7EF1">
      <w:pPr>
        <w:rPr>
          <w:rFonts w:asciiTheme="minorHAnsi" w:hAnsiTheme="minorHAnsi" w:cstheme="minorHAnsi"/>
          <w:sz w:val="20"/>
          <w:szCs w:val="18"/>
          <w:lang w:val="en-GB"/>
        </w:rPr>
      </w:pPr>
    </w:p>
    <w:p w14:paraId="6A053B59" w14:textId="31607A61" w:rsidR="00214FCD" w:rsidRPr="003A75B4" w:rsidRDefault="00214FCD" w:rsidP="00214FCD">
      <w:pPr>
        <w:rPr>
          <w:rFonts w:asciiTheme="minorHAnsi" w:hAnsiTheme="minorHAnsi" w:cstheme="minorHAnsi"/>
          <w:sz w:val="20"/>
          <w:szCs w:val="18"/>
          <w:lang w:val="en-GB"/>
        </w:rPr>
      </w:pPr>
      <w:r w:rsidRPr="003A75B4">
        <w:rPr>
          <w:rFonts w:asciiTheme="minorHAnsi" w:hAnsiTheme="minorHAnsi" w:cstheme="minorHAnsi"/>
          <w:sz w:val="20"/>
          <w:szCs w:val="18"/>
          <w:lang w:val="en-GB"/>
        </w:rPr>
        <w:t>Furthermore, it is prohibited to declare such claims and deviating indicator results based on them as additional information in text parts or annexes to the EPD.</w:t>
      </w:r>
    </w:p>
    <w:bookmarkEnd w:id="140"/>
    <w:p w14:paraId="075DD47B" w14:textId="77777777" w:rsidR="00214FCD" w:rsidRPr="00214FCD" w:rsidRDefault="00214FCD" w:rsidP="003A75B4">
      <w:pPr>
        <w:rPr>
          <w:lang w:val="en-GB"/>
        </w:rPr>
      </w:pPr>
    </w:p>
    <w:p w14:paraId="3B5AEEE5" w14:textId="0F5FD1ED" w:rsidR="005C257E" w:rsidRPr="005C257E" w:rsidRDefault="005C257E" w:rsidP="0037082B">
      <w:pPr>
        <w:pStyle w:val="berschrift3"/>
        <w:rPr>
          <w:lang w:val="en-GB"/>
        </w:rPr>
      </w:pPr>
      <w:bookmarkStart w:id="141" w:name="_Toc150175887"/>
      <w:r w:rsidRPr="005C257E">
        <w:rPr>
          <w:lang w:val="en-GB"/>
        </w:rPr>
        <w:t>Avoided burden approach</w:t>
      </w:r>
      <w:bookmarkEnd w:id="141"/>
    </w:p>
    <w:p w14:paraId="2A8BA381" w14:textId="77777777" w:rsidR="005C257E" w:rsidRPr="005C257E" w:rsidRDefault="005C257E" w:rsidP="005C257E">
      <w:pPr>
        <w:rPr>
          <w:rFonts w:asciiTheme="minorHAnsi" w:hAnsiTheme="minorHAnsi" w:cstheme="minorHAnsi"/>
          <w:lang w:val="en-GB"/>
        </w:rPr>
      </w:pPr>
    </w:p>
    <w:p w14:paraId="4A0C5D4F" w14:textId="77777777" w:rsidR="005C257E" w:rsidRPr="009453C0" w:rsidRDefault="005C257E" w:rsidP="005C257E">
      <w:pPr>
        <w:rPr>
          <w:rFonts w:asciiTheme="minorHAnsi" w:hAnsiTheme="minorHAnsi" w:cstheme="minorHAnsi"/>
          <w:sz w:val="20"/>
          <w:szCs w:val="18"/>
          <w:lang w:val="en-GB"/>
        </w:rPr>
      </w:pPr>
      <w:r w:rsidRPr="009453C0">
        <w:rPr>
          <w:rFonts w:asciiTheme="minorHAnsi" w:hAnsiTheme="minorHAnsi" w:cstheme="minorHAnsi"/>
          <w:sz w:val="20"/>
          <w:szCs w:val="18"/>
          <w:lang w:val="en-GB"/>
        </w:rPr>
        <w:t>The application of the avoided burden approach (*) is not allowed.</w:t>
      </w:r>
    </w:p>
    <w:p w14:paraId="57648A8C" w14:textId="77777777" w:rsidR="005C257E" w:rsidRPr="009453C0" w:rsidRDefault="005C257E" w:rsidP="005C257E">
      <w:pPr>
        <w:rPr>
          <w:rFonts w:asciiTheme="minorHAnsi" w:hAnsiTheme="minorHAnsi" w:cstheme="minorHAnsi"/>
          <w:sz w:val="20"/>
          <w:szCs w:val="18"/>
          <w:lang w:val="en-GB"/>
        </w:rPr>
      </w:pPr>
    </w:p>
    <w:p w14:paraId="3750F7E4" w14:textId="4723F773" w:rsidR="005C257E" w:rsidRPr="009453C0" w:rsidRDefault="005C257E" w:rsidP="005C257E">
      <w:pPr>
        <w:rPr>
          <w:rFonts w:asciiTheme="minorHAnsi" w:hAnsiTheme="minorHAnsi" w:cstheme="minorHAnsi"/>
          <w:sz w:val="20"/>
          <w:szCs w:val="18"/>
          <w:lang w:val="en-GB"/>
        </w:rPr>
      </w:pPr>
      <w:r w:rsidRPr="009453C0">
        <w:rPr>
          <w:rFonts w:asciiTheme="minorHAnsi" w:hAnsiTheme="minorHAnsi" w:cstheme="minorHAnsi"/>
          <w:sz w:val="20"/>
          <w:szCs w:val="18"/>
          <w:lang w:val="en-GB"/>
        </w:rPr>
        <w:lastRenderedPageBreak/>
        <w:t>(*) In this approach, all materials entering the product system are treated as primary materials, even if secondary materials are used. Credits are given for providing secondary materials to a second product system (e.g. deduction of an average production mix for a primary material used in the second life cycle). This approach is not compatible with EN 15804.</w:t>
      </w:r>
      <w:bookmarkEnd w:id="137"/>
    </w:p>
    <w:p w14:paraId="206B02B2" w14:textId="77777777" w:rsidR="00BF3AA0" w:rsidRDefault="00BF3AA0" w:rsidP="005C257E">
      <w:pPr>
        <w:rPr>
          <w:rFonts w:asciiTheme="minorHAnsi" w:hAnsiTheme="minorHAnsi" w:cstheme="minorHAnsi"/>
          <w:lang w:val="en-GB"/>
        </w:rPr>
      </w:pPr>
    </w:p>
    <w:p w14:paraId="41F65DC3" w14:textId="0558E47B" w:rsidR="001724C1" w:rsidRPr="00375D3A" w:rsidRDefault="001724C1" w:rsidP="00375D3A">
      <w:pPr>
        <w:pStyle w:val="berschrift3"/>
        <w:rPr>
          <w:lang w:val="en-GB"/>
        </w:rPr>
      </w:pPr>
      <w:r w:rsidRPr="00375D3A">
        <w:rPr>
          <w:lang w:val="en-GB"/>
        </w:rPr>
        <w:t>Primary energy content, absolute dry matter and net calorific value of absolute dry matter</w:t>
      </w:r>
    </w:p>
    <w:p w14:paraId="2377E87E" w14:textId="77777777" w:rsidR="001724C1" w:rsidRPr="001724C1" w:rsidRDefault="001724C1" w:rsidP="001724C1">
      <w:pPr>
        <w:rPr>
          <w:rFonts w:asciiTheme="minorHAnsi" w:hAnsiTheme="minorHAnsi" w:cstheme="minorHAnsi"/>
          <w:lang w:val="en-US"/>
        </w:rPr>
      </w:pPr>
    </w:p>
    <w:p w14:paraId="4A1EFDC5" w14:textId="223D4899" w:rsidR="001724C1" w:rsidRPr="009453C0" w:rsidRDefault="001724C1" w:rsidP="001724C1">
      <w:pPr>
        <w:rPr>
          <w:rFonts w:asciiTheme="minorHAnsi" w:hAnsiTheme="minorHAnsi" w:cstheme="minorHAnsi"/>
          <w:sz w:val="20"/>
          <w:szCs w:val="18"/>
          <w:lang w:val="en-GB"/>
        </w:rPr>
      </w:pPr>
      <w:r w:rsidRPr="009453C0">
        <w:rPr>
          <w:rFonts w:asciiTheme="minorHAnsi" w:hAnsiTheme="minorHAnsi" w:cstheme="minorHAnsi"/>
          <w:sz w:val="20"/>
          <w:szCs w:val="18"/>
          <w:lang w:val="en-GB"/>
        </w:rPr>
        <w:t>The primary energy content (PERM or PENRM) should be reported using the absolute dry matter and the net calorific value of the absolute dry matter</w:t>
      </w:r>
      <w:r w:rsidR="009453C0">
        <w:rPr>
          <w:rFonts w:asciiTheme="minorHAnsi" w:hAnsiTheme="minorHAnsi" w:cstheme="minorHAnsi"/>
          <w:sz w:val="20"/>
          <w:szCs w:val="18"/>
          <w:lang w:val="en-GB"/>
        </w:rPr>
        <w:t>.</w:t>
      </w:r>
    </w:p>
    <w:p w14:paraId="21FA39CC" w14:textId="77777777" w:rsidR="001724C1" w:rsidRPr="001724C1" w:rsidRDefault="001724C1" w:rsidP="001724C1">
      <w:pPr>
        <w:rPr>
          <w:rFonts w:asciiTheme="minorHAnsi" w:hAnsiTheme="minorHAnsi" w:cstheme="minorHAnsi"/>
          <w:lang w:val="en-US"/>
        </w:rPr>
      </w:pPr>
    </w:p>
    <w:p w14:paraId="2DCC528B" w14:textId="41652EBB" w:rsidR="003C1CF0" w:rsidRPr="003C1CF0" w:rsidRDefault="003C1CF0" w:rsidP="003C1CF0">
      <w:pPr>
        <w:pStyle w:val="berschrift3"/>
        <w:rPr>
          <w:lang w:val="en-GB"/>
        </w:rPr>
      </w:pPr>
      <w:r w:rsidRPr="003C1CF0">
        <w:rPr>
          <w:lang w:val="en-GB"/>
        </w:rPr>
        <w:t xml:space="preserve"> Indicators with uncertainties in the results</w:t>
      </w:r>
    </w:p>
    <w:p w14:paraId="12876FB9" w14:textId="77777777" w:rsidR="003C1CF0" w:rsidRPr="00375D3A" w:rsidRDefault="003C1CF0" w:rsidP="00375D3A">
      <w:pPr>
        <w:rPr>
          <w:lang w:val="en-GB"/>
        </w:rPr>
      </w:pPr>
    </w:p>
    <w:p w14:paraId="70D5BBC9" w14:textId="77777777" w:rsidR="003C1CF0" w:rsidRPr="009453C0" w:rsidRDefault="003C1CF0" w:rsidP="00375D3A">
      <w:pPr>
        <w:rPr>
          <w:rFonts w:asciiTheme="minorHAnsi" w:hAnsiTheme="minorHAnsi" w:cstheme="minorHAnsi"/>
          <w:sz w:val="20"/>
          <w:szCs w:val="18"/>
          <w:lang w:val="en-GB"/>
        </w:rPr>
      </w:pPr>
      <w:r w:rsidRPr="009453C0">
        <w:rPr>
          <w:rFonts w:asciiTheme="minorHAnsi" w:hAnsiTheme="minorHAnsi" w:cstheme="minorHAnsi"/>
          <w:sz w:val="20"/>
          <w:szCs w:val="18"/>
          <w:lang w:val="en-GB"/>
        </w:rPr>
        <w:t>Mandatory indicators:</w:t>
      </w:r>
    </w:p>
    <w:p w14:paraId="5291F4F8" w14:textId="77777777" w:rsidR="003C1CF0" w:rsidRPr="009453C0" w:rsidRDefault="003C1CF0" w:rsidP="00375D3A">
      <w:pPr>
        <w:rPr>
          <w:rFonts w:asciiTheme="minorHAnsi" w:hAnsiTheme="minorHAnsi" w:cstheme="minorHAnsi"/>
          <w:sz w:val="20"/>
          <w:szCs w:val="18"/>
          <w:lang w:val="en-GB"/>
        </w:rPr>
      </w:pPr>
    </w:p>
    <w:p w14:paraId="446FBE1D" w14:textId="77777777" w:rsidR="003C1CF0" w:rsidRPr="009453C0" w:rsidRDefault="003C1CF0" w:rsidP="00375D3A">
      <w:pPr>
        <w:rPr>
          <w:rFonts w:asciiTheme="minorHAnsi" w:hAnsiTheme="minorHAnsi" w:cstheme="minorHAnsi"/>
          <w:sz w:val="20"/>
          <w:szCs w:val="18"/>
          <w:lang w:val="en-GB"/>
        </w:rPr>
      </w:pPr>
      <w:r w:rsidRPr="009453C0">
        <w:rPr>
          <w:rFonts w:asciiTheme="minorHAnsi" w:hAnsiTheme="minorHAnsi" w:cstheme="minorHAnsi"/>
          <w:sz w:val="20"/>
          <w:szCs w:val="18"/>
          <w:lang w:val="en-GB"/>
        </w:rPr>
        <w:t xml:space="preserve">Indicators with uncertainties in the results must be calculated and reported in the project report. Life cycle assessors must decide whether the uncertainties are so great that an ND is declared in the EPD with justification. </w:t>
      </w:r>
    </w:p>
    <w:p w14:paraId="0DDD2738" w14:textId="77777777" w:rsidR="003C1CF0" w:rsidRPr="009453C0" w:rsidRDefault="003C1CF0" w:rsidP="00375D3A">
      <w:pPr>
        <w:rPr>
          <w:rFonts w:asciiTheme="minorHAnsi" w:hAnsiTheme="minorHAnsi" w:cstheme="minorHAnsi"/>
          <w:sz w:val="20"/>
          <w:szCs w:val="18"/>
          <w:lang w:val="en-GB"/>
        </w:rPr>
      </w:pPr>
      <w:r w:rsidRPr="009453C0">
        <w:rPr>
          <w:rFonts w:asciiTheme="minorHAnsi" w:hAnsiTheme="minorHAnsi" w:cstheme="minorHAnsi"/>
          <w:sz w:val="20"/>
          <w:szCs w:val="18"/>
          <w:lang w:val="en-GB"/>
        </w:rPr>
        <w:t xml:space="preserve">If the indicators are reported despite uncertainty, a disclaimer in a footnote should indicate precisely that there are uncertainties. These must be justified. Examples are the indicators FW and WDP. </w:t>
      </w:r>
    </w:p>
    <w:p w14:paraId="78364A29" w14:textId="77777777" w:rsidR="003C1CF0" w:rsidRPr="009453C0" w:rsidRDefault="003C1CF0" w:rsidP="00375D3A">
      <w:pPr>
        <w:rPr>
          <w:rFonts w:asciiTheme="minorHAnsi" w:hAnsiTheme="minorHAnsi" w:cstheme="minorHAnsi"/>
          <w:sz w:val="20"/>
          <w:szCs w:val="18"/>
          <w:lang w:val="en-GB"/>
        </w:rPr>
      </w:pPr>
    </w:p>
    <w:p w14:paraId="55C7F749" w14:textId="77777777" w:rsidR="003C1CF0" w:rsidRPr="009453C0" w:rsidRDefault="003C1CF0" w:rsidP="00375D3A">
      <w:pPr>
        <w:rPr>
          <w:rFonts w:asciiTheme="minorHAnsi" w:hAnsiTheme="minorHAnsi" w:cstheme="minorHAnsi"/>
          <w:sz w:val="20"/>
          <w:szCs w:val="18"/>
          <w:lang w:val="en-GB"/>
        </w:rPr>
      </w:pPr>
      <w:r w:rsidRPr="009453C0">
        <w:rPr>
          <w:rFonts w:asciiTheme="minorHAnsi" w:hAnsiTheme="minorHAnsi" w:cstheme="minorHAnsi"/>
          <w:sz w:val="20"/>
          <w:szCs w:val="18"/>
          <w:lang w:val="en-GB"/>
        </w:rPr>
        <w:t xml:space="preserve">Text formulation according to extract from EN 15804: </w:t>
      </w:r>
    </w:p>
    <w:p w14:paraId="7366970A" w14:textId="77777777" w:rsidR="003C1CF0" w:rsidRPr="009453C0" w:rsidRDefault="003C1CF0" w:rsidP="00375D3A">
      <w:pPr>
        <w:rPr>
          <w:rFonts w:asciiTheme="minorHAnsi" w:hAnsiTheme="minorHAnsi" w:cstheme="minorHAnsi"/>
          <w:sz w:val="20"/>
          <w:szCs w:val="18"/>
          <w:lang w:val="en-GB"/>
        </w:rPr>
      </w:pPr>
      <w:r w:rsidRPr="009453C0">
        <w:rPr>
          <w:rFonts w:asciiTheme="minorHAnsi" w:hAnsiTheme="minorHAnsi" w:cstheme="minorHAnsi"/>
          <w:sz w:val="20"/>
          <w:szCs w:val="18"/>
          <w:lang w:val="en-GB"/>
        </w:rPr>
        <w:t>‘The results of this environmental impact indicator must be used with caution, as the uncertainties in these results are high.’</w:t>
      </w:r>
    </w:p>
    <w:p w14:paraId="41BD4D93" w14:textId="77777777" w:rsidR="003C1CF0" w:rsidRPr="009453C0" w:rsidRDefault="003C1CF0" w:rsidP="00375D3A">
      <w:pPr>
        <w:rPr>
          <w:rFonts w:asciiTheme="minorHAnsi" w:hAnsiTheme="minorHAnsi" w:cstheme="minorHAnsi"/>
          <w:sz w:val="20"/>
          <w:szCs w:val="18"/>
          <w:lang w:val="en-GB"/>
        </w:rPr>
      </w:pPr>
    </w:p>
    <w:p w14:paraId="1655CC75" w14:textId="77777777" w:rsidR="003C1CF0" w:rsidRPr="009453C0" w:rsidRDefault="003C1CF0" w:rsidP="00375D3A">
      <w:pPr>
        <w:rPr>
          <w:rFonts w:asciiTheme="minorHAnsi" w:hAnsiTheme="minorHAnsi" w:cstheme="minorHAnsi"/>
          <w:sz w:val="20"/>
          <w:szCs w:val="18"/>
          <w:lang w:val="en-GB"/>
        </w:rPr>
      </w:pPr>
      <w:r w:rsidRPr="009453C0">
        <w:rPr>
          <w:rFonts w:asciiTheme="minorHAnsi" w:hAnsiTheme="minorHAnsi" w:cstheme="minorHAnsi"/>
          <w:sz w:val="20"/>
          <w:szCs w:val="18"/>
          <w:lang w:val="en-GB"/>
        </w:rPr>
        <w:t>Optional indicators:</w:t>
      </w:r>
    </w:p>
    <w:p w14:paraId="749165FD" w14:textId="77777777" w:rsidR="003C1CF0" w:rsidRPr="009453C0" w:rsidRDefault="003C1CF0" w:rsidP="00375D3A">
      <w:pPr>
        <w:rPr>
          <w:rFonts w:asciiTheme="minorHAnsi" w:hAnsiTheme="minorHAnsi" w:cstheme="minorHAnsi"/>
          <w:sz w:val="20"/>
          <w:szCs w:val="18"/>
          <w:lang w:val="en-GB"/>
        </w:rPr>
      </w:pPr>
    </w:p>
    <w:p w14:paraId="1FDA793B" w14:textId="090291AD" w:rsidR="003C1CF0" w:rsidRPr="009453C0" w:rsidRDefault="003C1CF0" w:rsidP="003C1CF0">
      <w:pPr>
        <w:rPr>
          <w:rFonts w:asciiTheme="minorHAnsi" w:hAnsiTheme="minorHAnsi" w:cstheme="minorHAnsi"/>
          <w:sz w:val="20"/>
          <w:szCs w:val="18"/>
          <w:lang w:val="en-GB"/>
        </w:rPr>
      </w:pPr>
      <w:r w:rsidRPr="009453C0">
        <w:rPr>
          <w:rFonts w:asciiTheme="minorHAnsi" w:hAnsiTheme="minorHAnsi" w:cstheme="minorHAnsi"/>
          <w:sz w:val="20"/>
          <w:szCs w:val="18"/>
          <w:lang w:val="en-GB"/>
        </w:rPr>
        <w:t>Here it is up to the manufacturers to decide whether to report it in some cases and not in others. If such indicators are requested by manufacturers, at least the text from EN 15804 should be quoted and, if possible, the reasons for the uncertainties should be stated.</w:t>
      </w:r>
    </w:p>
    <w:p w14:paraId="512E35C8" w14:textId="77777777" w:rsidR="003C1CF0" w:rsidRPr="00375D3A" w:rsidRDefault="003C1CF0" w:rsidP="00375D3A">
      <w:pPr>
        <w:rPr>
          <w:lang w:val="en-GB"/>
        </w:rPr>
      </w:pPr>
    </w:p>
    <w:p w14:paraId="178808AD" w14:textId="2D9CB747" w:rsidR="001724C1" w:rsidRPr="00375D3A" w:rsidRDefault="003C1CF0" w:rsidP="00375D3A">
      <w:pPr>
        <w:pStyle w:val="berschrift3"/>
        <w:rPr>
          <w:lang w:val="en-GB"/>
        </w:rPr>
      </w:pPr>
      <w:r>
        <w:rPr>
          <w:lang w:val="en-GB"/>
        </w:rPr>
        <w:t>Declaration</w:t>
      </w:r>
      <w:r w:rsidR="001724C1" w:rsidRPr="00375D3A">
        <w:rPr>
          <w:lang w:val="en-GB"/>
        </w:rPr>
        <w:t xml:space="preserve"> of additional information affecting all indicators</w:t>
      </w:r>
    </w:p>
    <w:p w14:paraId="58C185D9" w14:textId="77777777" w:rsidR="001724C1" w:rsidRPr="001724C1" w:rsidRDefault="001724C1" w:rsidP="001724C1">
      <w:pPr>
        <w:rPr>
          <w:rFonts w:asciiTheme="minorHAnsi" w:hAnsiTheme="minorHAnsi" w:cstheme="minorHAnsi"/>
          <w:lang w:val="en-US"/>
        </w:rPr>
      </w:pPr>
    </w:p>
    <w:p w14:paraId="056FE858" w14:textId="77777777" w:rsidR="005933ED" w:rsidRPr="009453C0" w:rsidRDefault="005933ED" w:rsidP="005933ED">
      <w:pPr>
        <w:rPr>
          <w:rFonts w:asciiTheme="minorHAnsi" w:hAnsiTheme="minorHAnsi" w:cstheme="minorHAnsi"/>
          <w:sz w:val="20"/>
          <w:szCs w:val="18"/>
          <w:lang w:val="en-GB"/>
        </w:rPr>
      </w:pPr>
      <w:r w:rsidRPr="009453C0">
        <w:rPr>
          <w:rFonts w:asciiTheme="minorHAnsi" w:hAnsiTheme="minorHAnsi" w:cstheme="minorHAnsi"/>
          <w:sz w:val="20"/>
          <w:szCs w:val="18"/>
          <w:lang w:val="en-GB"/>
        </w:rPr>
        <w:t>Instructions and requirements for additional information that is not part of the EPD content according to EN 15804 can be found in ISO 14025.</w:t>
      </w:r>
    </w:p>
    <w:p w14:paraId="313127C6" w14:textId="77777777" w:rsidR="005933ED" w:rsidRPr="009453C0" w:rsidRDefault="005933ED" w:rsidP="005933ED">
      <w:pPr>
        <w:rPr>
          <w:rFonts w:asciiTheme="minorHAnsi" w:hAnsiTheme="minorHAnsi" w:cstheme="minorHAnsi"/>
          <w:sz w:val="20"/>
          <w:szCs w:val="18"/>
          <w:lang w:val="en-GB"/>
        </w:rPr>
      </w:pPr>
    </w:p>
    <w:p w14:paraId="45CFAC6C" w14:textId="77777777" w:rsidR="005933ED" w:rsidRPr="009453C0" w:rsidRDefault="005933ED" w:rsidP="005933ED">
      <w:pPr>
        <w:rPr>
          <w:rFonts w:asciiTheme="minorHAnsi" w:hAnsiTheme="minorHAnsi" w:cstheme="minorHAnsi"/>
          <w:sz w:val="20"/>
          <w:szCs w:val="18"/>
          <w:lang w:val="en-GB"/>
        </w:rPr>
      </w:pPr>
      <w:r w:rsidRPr="009453C0">
        <w:rPr>
          <w:rFonts w:asciiTheme="minorHAnsi" w:hAnsiTheme="minorHAnsi" w:cstheme="minorHAnsi"/>
          <w:sz w:val="20"/>
          <w:szCs w:val="18"/>
          <w:lang w:val="en-GB"/>
        </w:rPr>
        <w:t>In the Bau-EPD GmbH or ECO Platform-EPD, any type of additional information must be verified.</w:t>
      </w:r>
    </w:p>
    <w:p w14:paraId="4B168EBD" w14:textId="77777777" w:rsidR="005933ED" w:rsidRPr="009453C0" w:rsidRDefault="005933ED" w:rsidP="005933ED">
      <w:pPr>
        <w:rPr>
          <w:rFonts w:asciiTheme="minorHAnsi" w:hAnsiTheme="minorHAnsi" w:cstheme="minorHAnsi"/>
          <w:sz w:val="20"/>
          <w:szCs w:val="18"/>
          <w:lang w:val="en-GB"/>
        </w:rPr>
      </w:pPr>
    </w:p>
    <w:p w14:paraId="3B6ECAE4" w14:textId="77777777" w:rsidR="005933ED" w:rsidRPr="009453C0" w:rsidRDefault="005933ED" w:rsidP="005933ED">
      <w:pPr>
        <w:rPr>
          <w:rFonts w:asciiTheme="minorHAnsi" w:hAnsiTheme="minorHAnsi" w:cstheme="minorHAnsi"/>
          <w:sz w:val="20"/>
          <w:szCs w:val="18"/>
          <w:lang w:val="en-GB"/>
        </w:rPr>
      </w:pPr>
      <w:r w:rsidRPr="009453C0">
        <w:rPr>
          <w:rFonts w:asciiTheme="minorHAnsi" w:hAnsiTheme="minorHAnsi" w:cstheme="minorHAnsi"/>
          <w:sz w:val="20"/>
          <w:szCs w:val="18"/>
          <w:lang w:val="en-GB"/>
        </w:rPr>
        <w:t xml:space="preserve">Additional information can be included in the main part of the EPD (e.g. in separate chapters, separate tables) or in annexes to EPD documents. An annex is considered part of the EPD and must be fully verified together with the EPD. Additional information must not be listed in separate columns or rows in existing mandatory results tables according to EN 15804. </w:t>
      </w:r>
    </w:p>
    <w:p w14:paraId="246A6BB0" w14:textId="77777777" w:rsidR="005933ED" w:rsidRPr="009453C0" w:rsidRDefault="005933ED" w:rsidP="005933ED">
      <w:pPr>
        <w:rPr>
          <w:rFonts w:asciiTheme="minorHAnsi" w:hAnsiTheme="minorHAnsi" w:cstheme="minorHAnsi"/>
          <w:sz w:val="20"/>
          <w:szCs w:val="18"/>
          <w:lang w:val="en-GB"/>
        </w:rPr>
      </w:pPr>
    </w:p>
    <w:p w14:paraId="21B21721" w14:textId="77777777" w:rsidR="005933ED" w:rsidRPr="009453C0" w:rsidRDefault="005933ED" w:rsidP="005933ED">
      <w:pPr>
        <w:rPr>
          <w:rFonts w:asciiTheme="minorHAnsi" w:hAnsiTheme="minorHAnsi" w:cstheme="minorHAnsi"/>
          <w:sz w:val="20"/>
          <w:szCs w:val="18"/>
          <w:lang w:val="en-GB"/>
        </w:rPr>
      </w:pPr>
      <w:r w:rsidRPr="009453C0">
        <w:rPr>
          <w:rFonts w:asciiTheme="minorHAnsi" w:hAnsiTheme="minorHAnsi" w:cstheme="minorHAnsi"/>
          <w:sz w:val="20"/>
          <w:szCs w:val="18"/>
          <w:lang w:val="en-GB"/>
        </w:rPr>
        <w:t>Additional environmentally relevant information that does not originate from the LCA may be declared in an EPD. Any additional environmental information declared must be derived using appropriate methods and must be specific, accurate, not misleading and relevant to the specific product; it must be justified as part of the project report and verified as part of the EPD verification. All quantitative information on emissions must be accompanied by test results from external testing laboratories or links to the studies on which the emissions are based.</w:t>
      </w:r>
    </w:p>
    <w:p w14:paraId="482E1ECF" w14:textId="77777777" w:rsidR="005933ED" w:rsidRPr="009453C0" w:rsidRDefault="005933ED" w:rsidP="005933ED">
      <w:pPr>
        <w:rPr>
          <w:rFonts w:asciiTheme="minorHAnsi" w:hAnsiTheme="minorHAnsi" w:cstheme="minorHAnsi"/>
          <w:sz w:val="20"/>
          <w:szCs w:val="18"/>
          <w:lang w:val="en-GB"/>
        </w:rPr>
      </w:pPr>
    </w:p>
    <w:p w14:paraId="1A2663AB" w14:textId="4022D0D5" w:rsidR="005933ED" w:rsidRPr="009453C0" w:rsidRDefault="005933ED" w:rsidP="005933ED">
      <w:pPr>
        <w:rPr>
          <w:rFonts w:asciiTheme="minorHAnsi" w:hAnsiTheme="minorHAnsi" w:cstheme="minorHAnsi"/>
          <w:sz w:val="20"/>
          <w:szCs w:val="18"/>
          <w:lang w:val="en-GB"/>
        </w:rPr>
      </w:pPr>
      <w:r w:rsidRPr="009453C0">
        <w:rPr>
          <w:rFonts w:asciiTheme="minorHAnsi" w:hAnsiTheme="minorHAnsi" w:cstheme="minorHAnsi"/>
          <w:sz w:val="20"/>
          <w:szCs w:val="18"/>
          <w:lang w:val="en-GB"/>
        </w:rPr>
        <w:t>If additional indicators that do not comply with the EN 15804+A2 standard are used, a reference to the corresponding methodology must be provided.</w:t>
      </w:r>
    </w:p>
    <w:p w14:paraId="34236F66" w14:textId="77777777" w:rsidR="005933ED" w:rsidRDefault="005933ED" w:rsidP="005933ED">
      <w:pPr>
        <w:rPr>
          <w:rFonts w:asciiTheme="minorHAnsi" w:hAnsiTheme="minorHAnsi" w:cstheme="minorHAnsi"/>
          <w:lang w:val="en-US"/>
        </w:rPr>
      </w:pPr>
    </w:p>
    <w:p w14:paraId="521C0C7A" w14:textId="77777777" w:rsidR="005933ED" w:rsidRPr="009453C0" w:rsidRDefault="005933ED" w:rsidP="005933ED">
      <w:pPr>
        <w:rPr>
          <w:rFonts w:asciiTheme="minorHAnsi" w:hAnsiTheme="minorHAnsi" w:cstheme="minorHAnsi"/>
          <w:sz w:val="20"/>
          <w:szCs w:val="18"/>
          <w:lang w:val="en-GB"/>
        </w:rPr>
      </w:pPr>
      <w:r w:rsidRPr="009453C0">
        <w:rPr>
          <w:rFonts w:asciiTheme="minorHAnsi" w:hAnsiTheme="minorHAnsi" w:cstheme="minorHAnsi"/>
          <w:sz w:val="20"/>
          <w:szCs w:val="18"/>
          <w:lang w:val="en-GB"/>
        </w:rPr>
        <w:t>Examples of permissible content elements of additional information:</w:t>
      </w:r>
    </w:p>
    <w:p w14:paraId="191772C6" w14:textId="77777777" w:rsidR="005933ED" w:rsidRPr="005933ED" w:rsidRDefault="005933ED" w:rsidP="005933ED">
      <w:pPr>
        <w:rPr>
          <w:rFonts w:asciiTheme="minorHAnsi" w:hAnsiTheme="minorHAnsi" w:cstheme="minorHAnsi"/>
          <w:lang w:val="en-US"/>
        </w:rPr>
      </w:pPr>
    </w:p>
    <w:p w14:paraId="339AD03A" w14:textId="54EB6F68" w:rsidR="005933ED" w:rsidRPr="009453C0" w:rsidRDefault="005933ED" w:rsidP="009453C0">
      <w:pPr>
        <w:pStyle w:val="Listenabsatz"/>
        <w:numPr>
          <w:ilvl w:val="0"/>
          <w:numId w:val="104"/>
        </w:numPr>
        <w:rPr>
          <w:rFonts w:asciiTheme="minorHAnsi" w:hAnsiTheme="minorHAnsi" w:cstheme="minorHAnsi"/>
          <w:sz w:val="20"/>
          <w:szCs w:val="18"/>
          <w:lang w:val="en-GB"/>
        </w:rPr>
      </w:pPr>
      <w:r w:rsidRPr="009453C0">
        <w:rPr>
          <w:rFonts w:asciiTheme="minorHAnsi" w:hAnsiTheme="minorHAnsi" w:cstheme="minorHAnsi"/>
          <w:sz w:val="20"/>
          <w:szCs w:val="18"/>
          <w:lang w:val="en-GB"/>
        </w:rPr>
        <w:t>Location and address lists</w:t>
      </w:r>
    </w:p>
    <w:p w14:paraId="553300AF" w14:textId="6FDEACF1" w:rsidR="005933ED" w:rsidRPr="009453C0" w:rsidRDefault="005933ED" w:rsidP="009453C0">
      <w:pPr>
        <w:pStyle w:val="Listenabsatz"/>
        <w:numPr>
          <w:ilvl w:val="0"/>
          <w:numId w:val="104"/>
        </w:numPr>
        <w:rPr>
          <w:rFonts w:asciiTheme="minorHAnsi" w:hAnsiTheme="minorHAnsi" w:cstheme="minorHAnsi"/>
          <w:sz w:val="20"/>
          <w:szCs w:val="18"/>
          <w:lang w:val="en-GB"/>
        </w:rPr>
      </w:pPr>
      <w:r w:rsidRPr="009453C0">
        <w:rPr>
          <w:rFonts w:asciiTheme="minorHAnsi" w:hAnsiTheme="minorHAnsi" w:cstheme="minorHAnsi"/>
          <w:sz w:val="20"/>
          <w:szCs w:val="18"/>
          <w:lang w:val="en-GB"/>
        </w:rPr>
        <w:t>Extensions for mutual recognition</w:t>
      </w:r>
    </w:p>
    <w:p w14:paraId="20AE1B95" w14:textId="4FC3698F" w:rsidR="005933ED" w:rsidRPr="009453C0" w:rsidRDefault="005933ED" w:rsidP="009453C0">
      <w:pPr>
        <w:pStyle w:val="Listenabsatz"/>
        <w:numPr>
          <w:ilvl w:val="0"/>
          <w:numId w:val="104"/>
        </w:numPr>
        <w:rPr>
          <w:rFonts w:asciiTheme="minorHAnsi" w:hAnsiTheme="minorHAnsi" w:cstheme="minorHAnsi"/>
          <w:sz w:val="20"/>
          <w:szCs w:val="18"/>
          <w:lang w:val="en-GB"/>
        </w:rPr>
      </w:pPr>
      <w:r w:rsidRPr="009453C0">
        <w:rPr>
          <w:rFonts w:asciiTheme="minorHAnsi" w:hAnsiTheme="minorHAnsi" w:cstheme="minorHAnsi"/>
          <w:sz w:val="20"/>
          <w:szCs w:val="18"/>
          <w:lang w:val="en-GB"/>
        </w:rPr>
        <w:t>Scaling tables or results with different structures for e.g. insulation panels...</w:t>
      </w:r>
    </w:p>
    <w:p w14:paraId="5264ED15" w14:textId="0D34B1BC" w:rsidR="005933ED" w:rsidRPr="009453C0" w:rsidRDefault="005933ED" w:rsidP="009453C0">
      <w:pPr>
        <w:pStyle w:val="Listenabsatz"/>
        <w:numPr>
          <w:ilvl w:val="0"/>
          <w:numId w:val="104"/>
        </w:numPr>
        <w:rPr>
          <w:rFonts w:asciiTheme="minorHAnsi" w:hAnsiTheme="minorHAnsi" w:cstheme="minorHAnsi"/>
          <w:sz w:val="20"/>
          <w:szCs w:val="18"/>
          <w:lang w:val="en-GB"/>
        </w:rPr>
      </w:pPr>
      <w:r w:rsidRPr="009453C0">
        <w:rPr>
          <w:rFonts w:asciiTheme="minorHAnsi" w:hAnsiTheme="minorHAnsi" w:cstheme="minorHAnsi"/>
          <w:sz w:val="20"/>
          <w:szCs w:val="18"/>
          <w:lang w:val="en-GB"/>
        </w:rPr>
        <w:t>the release of hazardous substances into indoor air, soil and water during the use phase,</w:t>
      </w:r>
    </w:p>
    <w:p w14:paraId="04E82330" w14:textId="73E13838" w:rsidR="005933ED" w:rsidRPr="009453C0" w:rsidRDefault="005933ED" w:rsidP="009453C0">
      <w:pPr>
        <w:pStyle w:val="Listenabsatz"/>
        <w:numPr>
          <w:ilvl w:val="0"/>
          <w:numId w:val="33"/>
        </w:numPr>
        <w:rPr>
          <w:rFonts w:asciiTheme="minorHAnsi" w:hAnsiTheme="minorHAnsi" w:cstheme="minorHAnsi"/>
          <w:sz w:val="20"/>
          <w:szCs w:val="18"/>
          <w:lang w:val="en-GB"/>
        </w:rPr>
      </w:pPr>
      <w:r w:rsidRPr="009453C0">
        <w:rPr>
          <w:rFonts w:asciiTheme="minorHAnsi" w:hAnsiTheme="minorHAnsi" w:cstheme="minorHAnsi"/>
          <w:sz w:val="20"/>
          <w:szCs w:val="18"/>
          <w:lang w:val="en-GB"/>
        </w:rPr>
        <w:t>Instructions for the proper use of the product, e.g. to minimise energy or water consumption or to improve the durability of the product,</w:t>
      </w:r>
    </w:p>
    <w:p w14:paraId="589A92C5" w14:textId="1F0ABB08" w:rsidR="005933ED" w:rsidRPr="009453C0" w:rsidRDefault="005933ED" w:rsidP="009453C0">
      <w:pPr>
        <w:pStyle w:val="Listenabsatz"/>
        <w:numPr>
          <w:ilvl w:val="0"/>
          <w:numId w:val="33"/>
        </w:numPr>
        <w:rPr>
          <w:rFonts w:asciiTheme="minorHAnsi" w:hAnsiTheme="minorHAnsi" w:cstheme="minorHAnsi"/>
          <w:sz w:val="20"/>
          <w:szCs w:val="18"/>
          <w:lang w:val="en-GB"/>
        </w:rPr>
      </w:pPr>
      <w:r w:rsidRPr="009453C0">
        <w:rPr>
          <w:rFonts w:asciiTheme="minorHAnsi" w:hAnsiTheme="minorHAnsi" w:cstheme="minorHAnsi"/>
          <w:sz w:val="20"/>
          <w:szCs w:val="18"/>
          <w:lang w:val="en-GB"/>
        </w:rPr>
        <w:t>Instructions for the proper maintenance and servicing of the product, e.g. to minimise energy or water consumption or to improve the durability of the product,</w:t>
      </w:r>
    </w:p>
    <w:p w14:paraId="3CFD8175" w14:textId="67FBF98F" w:rsidR="005933ED" w:rsidRPr="009453C0" w:rsidRDefault="005933ED" w:rsidP="009453C0">
      <w:pPr>
        <w:pStyle w:val="Listenabsatz"/>
        <w:numPr>
          <w:ilvl w:val="0"/>
          <w:numId w:val="33"/>
        </w:numPr>
        <w:rPr>
          <w:rFonts w:asciiTheme="minorHAnsi" w:hAnsiTheme="minorHAnsi" w:cstheme="minorHAnsi"/>
          <w:sz w:val="20"/>
          <w:szCs w:val="18"/>
          <w:lang w:val="en-GB"/>
        </w:rPr>
      </w:pPr>
      <w:r w:rsidRPr="009453C0">
        <w:rPr>
          <w:rFonts w:asciiTheme="minorHAnsi" w:hAnsiTheme="minorHAnsi" w:cstheme="minorHAnsi"/>
          <w:sz w:val="20"/>
          <w:szCs w:val="18"/>
          <w:lang w:val="en-GB"/>
        </w:rPr>
        <w:t>Information on the main parts of the product that determine its durability,</w:t>
      </w:r>
    </w:p>
    <w:p w14:paraId="645C42F0" w14:textId="76EADE67" w:rsidR="005933ED" w:rsidRPr="009453C0" w:rsidRDefault="005933ED" w:rsidP="009453C0">
      <w:pPr>
        <w:pStyle w:val="Listenabsatz"/>
        <w:numPr>
          <w:ilvl w:val="0"/>
          <w:numId w:val="33"/>
        </w:numPr>
        <w:rPr>
          <w:rFonts w:asciiTheme="minorHAnsi" w:hAnsiTheme="minorHAnsi" w:cstheme="minorHAnsi"/>
          <w:sz w:val="20"/>
          <w:szCs w:val="18"/>
          <w:lang w:val="en-GB"/>
        </w:rPr>
      </w:pPr>
      <w:r w:rsidRPr="009453C0">
        <w:rPr>
          <w:rFonts w:asciiTheme="minorHAnsi" w:hAnsiTheme="minorHAnsi" w:cstheme="minorHAnsi"/>
          <w:sz w:val="20"/>
          <w:szCs w:val="18"/>
          <w:lang w:val="en-GB"/>
        </w:rPr>
        <w:t>information on recycling, including, for example, appropriate methods for recycling the whole product or selected parts and the potential environmental benefits associated with this</w:t>
      </w:r>
    </w:p>
    <w:p w14:paraId="4280DE6F" w14:textId="6619B521" w:rsidR="005933ED" w:rsidRPr="009453C0" w:rsidRDefault="005933ED" w:rsidP="009453C0">
      <w:pPr>
        <w:pStyle w:val="Listenabsatz"/>
        <w:numPr>
          <w:ilvl w:val="0"/>
          <w:numId w:val="33"/>
        </w:numPr>
        <w:rPr>
          <w:rFonts w:asciiTheme="minorHAnsi" w:hAnsiTheme="minorHAnsi" w:cstheme="minorHAnsi"/>
          <w:sz w:val="20"/>
          <w:szCs w:val="18"/>
          <w:lang w:val="en-GB"/>
        </w:rPr>
      </w:pPr>
      <w:r w:rsidRPr="009453C0">
        <w:rPr>
          <w:rFonts w:asciiTheme="minorHAnsi" w:hAnsiTheme="minorHAnsi" w:cstheme="minorHAnsi"/>
          <w:sz w:val="20"/>
          <w:szCs w:val="18"/>
          <w:lang w:val="en-GB"/>
        </w:rPr>
        <w:t>Information on a suitable method for reuse of the product (or parts of the product) and procedures for disposal as waste at the end of the life cycle,</w:t>
      </w:r>
    </w:p>
    <w:p w14:paraId="59818F9C" w14:textId="1145E5D9" w:rsidR="005933ED" w:rsidRPr="009453C0" w:rsidRDefault="005933ED" w:rsidP="009453C0">
      <w:pPr>
        <w:pStyle w:val="Listenabsatz"/>
        <w:numPr>
          <w:ilvl w:val="0"/>
          <w:numId w:val="33"/>
        </w:numPr>
        <w:rPr>
          <w:rFonts w:asciiTheme="minorHAnsi" w:hAnsiTheme="minorHAnsi" w:cstheme="minorHAnsi"/>
          <w:sz w:val="20"/>
          <w:szCs w:val="18"/>
          <w:lang w:val="en-GB"/>
        </w:rPr>
      </w:pPr>
      <w:r w:rsidRPr="009453C0">
        <w:rPr>
          <w:rFonts w:asciiTheme="minorHAnsi" w:hAnsiTheme="minorHAnsi" w:cstheme="minorHAnsi"/>
          <w:sz w:val="20"/>
          <w:szCs w:val="18"/>
          <w:lang w:val="en-GB"/>
        </w:rPr>
        <w:t>information on the disposal of the product or inherent materials and any other information deemed necessary to minimise the impact of the product at the end of its life cycle; and</w:t>
      </w:r>
    </w:p>
    <w:p w14:paraId="10DFFBC9" w14:textId="78A0E3BA" w:rsidR="005933ED" w:rsidRPr="009453C0" w:rsidRDefault="005933ED" w:rsidP="009453C0">
      <w:pPr>
        <w:pStyle w:val="Listenabsatz"/>
        <w:numPr>
          <w:ilvl w:val="0"/>
          <w:numId w:val="33"/>
        </w:numPr>
        <w:jc w:val="left"/>
        <w:rPr>
          <w:rFonts w:asciiTheme="minorHAnsi" w:hAnsiTheme="minorHAnsi" w:cstheme="minorHAnsi"/>
          <w:sz w:val="20"/>
          <w:szCs w:val="18"/>
          <w:lang w:val="en-GB"/>
        </w:rPr>
      </w:pPr>
      <w:r w:rsidRPr="009453C0">
        <w:rPr>
          <w:rFonts w:asciiTheme="minorHAnsi" w:hAnsiTheme="minorHAnsi" w:cstheme="minorHAnsi"/>
          <w:sz w:val="20"/>
          <w:szCs w:val="18"/>
          <w:lang w:val="en-GB"/>
        </w:rPr>
        <w:t>a more detailed description of an organisation's overall environmental work, in addition to the information listed in section 7.4.3 on information about the EPD holder, such as</w:t>
      </w:r>
      <w:r w:rsidR="009453C0">
        <w:rPr>
          <w:rFonts w:asciiTheme="minorHAnsi" w:hAnsiTheme="minorHAnsi" w:cstheme="minorHAnsi"/>
          <w:sz w:val="20"/>
          <w:szCs w:val="18"/>
          <w:lang w:val="en-GB"/>
        </w:rPr>
        <w:br/>
        <w:t>-</w:t>
      </w:r>
      <w:r w:rsidRPr="009453C0">
        <w:rPr>
          <w:rFonts w:asciiTheme="minorHAnsi" w:hAnsiTheme="minorHAnsi" w:cstheme="minorHAnsi"/>
          <w:sz w:val="20"/>
          <w:szCs w:val="18"/>
          <w:lang w:val="en-GB"/>
        </w:rPr>
        <w:t>The existence of any type of organised environmental activity,</w:t>
      </w:r>
    </w:p>
    <w:p w14:paraId="7BCB0816" w14:textId="63C7A9F4" w:rsidR="005933ED" w:rsidRPr="009453C0" w:rsidRDefault="009453C0" w:rsidP="009453C0">
      <w:pPr>
        <w:pStyle w:val="Listenabsatz"/>
        <w:ind w:left="574"/>
        <w:rPr>
          <w:rFonts w:asciiTheme="minorHAnsi" w:hAnsiTheme="minorHAnsi" w:cstheme="minorHAnsi"/>
          <w:sz w:val="20"/>
          <w:szCs w:val="18"/>
          <w:lang w:val="en-GB"/>
        </w:rPr>
      </w:pPr>
      <w:r>
        <w:rPr>
          <w:rFonts w:asciiTheme="minorHAnsi" w:hAnsiTheme="minorHAnsi" w:cstheme="minorHAnsi"/>
          <w:sz w:val="20"/>
          <w:szCs w:val="18"/>
          <w:lang w:val="en-GB"/>
        </w:rPr>
        <w:t>-</w:t>
      </w:r>
      <w:r w:rsidR="005933ED" w:rsidRPr="009453C0">
        <w:rPr>
          <w:rFonts w:asciiTheme="minorHAnsi" w:hAnsiTheme="minorHAnsi" w:cstheme="minorHAnsi"/>
          <w:sz w:val="20"/>
          <w:szCs w:val="18"/>
          <w:lang w:val="en-GB"/>
        </w:rPr>
        <w:t>information on where interested parties can find further details on the organisation's environmental work</w:t>
      </w:r>
    </w:p>
    <w:p w14:paraId="37022B6E" w14:textId="77777777" w:rsidR="005933ED" w:rsidRPr="009453C0" w:rsidRDefault="005933ED" w:rsidP="005933ED">
      <w:pPr>
        <w:rPr>
          <w:rFonts w:asciiTheme="minorHAnsi" w:hAnsiTheme="minorHAnsi" w:cstheme="minorHAnsi"/>
          <w:sz w:val="20"/>
          <w:szCs w:val="18"/>
          <w:lang w:val="en-GB"/>
        </w:rPr>
      </w:pPr>
    </w:p>
    <w:p w14:paraId="3652416F" w14:textId="6948E31D" w:rsidR="005933ED" w:rsidRPr="009453C0" w:rsidRDefault="005933ED" w:rsidP="005933ED">
      <w:pPr>
        <w:rPr>
          <w:rFonts w:asciiTheme="minorHAnsi" w:hAnsiTheme="minorHAnsi" w:cstheme="minorHAnsi"/>
          <w:sz w:val="20"/>
          <w:szCs w:val="18"/>
          <w:lang w:val="en-GB"/>
        </w:rPr>
      </w:pPr>
      <w:r w:rsidRPr="009453C0">
        <w:rPr>
          <w:rFonts w:asciiTheme="minorHAnsi" w:hAnsiTheme="minorHAnsi" w:cstheme="minorHAnsi"/>
          <w:sz w:val="20"/>
          <w:szCs w:val="18"/>
          <w:lang w:val="en-GB"/>
        </w:rPr>
        <w:t>Additional environmentally relevant information may be provided in an EPD, for example information derived from the LCA:</w:t>
      </w:r>
    </w:p>
    <w:p w14:paraId="610EBDA9" w14:textId="77777777" w:rsidR="005933ED" w:rsidRPr="009453C0" w:rsidRDefault="005933ED" w:rsidP="005933ED">
      <w:pPr>
        <w:rPr>
          <w:rFonts w:asciiTheme="minorHAnsi" w:hAnsiTheme="minorHAnsi" w:cstheme="minorHAnsi"/>
          <w:sz w:val="20"/>
          <w:szCs w:val="18"/>
          <w:lang w:val="en-GB"/>
        </w:rPr>
      </w:pPr>
    </w:p>
    <w:p w14:paraId="7C6C58DE" w14:textId="77777777" w:rsidR="005933ED" w:rsidRPr="009453C0" w:rsidRDefault="005933ED" w:rsidP="005933ED">
      <w:pPr>
        <w:rPr>
          <w:rFonts w:asciiTheme="minorHAnsi" w:hAnsiTheme="minorHAnsi" w:cstheme="minorHAnsi"/>
          <w:sz w:val="20"/>
          <w:szCs w:val="18"/>
          <w:lang w:val="en-GB"/>
        </w:rPr>
      </w:pPr>
      <w:r w:rsidRPr="009453C0">
        <w:rPr>
          <w:rFonts w:asciiTheme="minorHAnsi" w:hAnsiTheme="minorHAnsi" w:cstheme="minorHAnsi"/>
          <w:sz w:val="20"/>
          <w:szCs w:val="18"/>
          <w:lang w:val="en-GB"/>
        </w:rPr>
        <w:t xml:space="preserve">- Additional indicator results to another characterisation method as discussed in ISO 21930, e.g. TRACI in North America. </w:t>
      </w:r>
    </w:p>
    <w:p w14:paraId="639A44A4" w14:textId="77777777" w:rsidR="005933ED" w:rsidRPr="009453C0" w:rsidRDefault="005933ED" w:rsidP="005933ED">
      <w:pPr>
        <w:rPr>
          <w:rFonts w:asciiTheme="minorHAnsi" w:hAnsiTheme="minorHAnsi" w:cstheme="minorHAnsi"/>
          <w:sz w:val="20"/>
          <w:szCs w:val="18"/>
          <w:lang w:val="en-GB"/>
        </w:rPr>
      </w:pPr>
    </w:p>
    <w:p w14:paraId="30483B7E" w14:textId="77777777" w:rsidR="005933ED" w:rsidRPr="009453C0" w:rsidRDefault="005933ED" w:rsidP="005933ED">
      <w:pPr>
        <w:rPr>
          <w:rFonts w:asciiTheme="minorHAnsi" w:hAnsiTheme="minorHAnsi" w:cstheme="minorHAnsi"/>
          <w:sz w:val="20"/>
          <w:szCs w:val="18"/>
          <w:lang w:val="en-GB"/>
        </w:rPr>
      </w:pPr>
      <w:r w:rsidRPr="009453C0">
        <w:rPr>
          <w:rFonts w:asciiTheme="minorHAnsi" w:hAnsiTheme="minorHAnsi" w:cstheme="minorHAnsi"/>
          <w:sz w:val="20"/>
          <w:szCs w:val="18"/>
          <w:lang w:val="en-GB"/>
        </w:rPr>
        <w:t>Any tables/records/columns with LCA results that do not comply with the calculation methodology according to EN 15804 and the ECO Platform rules, but would provide alternative results to the indicators listed in EN 15804, must not be published in an ECO EPD or its annexes.</w:t>
      </w:r>
    </w:p>
    <w:p w14:paraId="5E1F2A89" w14:textId="77777777" w:rsidR="005933ED" w:rsidRPr="009453C0" w:rsidRDefault="005933ED" w:rsidP="005933ED">
      <w:pPr>
        <w:rPr>
          <w:rFonts w:asciiTheme="minorHAnsi" w:hAnsiTheme="minorHAnsi" w:cstheme="minorHAnsi"/>
          <w:sz w:val="20"/>
          <w:szCs w:val="18"/>
          <w:lang w:val="en-GB"/>
        </w:rPr>
      </w:pPr>
    </w:p>
    <w:p w14:paraId="6CAFBAD5" w14:textId="77777777" w:rsidR="005933ED" w:rsidRPr="009453C0" w:rsidRDefault="005933ED" w:rsidP="005933ED">
      <w:pPr>
        <w:rPr>
          <w:rFonts w:asciiTheme="minorHAnsi" w:hAnsiTheme="minorHAnsi" w:cstheme="minorHAnsi"/>
          <w:sz w:val="20"/>
          <w:szCs w:val="18"/>
          <w:lang w:val="en-GB"/>
        </w:rPr>
      </w:pPr>
      <w:r w:rsidRPr="009453C0">
        <w:rPr>
          <w:rFonts w:asciiTheme="minorHAnsi" w:hAnsiTheme="minorHAnsi" w:cstheme="minorHAnsi"/>
          <w:sz w:val="20"/>
          <w:szCs w:val="18"/>
          <w:lang w:val="en-GB"/>
        </w:rPr>
        <w:t>Examples of content that is not allowed in EPDs:</w:t>
      </w:r>
    </w:p>
    <w:p w14:paraId="2C9F8141" w14:textId="4204B364" w:rsidR="005933ED" w:rsidRPr="009453C0" w:rsidRDefault="005933ED" w:rsidP="009453C0">
      <w:pPr>
        <w:pStyle w:val="Listenabsatz"/>
        <w:numPr>
          <w:ilvl w:val="0"/>
          <w:numId w:val="9"/>
        </w:numPr>
        <w:rPr>
          <w:rFonts w:asciiTheme="minorHAnsi" w:hAnsiTheme="minorHAnsi" w:cstheme="minorHAnsi"/>
          <w:sz w:val="20"/>
          <w:szCs w:val="18"/>
          <w:lang w:val="en-GB"/>
        </w:rPr>
      </w:pPr>
      <w:r w:rsidRPr="009453C0">
        <w:rPr>
          <w:rFonts w:asciiTheme="minorHAnsi" w:hAnsiTheme="minorHAnsi" w:cstheme="minorHAnsi"/>
          <w:sz w:val="20"/>
          <w:szCs w:val="18"/>
          <w:lang w:val="en-GB"/>
        </w:rPr>
        <w:t>Rows or columns or tables of indicator results derived from LCA methods that do not comply with EN 15804 and ECO Platform requirements (e.g. mass-balanced results using the unauthorised chain-of-custody method, results or representation of multi-recycling opportunities in Module D, etc.)</w:t>
      </w:r>
    </w:p>
    <w:p w14:paraId="7E2E6876" w14:textId="5159EDB6" w:rsidR="005933ED" w:rsidRPr="009453C0" w:rsidRDefault="005933ED" w:rsidP="009453C0">
      <w:pPr>
        <w:pStyle w:val="Listenabsatz"/>
        <w:numPr>
          <w:ilvl w:val="0"/>
          <w:numId w:val="9"/>
        </w:numPr>
        <w:rPr>
          <w:rFonts w:asciiTheme="minorHAnsi" w:hAnsiTheme="minorHAnsi" w:cstheme="minorHAnsi"/>
          <w:sz w:val="20"/>
          <w:szCs w:val="18"/>
          <w:lang w:val="en-GB"/>
        </w:rPr>
      </w:pPr>
      <w:r w:rsidRPr="009453C0">
        <w:rPr>
          <w:rFonts w:asciiTheme="minorHAnsi" w:hAnsiTheme="minorHAnsi" w:cstheme="minorHAnsi"/>
          <w:sz w:val="20"/>
          <w:szCs w:val="18"/>
          <w:lang w:val="en-GB"/>
        </w:rPr>
        <w:t>Results including offsets or insets</w:t>
      </w:r>
    </w:p>
    <w:p w14:paraId="556A6C81" w14:textId="77777777" w:rsidR="005933ED" w:rsidRPr="009453C0" w:rsidRDefault="005933ED" w:rsidP="005933ED">
      <w:pPr>
        <w:rPr>
          <w:rFonts w:asciiTheme="minorHAnsi" w:hAnsiTheme="minorHAnsi" w:cstheme="minorHAnsi"/>
          <w:sz w:val="20"/>
          <w:szCs w:val="18"/>
          <w:lang w:val="en-GB"/>
        </w:rPr>
      </w:pPr>
    </w:p>
    <w:p w14:paraId="6ED17198" w14:textId="77777777" w:rsidR="005933ED" w:rsidRPr="009453C0" w:rsidRDefault="005933ED" w:rsidP="005933ED">
      <w:pPr>
        <w:rPr>
          <w:rFonts w:asciiTheme="minorHAnsi" w:hAnsiTheme="minorHAnsi" w:cstheme="minorHAnsi"/>
          <w:sz w:val="20"/>
          <w:szCs w:val="18"/>
          <w:lang w:val="en-GB"/>
        </w:rPr>
      </w:pPr>
    </w:p>
    <w:p w14:paraId="3ACEBDFF" w14:textId="73FFC129" w:rsidR="005933ED" w:rsidRPr="009453C0" w:rsidRDefault="005933ED" w:rsidP="005933ED">
      <w:pPr>
        <w:rPr>
          <w:rFonts w:asciiTheme="minorHAnsi" w:hAnsiTheme="minorHAnsi" w:cstheme="minorHAnsi"/>
          <w:sz w:val="20"/>
          <w:szCs w:val="18"/>
          <w:lang w:val="en-GB"/>
        </w:rPr>
      </w:pPr>
      <w:r w:rsidRPr="009453C0">
        <w:rPr>
          <w:rFonts w:asciiTheme="minorHAnsi" w:hAnsiTheme="minorHAnsi" w:cstheme="minorHAnsi"/>
          <w:sz w:val="20"/>
          <w:szCs w:val="18"/>
          <w:lang w:val="en-GB"/>
        </w:rPr>
        <w:t>All additional information, including environmental information derived from the LCA, shall be clearly labelled as such, especially if it is not in the main body of the EPD but in an annex. The format and layout of the annexes shall be such that they are clearly recognisable as additional information and explain the approach used and where the original EPD can be found.</w:t>
      </w:r>
    </w:p>
    <w:p w14:paraId="06998CBE" w14:textId="77777777" w:rsidR="005933ED" w:rsidRDefault="005933ED" w:rsidP="005933ED">
      <w:pPr>
        <w:rPr>
          <w:rFonts w:asciiTheme="minorHAnsi" w:hAnsiTheme="minorHAnsi" w:cstheme="minorHAnsi"/>
          <w:lang w:val="en-US"/>
        </w:rPr>
      </w:pPr>
    </w:p>
    <w:p w14:paraId="026E5090" w14:textId="02BEE7DA" w:rsidR="005933ED" w:rsidRPr="00375D3A" w:rsidRDefault="005933ED" w:rsidP="00375D3A">
      <w:pPr>
        <w:pStyle w:val="berschrift2"/>
        <w:rPr>
          <w:rStyle w:val="berschrift5Zchn"/>
          <w:rFonts w:eastAsiaTheme="majorEastAsia"/>
          <w:i w:val="0"/>
          <w:iCs/>
          <w:sz w:val="22"/>
        </w:rPr>
      </w:pPr>
      <w:r w:rsidRPr="00375D3A">
        <w:rPr>
          <w:rStyle w:val="berschrift5Zchn"/>
          <w:rFonts w:eastAsiaTheme="majorEastAsia"/>
          <w:i w:val="0"/>
          <w:iCs/>
          <w:sz w:val="22"/>
        </w:rPr>
        <w:t>Electrical and electronic equipment (EEE) (including HVAC systems) EPD when the EEE products are permanently installed in the building or infrastructure</w:t>
      </w:r>
    </w:p>
    <w:p w14:paraId="5D15626D" w14:textId="77777777" w:rsidR="005933ED" w:rsidRPr="005933ED" w:rsidRDefault="005933ED" w:rsidP="005933ED">
      <w:pPr>
        <w:rPr>
          <w:rFonts w:asciiTheme="minorHAnsi" w:hAnsiTheme="minorHAnsi" w:cstheme="minorHAnsi"/>
          <w:lang w:val="en-US"/>
        </w:rPr>
      </w:pPr>
    </w:p>
    <w:p w14:paraId="186DDFB2" w14:textId="77777777" w:rsidR="005933ED" w:rsidRPr="009453C0" w:rsidRDefault="005933ED" w:rsidP="005933ED">
      <w:pPr>
        <w:rPr>
          <w:rFonts w:asciiTheme="minorHAnsi" w:hAnsiTheme="minorHAnsi" w:cstheme="minorHAnsi"/>
          <w:sz w:val="20"/>
          <w:szCs w:val="18"/>
          <w:lang w:val="en-GB"/>
        </w:rPr>
      </w:pPr>
      <w:r w:rsidRPr="009453C0">
        <w:rPr>
          <w:rFonts w:asciiTheme="minorHAnsi" w:hAnsiTheme="minorHAnsi" w:cstheme="minorHAnsi"/>
          <w:sz w:val="20"/>
          <w:szCs w:val="18"/>
          <w:lang w:val="en-GB"/>
        </w:rPr>
        <w:t xml:space="preserve">This chapter contains the specific requirements that apply to electrical and electronic equipment (EEE) (including HVAC systems) EPDs when the EEE products are permanently incorporated into the building or infrastructure. </w:t>
      </w:r>
    </w:p>
    <w:p w14:paraId="4A2B6FF4" w14:textId="77777777" w:rsidR="005933ED" w:rsidRPr="009453C0" w:rsidRDefault="005933ED" w:rsidP="005933ED">
      <w:pPr>
        <w:rPr>
          <w:rFonts w:asciiTheme="minorHAnsi" w:hAnsiTheme="minorHAnsi" w:cstheme="minorHAnsi"/>
          <w:sz w:val="20"/>
          <w:szCs w:val="18"/>
          <w:lang w:val="en-GB"/>
        </w:rPr>
      </w:pPr>
      <w:r w:rsidRPr="009453C0">
        <w:rPr>
          <w:rFonts w:asciiTheme="minorHAnsi" w:hAnsiTheme="minorHAnsi" w:cstheme="minorHAnsi"/>
          <w:sz w:val="20"/>
          <w:szCs w:val="18"/>
          <w:lang w:val="en-GB"/>
        </w:rPr>
        <w:t>Specific rules are included in the c-PCR of the ECO Platform Network programme operators where relevant.</w:t>
      </w:r>
    </w:p>
    <w:p w14:paraId="7F72B7A2" w14:textId="77777777" w:rsidR="005933ED" w:rsidRPr="009453C0" w:rsidRDefault="005933ED" w:rsidP="005933ED">
      <w:pPr>
        <w:rPr>
          <w:rFonts w:asciiTheme="minorHAnsi" w:hAnsiTheme="minorHAnsi" w:cstheme="minorHAnsi"/>
          <w:sz w:val="20"/>
          <w:szCs w:val="18"/>
          <w:lang w:val="en-GB"/>
        </w:rPr>
      </w:pPr>
    </w:p>
    <w:p w14:paraId="6EFBB371" w14:textId="77777777" w:rsidR="005933ED" w:rsidRPr="009453C0" w:rsidRDefault="005933ED" w:rsidP="005933ED">
      <w:pPr>
        <w:rPr>
          <w:rFonts w:asciiTheme="minorHAnsi" w:hAnsiTheme="minorHAnsi" w:cstheme="minorHAnsi"/>
          <w:sz w:val="20"/>
          <w:szCs w:val="18"/>
          <w:lang w:val="en-US"/>
        </w:rPr>
      </w:pPr>
      <w:r w:rsidRPr="009453C0">
        <w:rPr>
          <w:rFonts w:asciiTheme="minorHAnsi" w:hAnsiTheme="minorHAnsi" w:cstheme="minorHAnsi"/>
          <w:sz w:val="20"/>
          <w:szCs w:val="18"/>
          <w:lang w:val="en-US"/>
        </w:rPr>
        <w:lastRenderedPageBreak/>
        <w:t>For products not used in the building sector, specific rules will be provided by ECO Platform programme operators where appropriate.</w:t>
      </w:r>
    </w:p>
    <w:p w14:paraId="491FDDFA" w14:textId="77777777" w:rsidR="005933ED" w:rsidRPr="009453C0" w:rsidRDefault="005933ED" w:rsidP="005933ED">
      <w:pPr>
        <w:rPr>
          <w:rFonts w:asciiTheme="minorHAnsi" w:hAnsiTheme="minorHAnsi" w:cstheme="minorHAnsi"/>
          <w:sz w:val="20"/>
          <w:szCs w:val="18"/>
          <w:lang w:val="en-US"/>
        </w:rPr>
      </w:pPr>
    </w:p>
    <w:p w14:paraId="66939742" w14:textId="77777777" w:rsidR="005933ED" w:rsidRPr="009453C0" w:rsidRDefault="005933ED" w:rsidP="005933ED">
      <w:pPr>
        <w:rPr>
          <w:rFonts w:asciiTheme="minorHAnsi" w:hAnsiTheme="minorHAnsi" w:cstheme="minorHAnsi"/>
          <w:sz w:val="20"/>
          <w:szCs w:val="18"/>
          <w:lang w:val="en-US"/>
        </w:rPr>
      </w:pPr>
      <w:r w:rsidRPr="009453C0">
        <w:rPr>
          <w:rFonts w:asciiTheme="minorHAnsi" w:hAnsiTheme="minorHAnsi" w:cstheme="minorHAnsi"/>
          <w:sz w:val="20"/>
          <w:szCs w:val="18"/>
          <w:lang w:val="en-US"/>
        </w:rPr>
        <w:t>The EPDs for electrical and electronic products considered as construction products are prepared in accordance with the following standards</w:t>
      </w:r>
    </w:p>
    <w:p w14:paraId="471EBE34" w14:textId="77777777" w:rsidR="005933ED" w:rsidRPr="009453C0" w:rsidRDefault="005933ED" w:rsidP="005933ED">
      <w:pPr>
        <w:rPr>
          <w:rFonts w:asciiTheme="minorHAnsi" w:hAnsiTheme="minorHAnsi" w:cstheme="minorHAnsi"/>
          <w:sz w:val="20"/>
          <w:szCs w:val="18"/>
          <w:lang w:val="en-US"/>
        </w:rPr>
      </w:pPr>
    </w:p>
    <w:p w14:paraId="0173BB11" w14:textId="77777777" w:rsidR="005933ED" w:rsidRPr="009453C0" w:rsidRDefault="005933ED" w:rsidP="005933ED">
      <w:pPr>
        <w:rPr>
          <w:rFonts w:asciiTheme="minorHAnsi" w:hAnsiTheme="minorHAnsi" w:cstheme="minorHAnsi"/>
          <w:sz w:val="20"/>
          <w:szCs w:val="18"/>
        </w:rPr>
      </w:pPr>
      <w:r w:rsidRPr="009453C0">
        <w:rPr>
          <w:rFonts w:asciiTheme="minorHAnsi" w:hAnsiTheme="minorHAnsi" w:cstheme="minorHAnsi"/>
          <w:sz w:val="20"/>
          <w:szCs w:val="18"/>
        </w:rPr>
        <w:t>EN 15804+A2</w:t>
      </w:r>
    </w:p>
    <w:p w14:paraId="4FDC3D69" w14:textId="77777777" w:rsidR="005933ED" w:rsidRPr="009453C0" w:rsidRDefault="005933ED" w:rsidP="005933ED">
      <w:pPr>
        <w:rPr>
          <w:rFonts w:asciiTheme="minorHAnsi" w:hAnsiTheme="minorHAnsi" w:cstheme="minorHAnsi"/>
          <w:sz w:val="20"/>
          <w:szCs w:val="18"/>
        </w:rPr>
      </w:pPr>
      <w:r w:rsidRPr="009453C0">
        <w:rPr>
          <w:rFonts w:asciiTheme="minorHAnsi" w:hAnsiTheme="minorHAnsi" w:cstheme="minorHAnsi"/>
          <w:sz w:val="20"/>
          <w:szCs w:val="18"/>
        </w:rPr>
        <w:t xml:space="preserve">EN 50693 </w:t>
      </w:r>
    </w:p>
    <w:p w14:paraId="4F2CD4DD" w14:textId="77777777" w:rsidR="005933ED" w:rsidRPr="009453C0" w:rsidRDefault="005933ED" w:rsidP="005933ED">
      <w:pPr>
        <w:rPr>
          <w:rFonts w:asciiTheme="minorHAnsi" w:hAnsiTheme="minorHAnsi" w:cstheme="minorHAnsi"/>
          <w:sz w:val="20"/>
          <w:szCs w:val="18"/>
        </w:rPr>
      </w:pPr>
      <w:r w:rsidRPr="009453C0">
        <w:rPr>
          <w:rFonts w:asciiTheme="minorHAnsi" w:hAnsiTheme="minorHAnsi" w:cstheme="minorHAnsi"/>
          <w:sz w:val="20"/>
          <w:szCs w:val="18"/>
        </w:rPr>
        <w:t>Programme operator c-PCR</w:t>
      </w:r>
    </w:p>
    <w:p w14:paraId="05EF00EC" w14:textId="77777777" w:rsidR="005933ED" w:rsidRPr="009453C0" w:rsidRDefault="005933ED" w:rsidP="005933ED">
      <w:pPr>
        <w:rPr>
          <w:rFonts w:asciiTheme="minorHAnsi" w:hAnsiTheme="minorHAnsi" w:cstheme="minorHAnsi"/>
          <w:sz w:val="20"/>
          <w:szCs w:val="18"/>
        </w:rPr>
      </w:pPr>
    </w:p>
    <w:p w14:paraId="3D032105" w14:textId="77777777" w:rsidR="005933ED" w:rsidRPr="009453C0" w:rsidRDefault="005933ED" w:rsidP="005933ED">
      <w:pPr>
        <w:rPr>
          <w:rFonts w:asciiTheme="minorHAnsi" w:hAnsiTheme="minorHAnsi" w:cstheme="minorHAnsi"/>
          <w:sz w:val="20"/>
          <w:szCs w:val="18"/>
          <w:lang w:val="en-US"/>
        </w:rPr>
      </w:pPr>
      <w:r w:rsidRPr="009453C0">
        <w:rPr>
          <w:rFonts w:asciiTheme="minorHAnsi" w:hAnsiTheme="minorHAnsi" w:cstheme="minorHAnsi"/>
          <w:sz w:val="20"/>
          <w:szCs w:val="18"/>
          <w:lang w:val="en-US"/>
        </w:rPr>
        <w:t>Other requirements for EEE products</w:t>
      </w:r>
    </w:p>
    <w:p w14:paraId="3C169B00" w14:textId="77777777" w:rsidR="005933ED" w:rsidRPr="009453C0" w:rsidRDefault="005933ED" w:rsidP="005933ED">
      <w:pPr>
        <w:rPr>
          <w:rFonts w:asciiTheme="minorHAnsi" w:hAnsiTheme="minorHAnsi" w:cstheme="minorHAnsi"/>
          <w:sz w:val="20"/>
          <w:szCs w:val="18"/>
          <w:lang w:val="en-US"/>
        </w:rPr>
      </w:pPr>
    </w:p>
    <w:p w14:paraId="4A453534" w14:textId="77777777" w:rsidR="005933ED" w:rsidRPr="009453C0" w:rsidRDefault="005933ED" w:rsidP="005933ED">
      <w:pPr>
        <w:rPr>
          <w:rFonts w:asciiTheme="minorHAnsi" w:hAnsiTheme="minorHAnsi" w:cstheme="minorHAnsi"/>
          <w:sz w:val="20"/>
          <w:szCs w:val="18"/>
          <w:lang w:val="en-US"/>
        </w:rPr>
      </w:pPr>
      <w:r w:rsidRPr="009453C0">
        <w:rPr>
          <w:rFonts w:asciiTheme="minorHAnsi" w:hAnsiTheme="minorHAnsi" w:cstheme="minorHAnsi"/>
          <w:sz w:val="20"/>
          <w:szCs w:val="18"/>
          <w:lang w:val="en-US"/>
        </w:rPr>
        <w:t>Regulatory perspective</w:t>
      </w:r>
    </w:p>
    <w:p w14:paraId="01335BA4" w14:textId="5C16DC70" w:rsidR="005933ED" w:rsidRPr="009453C0" w:rsidRDefault="005933ED" w:rsidP="005933ED">
      <w:pPr>
        <w:rPr>
          <w:rFonts w:asciiTheme="minorHAnsi" w:hAnsiTheme="minorHAnsi" w:cstheme="minorHAnsi"/>
          <w:sz w:val="20"/>
          <w:szCs w:val="18"/>
          <w:lang w:val="en-US"/>
        </w:rPr>
      </w:pPr>
      <w:r w:rsidRPr="009453C0">
        <w:rPr>
          <w:rFonts w:asciiTheme="minorHAnsi" w:hAnsiTheme="minorHAnsi" w:cstheme="minorHAnsi"/>
          <w:sz w:val="20"/>
          <w:szCs w:val="18"/>
          <w:lang w:val="en-US"/>
        </w:rPr>
        <w:t>If an EPD is to be applicable to a local context (e.g. country specific EPD), the more demanding regulation applicable to the local context must be applied for the EPD calculations (e.g. recycled content, recovered content, by-product content) if the EPD application requires it.</w:t>
      </w:r>
    </w:p>
    <w:p w14:paraId="58825D32" w14:textId="77777777" w:rsidR="005933ED" w:rsidRPr="009453C0" w:rsidRDefault="005933ED" w:rsidP="005933ED">
      <w:pPr>
        <w:rPr>
          <w:rFonts w:asciiTheme="minorHAnsi" w:hAnsiTheme="minorHAnsi" w:cstheme="minorHAnsi"/>
          <w:sz w:val="20"/>
          <w:szCs w:val="18"/>
          <w:lang w:val="en-US"/>
        </w:rPr>
      </w:pPr>
    </w:p>
    <w:p w14:paraId="494F1205" w14:textId="77777777" w:rsidR="005933ED" w:rsidRPr="009453C0" w:rsidRDefault="005933ED" w:rsidP="005933ED">
      <w:pPr>
        <w:rPr>
          <w:rFonts w:asciiTheme="minorHAnsi" w:hAnsiTheme="minorHAnsi" w:cstheme="minorHAnsi"/>
          <w:sz w:val="20"/>
          <w:szCs w:val="18"/>
          <w:lang w:val="en-US"/>
        </w:rPr>
      </w:pPr>
      <w:r w:rsidRPr="009453C0">
        <w:rPr>
          <w:rFonts w:asciiTheme="minorHAnsi" w:hAnsiTheme="minorHAnsi" w:cstheme="minorHAnsi"/>
          <w:sz w:val="20"/>
          <w:szCs w:val="18"/>
          <w:lang w:val="en-US"/>
        </w:rPr>
        <w:t>Therefore, if the country-specific regulation is less demanding than the applicable European regulation, then the European regulation applies; if the local regulation is more demanding than the applicable European regulation, then the country-specific regulation applies if the EPD application requires it.</w:t>
      </w:r>
    </w:p>
    <w:p w14:paraId="7973290C" w14:textId="77777777" w:rsidR="005933ED" w:rsidRPr="009453C0" w:rsidRDefault="005933ED" w:rsidP="005933ED">
      <w:pPr>
        <w:rPr>
          <w:rFonts w:asciiTheme="minorHAnsi" w:hAnsiTheme="minorHAnsi" w:cstheme="minorHAnsi"/>
          <w:sz w:val="20"/>
          <w:szCs w:val="18"/>
          <w:lang w:val="en-US"/>
        </w:rPr>
      </w:pPr>
    </w:p>
    <w:p w14:paraId="51FAAC64" w14:textId="77777777" w:rsidR="005933ED" w:rsidRPr="009453C0" w:rsidRDefault="005933ED" w:rsidP="005933ED">
      <w:pPr>
        <w:rPr>
          <w:rFonts w:asciiTheme="minorHAnsi" w:hAnsiTheme="minorHAnsi" w:cstheme="minorHAnsi"/>
          <w:sz w:val="20"/>
          <w:szCs w:val="18"/>
          <w:lang w:val="en-US"/>
        </w:rPr>
      </w:pPr>
      <w:r w:rsidRPr="009453C0">
        <w:rPr>
          <w:rFonts w:asciiTheme="minorHAnsi" w:hAnsiTheme="minorHAnsi" w:cstheme="minorHAnsi"/>
          <w:sz w:val="20"/>
          <w:szCs w:val="18"/>
          <w:lang w:val="en-US"/>
        </w:rPr>
        <w:t xml:space="preserve">Allocation rules </w:t>
      </w:r>
    </w:p>
    <w:p w14:paraId="18B45C0F" w14:textId="77777777" w:rsidR="005933ED" w:rsidRPr="009453C0" w:rsidRDefault="005933ED" w:rsidP="005933ED">
      <w:pPr>
        <w:rPr>
          <w:rFonts w:asciiTheme="minorHAnsi" w:hAnsiTheme="minorHAnsi" w:cstheme="minorHAnsi"/>
          <w:sz w:val="20"/>
          <w:szCs w:val="18"/>
          <w:lang w:val="en-US"/>
        </w:rPr>
      </w:pPr>
      <w:r w:rsidRPr="009453C0">
        <w:rPr>
          <w:rFonts w:asciiTheme="minorHAnsi" w:hAnsiTheme="minorHAnsi" w:cstheme="minorHAnsi"/>
          <w:sz w:val="20"/>
          <w:szCs w:val="18"/>
          <w:lang w:val="en-US"/>
        </w:rPr>
        <w:t>Information on specific allocation rules (rules, factors, interpretation...) that are neither described in EN 15804+A2 nor in the applicable c-PCR must be included in the EPD.</w:t>
      </w:r>
    </w:p>
    <w:p w14:paraId="5A3C7C38" w14:textId="77777777" w:rsidR="005933ED" w:rsidRPr="009453C0" w:rsidRDefault="005933ED" w:rsidP="005933ED">
      <w:pPr>
        <w:rPr>
          <w:rFonts w:asciiTheme="minorHAnsi" w:hAnsiTheme="minorHAnsi" w:cstheme="minorHAnsi"/>
          <w:sz w:val="20"/>
          <w:szCs w:val="18"/>
          <w:lang w:val="en-US"/>
        </w:rPr>
      </w:pPr>
    </w:p>
    <w:p w14:paraId="5D766934" w14:textId="77777777" w:rsidR="005933ED" w:rsidRPr="009453C0" w:rsidRDefault="005933ED" w:rsidP="005933ED">
      <w:pPr>
        <w:rPr>
          <w:rFonts w:asciiTheme="minorHAnsi" w:hAnsiTheme="minorHAnsi" w:cstheme="minorHAnsi"/>
          <w:sz w:val="20"/>
          <w:szCs w:val="18"/>
          <w:lang w:val="en-US"/>
        </w:rPr>
      </w:pPr>
      <w:r w:rsidRPr="009453C0">
        <w:rPr>
          <w:rFonts w:asciiTheme="minorHAnsi" w:hAnsiTheme="minorHAnsi" w:cstheme="minorHAnsi"/>
          <w:sz w:val="20"/>
          <w:szCs w:val="18"/>
          <w:lang w:val="en-US"/>
        </w:rPr>
        <w:t xml:space="preserve">Communication of the interpretation </w:t>
      </w:r>
    </w:p>
    <w:p w14:paraId="22AEC935" w14:textId="77777777" w:rsidR="005933ED" w:rsidRPr="009453C0" w:rsidRDefault="005933ED" w:rsidP="005933ED">
      <w:pPr>
        <w:rPr>
          <w:rFonts w:asciiTheme="minorHAnsi" w:hAnsiTheme="minorHAnsi" w:cstheme="minorHAnsi"/>
          <w:sz w:val="20"/>
          <w:szCs w:val="18"/>
          <w:lang w:val="en-US"/>
        </w:rPr>
      </w:pPr>
      <w:r w:rsidRPr="009453C0">
        <w:rPr>
          <w:rFonts w:asciiTheme="minorHAnsi" w:hAnsiTheme="minorHAnsi" w:cstheme="minorHAnsi"/>
          <w:sz w:val="20"/>
          <w:szCs w:val="18"/>
          <w:lang w:val="en-US"/>
        </w:rPr>
        <w:t>This information must be included in the project report and the inspection body must have access to it. It is usually not mentioned in the EPD, which is in line with EN 15804+A2.</w:t>
      </w:r>
    </w:p>
    <w:p w14:paraId="2669BD83" w14:textId="77777777" w:rsidR="005933ED" w:rsidRPr="009453C0" w:rsidRDefault="005933ED" w:rsidP="005933ED">
      <w:pPr>
        <w:rPr>
          <w:rFonts w:asciiTheme="minorHAnsi" w:hAnsiTheme="minorHAnsi" w:cstheme="minorHAnsi"/>
          <w:sz w:val="20"/>
          <w:szCs w:val="18"/>
          <w:lang w:val="en-US"/>
        </w:rPr>
      </w:pPr>
    </w:p>
    <w:p w14:paraId="41981A77" w14:textId="77777777" w:rsidR="005933ED" w:rsidRPr="009453C0" w:rsidRDefault="005933ED" w:rsidP="005933ED">
      <w:pPr>
        <w:rPr>
          <w:rFonts w:asciiTheme="minorHAnsi" w:hAnsiTheme="minorHAnsi" w:cstheme="minorHAnsi"/>
          <w:sz w:val="20"/>
          <w:szCs w:val="18"/>
          <w:lang w:val="en-US"/>
        </w:rPr>
      </w:pPr>
      <w:r w:rsidRPr="009453C0">
        <w:rPr>
          <w:rFonts w:asciiTheme="minorHAnsi" w:hAnsiTheme="minorHAnsi" w:cstheme="minorHAnsi"/>
          <w:sz w:val="20"/>
          <w:szCs w:val="18"/>
          <w:lang w:val="en-US"/>
        </w:rPr>
        <w:t>Modules B</w:t>
      </w:r>
    </w:p>
    <w:p w14:paraId="02B265E1" w14:textId="033C12D6" w:rsidR="005933ED" w:rsidRPr="009453C0" w:rsidRDefault="005933ED" w:rsidP="005933ED">
      <w:pPr>
        <w:rPr>
          <w:rFonts w:asciiTheme="minorHAnsi" w:hAnsiTheme="minorHAnsi" w:cstheme="minorHAnsi"/>
          <w:sz w:val="20"/>
          <w:szCs w:val="18"/>
          <w:lang w:val="en-US"/>
        </w:rPr>
      </w:pPr>
      <w:r w:rsidRPr="009453C0">
        <w:rPr>
          <w:rFonts w:asciiTheme="minorHAnsi" w:hAnsiTheme="minorHAnsi" w:cstheme="minorHAnsi"/>
          <w:sz w:val="20"/>
          <w:szCs w:val="18"/>
          <w:lang w:val="en-US"/>
        </w:rPr>
        <w:t>All B modules must be listed in the EPD. Technical information for the relevant B module(s) shall be provided in the EPD.</w:t>
      </w:r>
    </w:p>
    <w:p w14:paraId="6E1B689D" w14:textId="77777777" w:rsidR="005933ED" w:rsidRPr="009453C0" w:rsidRDefault="005933ED" w:rsidP="005933ED">
      <w:pPr>
        <w:rPr>
          <w:rFonts w:asciiTheme="minorHAnsi" w:hAnsiTheme="minorHAnsi" w:cstheme="minorHAnsi"/>
          <w:sz w:val="20"/>
          <w:szCs w:val="18"/>
          <w:lang w:val="en-US"/>
        </w:rPr>
      </w:pPr>
    </w:p>
    <w:p w14:paraId="56F03224" w14:textId="77777777" w:rsidR="005933ED" w:rsidRPr="009453C0" w:rsidRDefault="005933ED" w:rsidP="005933ED">
      <w:pPr>
        <w:rPr>
          <w:rFonts w:asciiTheme="minorHAnsi" w:hAnsiTheme="minorHAnsi" w:cstheme="minorHAnsi"/>
          <w:sz w:val="20"/>
          <w:szCs w:val="18"/>
          <w:lang w:val="en-US"/>
        </w:rPr>
      </w:pPr>
      <w:r w:rsidRPr="009453C0">
        <w:rPr>
          <w:rFonts w:asciiTheme="minorHAnsi" w:hAnsiTheme="minorHAnsi" w:cstheme="minorHAnsi"/>
          <w:sz w:val="20"/>
          <w:szCs w:val="18"/>
          <w:lang w:val="en-US"/>
        </w:rPr>
        <w:t>Module B6</w:t>
      </w:r>
    </w:p>
    <w:p w14:paraId="57C06D1D" w14:textId="77777777" w:rsidR="005933ED" w:rsidRPr="009453C0" w:rsidRDefault="005933ED" w:rsidP="005933ED">
      <w:pPr>
        <w:rPr>
          <w:rFonts w:asciiTheme="minorHAnsi" w:hAnsiTheme="minorHAnsi" w:cstheme="minorHAnsi"/>
          <w:sz w:val="20"/>
          <w:szCs w:val="18"/>
          <w:lang w:val="en-US"/>
        </w:rPr>
      </w:pPr>
      <w:r w:rsidRPr="009453C0">
        <w:rPr>
          <w:rFonts w:asciiTheme="minorHAnsi" w:hAnsiTheme="minorHAnsi" w:cstheme="minorHAnsi"/>
          <w:sz w:val="20"/>
          <w:szCs w:val="18"/>
          <w:lang w:val="en-US"/>
        </w:rPr>
        <w:t xml:space="preserve">B6 (energy consumption) shall be included in the calculation of the EPD of end products that consume energy directly or indirectly (e.g. a cable consumes energy through power loss in the cable when current flows through the cable). </w:t>
      </w:r>
    </w:p>
    <w:p w14:paraId="0C26C9CE" w14:textId="77777777" w:rsidR="005933ED" w:rsidRPr="009453C0" w:rsidRDefault="005933ED" w:rsidP="005933ED">
      <w:pPr>
        <w:rPr>
          <w:rFonts w:asciiTheme="minorHAnsi" w:hAnsiTheme="minorHAnsi" w:cstheme="minorHAnsi"/>
          <w:sz w:val="20"/>
          <w:szCs w:val="18"/>
          <w:lang w:val="en-US"/>
        </w:rPr>
      </w:pPr>
      <w:r w:rsidRPr="009453C0">
        <w:rPr>
          <w:rFonts w:asciiTheme="minorHAnsi" w:hAnsiTheme="minorHAnsi" w:cstheme="minorHAnsi"/>
          <w:sz w:val="20"/>
          <w:szCs w:val="18"/>
          <w:lang w:val="en-US"/>
        </w:rPr>
        <w:t>B6 should be presented separately so that users of the EPD can adjust the calculation if necessary.</w:t>
      </w:r>
    </w:p>
    <w:p w14:paraId="47189643" w14:textId="77777777" w:rsidR="005933ED" w:rsidRPr="009453C0" w:rsidRDefault="005933ED" w:rsidP="005933ED">
      <w:pPr>
        <w:rPr>
          <w:rFonts w:asciiTheme="minorHAnsi" w:hAnsiTheme="minorHAnsi" w:cstheme="minorHAnsi"/>
          <w:sz w:val="20"/>
          <w:szCs w:val="18"/>
          <w:lang w:val="en-US"/>
        </w:rPr>
      </w:pPr>
      <w:r w:rsidRPr="009453C0">
        <w:rPr>
          <w:rFonts w:asciiTheme="minorHAnsi" w:hAnsiTheme="minorHAnsi" w:cstheme="minorHAnsi"/>
          <w:sz w:val="20"/>
          <w:szCs w:val="18"/>
          <w:lang w:val="en-US"/>
        </w:rPr>
        <w:t>If no c-PCR is available, the programme operator can specify a justified usage scenario for each product family (or product category) that it covers in its programme, together with the corresponding calculation formula if applicable. This is usually done through a PCR publication.</w:t>
      </w:r>
    </w:p>
    <w:p w14:paraId="15496B8C" w14:textId="77777777" w:rsidR="005933ED" w:rsidRPr="009453C0" w:rsidRDefault="005933ED" w:rsidP="005933ED">
      <w:pPr>
        <w:rPr>
          <w:rFonts w:asciiTheme="minorHAnsi" w:hAnsiTheme="minorHAnsi" w:cstheme="minorHAnsi"/>
          <w:sz w:val="20"/>
          <w:szCs w:val="18"/>
          <w:lang w:val="en-US"/>
        </w:rPr>
      </w:pPr>
      <w:r w:rsidRPr="009453C0">
        <w:rPr>
          <w:rFonts w:asciiTheme="minorHAnsi" w:hAnsiTheme="minorHAnsi" w:cstheme="minorHAnsi"/>
          <w:sz w:val="20"/>
          <w:szCs w:val="18"/>
          <w:lang w:val="en-US"/>
        </w:rPr>
        <w:t>If an existing regulation applies to the calculation of B6 in the geographical scope that the EPD claims to cover, the ‘justified use scenario’ for the calculation of B6 must be the more demanding regulation that applies to the entire scope (see also ‘Regulatory context’).</w:t>
      </w:r>
    </w:p>
    <w:p w14:paraId="3CAFA038" w14:textId="77777777" w:rsidR="005933ED" w:rsidRPr="009453C0" w:rsidRDefault="005933ED" w:rsidP="005933ED">
      <w:pPr>
        <w:rPr>
          <w:rFonts w:asciiTheme="minorHAnsi" w:hAnsiTheme="minorHAnsi" w:cstheme="minorHAnsi"/>
          <w:sz w:val="20"/>
          <w:szCs w:val="18"/>
          <w:lang w:val="en-US"/>
        </w:rPr>
      </w:pPr>
    </w:p>
    <w:p w14:paraId="38A24D53" w14:textId="77777777" w:rsidR="005933ED" w:rsidRPr="009453C0" w:rsidRDefault="005933ED" w:rsidP="005933ED">
      <w:pPr>
        <w:rPr>
          <w:rFonts w:asciiTheme="minorHAnsi" w:hAnsiTheme="minorHAnsi" w:cstheme="minorHAnsi"/>
          <w:sz w:val="20"/>
          <w:szCs w:val="18"/>
          <w:lang w:val="en-US"/>
        </w:rPr>
      </w:pPr>
      <w:r w:rsidRPr="009453C0">
        <w:rPr>
          <w:rFonts w:asciiTheme="minorHAnsi" w:hAnsiTheme="minorHAnsi" w:cstheme="minorHAnsi"/>
          <w:sz w:val="20"/>
          <w:szCs w:val="18"/>
          <w:lang w:val="en-US"/>
        </w:rPr>
        <w:t>Module D</w:t>
      </w:r>
    </w:p>
    <w:p w14:paraId="457D3FD8" w14:textId="77777777" w:rsidR="005933ED" w:rsidRPr="009453C0" w:rsidRDefault="005933ED" w:rsidP="005933ED">
      <w:pPr>
        <w:rPr>
          <w:rFonts w:asciiTheme="minorHAnsi" w:hAnsiTheme="minorHAnsi" w:cstheme="minorHAnsi"/>
          <w:sz w:val="20"/>
          <w:szCs w:val="18"/>
          <w:lang w:val="en-US"/>
        </w:rPr>
      </w:pPr>
      <w:r w:rsidRPr="009453C0">
        <w:rPr>
          <w:rFonts w:asciiTheme="minorHAnsi" w:hAnsiTheme="minorHAnsi" w:cstheme="minorHAnsi"/>
          <w:sz w:val="20"/>
          <w:szCs w:val="18"/>
          <w:lang w:val="en-US"/>
        </w:rPr>
        <w:t>Module D must be calculated.</w:t>
      </w:r>
    </w:p>
    <w:p w14:paraId="11F6356A" w14:textId="71072160" w:rsidR="005933ED" w:rsidRPr="009453C0" w:rsidRDefault="005933ED" w:rsidP="005933ED">
      <w:pPr>
        <w:rPr>
          <w:rFonts w:asciiTheme="minorHAnsi" w:hAnsiTheme="minorHAnsi" w:cstheme="minorHAnsi"/>
          <w:sz w:val="20"/>
          <w:szCs w:val="18"/>
          <w:lang w:val="en-US"/>
        </w:rPr>
      </w:pPr>
      <w:r w:rsidRPr="009453C0">
        <w:rPr>
          <w:rFonts w:asciiTheme="minorHAnsi" w:hAnsiTheme="minorHAnsi" w:cstheme="minorHAnsi"/>
          <w:sz w:val="20"/>
          <w:szCs w:val="18"/>
          <w:lang w:val="en-US"/>
        </w:rPr>
        <w:t>If the programme instructions do not cover module D, the requirements of EN 15804+A2 apply.</w:t>
      </w:r>
    </w:p>
    <w:p w14:paraId="55039F90" w14:textId="77777777" w:rsidR="008B4E68" w:rsidRDefault="008B4E68" w:rsidP="005C257E">
      <w:pPr>
        <w:rPr>
          <w:rFonts w:asciiTheme="minorHAnsi" w:hAnsiTheme="minorHAnsi" w:cstheme="minorHAnsi"/>
          <w:lang w:val="en-GB"/>
        </w:rPr>
      </w:pPr>
    </w:p>
    <w:p w14:paraId="3D10B70F" w14:textId="77777777" w:rsidR="009453C0" w:rsidRDefault="009453C0" w:rsidP="005C257E">
      <w:pPr>
        <w:rPr>
          <w:rFonts w:asciiTheme="minorHAnsi" w:hAnsiTheme="minorHAnsi" w:cstheme="minorHAnsi"/>
          <w:lang w:val="en-GB"/>
        </w:rPr>
      </w:pPr>
    </w:p>
    <w:p w14:paraId="4599DB51" w14:textId="45CC8BAB" w:rsidR="008B4E68" w:rsidRPr="00C80191" w:rsidRDefault="00D84283" w:rsidP="00375D3A">
      <w:pPr>
        <w:pStyle w:val="berschrift1"/>
        <w:rPr>
          <w:rStyle w:val="berschrift5Zchn"/>
          <w:rFonts w:eastAsiaTheme="majorEastAsia"/>
          <w:b/>
          <w:bCs w:val="0"/>
          <w:i w:val="0"/>
          <w:iCs/>
          <w:sz w:val="22"/>
          <w:lang w:val="de-AT"/>
        </w:rPr>
      </w:pPr>
      <w:bookmarkStart w:id="142" w:name="_Toc136348611"/>
      <w:bookmarkStart w:id="143" w:name="_Toc150175888"/>
      <w:r w:rsidRPr="00375D3A">
        <w:lastRenderedPageBreak/>
        <w:t>Rules for</w:t>
      </w:r>
      <w:r w:rsidR="008B4E68" w:rsidRPr="00375D3A">
        <w:t xml:space="preserve"> LCA-</w:t>
      </w:r>
      <w:bookmarkEnd w:id="142"/>
      <w:r w:rsidRPr="00375D3A">
        <w:t>Calculation Tools</w:t>
      </w:r>
      <w:bookmarkEnd w:id="143"/>
    </w:p>
    <w:p w14:paraId="3A7F7FE7" w14:textId="77777777" w:rsidR="008B4E68" w:rsidRPr="003A75B4" w:rsidRDefault="008B4E68" w:rsidP="008B4E68">
      <w:pPr>
        <w:overflowPunct/>
        <w:autoSpaceDE/>
        <w:autoSpaceDN/>
        <w:adjustRightInd/>
        <w:spacing w:line="240" w:lineRule="auto"/>
        <w:textAlignment w:val="auto"/>
        <w:rPr>
          <w:rFonts w:asciiTheme="minorHAnsi" w:hAnsiTheme="minorHAnsi" w:cstheme="minorHAnsi"/>
          <w:color w:val="000000"/>
          <w:szCs w:val="22"/>
          <w:lang w:val="en-GB" w:eastAsia="de-AT"/>
        </w:rPr>
      </w:pPr>
    </w:p>
    <w:p w14:paraId="53BB0313" w14:textId="77777777" w:rsidR="00D84283" w:rsidRPr="003A75B4" w:rsidRDefault="00D84283" w:rsidP="00D84283">
      <w:pPr>
        <w:rPr>
          <w:rFonts w:asciiTheme="minorHAnsi" w:hAnsiTheme="minorHAnsi" w:cstheme="minorHAnsi"/>
          <w:color w:val="000000"/>
          <w:szCs w:val="22"/>
          <w:lang w:val="en-GB" w:eastAsia="de-AT"/>
        </w:rPr>
      </w:pPr>
      <w:r w:rsidRPr="003A75B4">
        <w:rPr>
          <w:rFonts w:asciiTheme="minorHAnsi" w:hAnsiTheme="minorHAnsi" w:cstheme="minorHAnsi"/>
          <w:color w:val="000000"/>
          <w:szCs w:val="22"/>
          <w:lang w:val="en-GB" w:eastAsia="de-AT"/>
        </w:rPr>
        <w:t>This chapter provides rules and references for EPDs produced with pre-verified LCA calculation tools and serves as a guideline for the production and use of LCA calculation tools.</w:t>
      </w:r>
    </w:p>
    <w:p w14:paraId="4871DF78" w14:textId="77777777" w:rsidR="00D84283" w:rsidRPr="003A75B4" w:rsidRDefault="00D84283" w:rsidP="00D84283">
      <w:pPr>
        <w:rPr>
          <w:rFonts w:asciiTheme="minorHAnsi" w:hAnsiTheme="minorHAnsi" w:cstheme="minorHAnsi"/>
          <w:color w:val="000000"/>
          <w:szCs w:val="22"/>
          <w:lang w:val="en-GB" w:eastAsia="de-AT"/>
        </w:rPr>
      </w:pPr>
    </w:p>
    <w:p w14:paraId="5FA32D58" w14:textId="2E65EA69" w:rsidR="00D84283" w:rsidRPr="003A75B4" w:rsidRDefault="00D84283" w:rsidP="00371FF9">
      <w:pPr>
        <w:rPr>
          <w:rFonts w:asciiTheme="minorHAnsi" w:hAnsiTheme="minorHAnsi" w:cstheme="minorHAnsi"/>
          <w:color w:val="000000"/>
          <w:szCs w:val="22"/>
          <w:lang w:val="en-GB" w:eastAsia="de-AT"/>
        </w:rPr>
      </w:pPr>
      <w:r w:rsidRPr="003A75B4">
        <w:rPr>
          <w:rFonts w:asciiTheme="minorHAnsi" w:hAnsiTheme="minorHAnsi" w:cstheme="minorHAnsi"/>
          <w:color w:val="000000"/>
          <w:szCs w:val="22"/>
          <w:lang w:val="en-GB" w:eastAsia="de-AT"/>
        </w:rPr>
        <w:t>The approach for use and verification of EPDs produced with tools based on the document "ECO Platform requirements for automated software systems (tools) for the production and verification of EPDs</w:t>
      </w:r>
      <w:r w:rsidR="00371FF9">
        <w:rPr>
          <w:rFonts w:asciiTheme="minorHAnsi" w:hAnsiTheme="minorHAnsi" w:cstheme="minorHAnsi"/>
          <w:color w:val="000000"/>
          <w:szCs w:val="22"/>
          <w:lang w:val="en-GB" w:eastAsia="de-AT"/>
        </w:rPr>
        <w:t>.</w:t>
      </w:r>
    </w:p>
    <w:p w14:paraId="120F771E" w14:textId="77777777" w:rsidR="00D84283" w:rsidRPr="003A75B4" w:rsidRDefault="00D84283" w:rsidP="00D84283">
      <w:pPr>
        <w:rPr>
          <w:rFonts w:asciiTheme="minorHAnsi" w:hAnsiTheme="minorHAnsi" w:cstheme="minorHAnsi"/>
          <w:color w:val="000000"/>
          <w:szCs w:val="22"/>
          <w:lang w:val="en-GB" w:eastAsia="de-AT"/>
        </w:rPr>
      </w:pPr>
    </w:p>
    <w:p w14:paraId="2798168B" w14:textId="76596DD2" w:rsidR="008B4E68" w:rsidRDefault="00D84283" w:rsidP="00D84283">
      <w:pPr>
        <w:rPr>
          <w:rFonts w:asciiTheme="minorHAnsi" w:hAnsiTheme="minorHAnsi" w:cstheme="minorHAnsi"/>
          <w:color w:val="000000"/>
          <w:szCs w:val="22"/>
          <w:lang w:val="en-GB" w:eastAsia="de-AT"/>
        </w:rPr>
      </w:pPr>
      <w:r w:rsidRPr="003A75B4">
        <w:rPr>
          <w:rFonts w:asciiTheme="minorHAnsi" w:hAnsiTheme="minorHAnsi" w:cstheme="minorHAnsi"/>
          <w:color w:val="000000"/>
          <w:szCs w:val="22"/>
          <w:lang w:val="en-GB" w:eastAsia="de-AT"/>
        </w:rPr>
        <w:t>Chapter 5.10 currently does NOT address EPD tools (unlike the LCA tool, the EPD tool does not re-verify each EPD created with the tool).</w:t>
      </w:r>
    </w:p>
    <w:p w14:paraId="510C6941" w14:textId="77777777" w:rsidR="00D84283" w:rsidRPr="003A75B4" w:rsidRDefault="00D84283" w:rsidP="00D84283">
      <w:pPr>
        <w:rPr>
          <w:rFonts w:asciiTheme="minorHAnsi" w:hAnsiTheme="minorHAnsi" w:cstheme="minorHAnsi"/>
          <w:color w:val="000000"/>
          <w:szCs w:val="22"/>
          <w:lang w:val="en-GB" w:eastAsia="de-AT"/>
        </w:rPr>
      </w:pPr>
    </w:p>
    <w:p w14:paraId="10A5A871" w14:textId="77777777" w:rsidR="008B4E68" w:rsidRPr="00375D3A" w:rsidRDefault="008B4E68" w:rsidP="00375D3A">
      <w:pPr>
        <w:pStyle w:val="berschrift2"/>
        <w:rPr>
          <w:rStyle w:val="berschrift5Zchn"/>
          <w:rFonts w:eastAsiaTheme="majorEastAsia"/>
          <w:i w:val="0"/>
          <w:iCs/>
          <w:sz w:val="22"/>
        </w:rPr>
      </w:pPr>
      <w:bookmarkStart w:id="144" w:name="_Toc136348612"/>
      <w:bookmarkStart w:id="145" w:name="_Toc150175889"/>
      <w:r w:rsidRPr="00375D3A">
        <w:rPr>
          <w:rStyle w:val="berschrift5Zchn"/>
          <w:rFonts w:eastAsiaTheme="majorEastAsia"/>
          <w:i w:val="0"/>
          <w:iCs/>
          <w:sz w:val="22"/>
        </w:rPr>
        <w:t>Definition LCA-Tool</w:t>
      </w:r>
      <w:bookmarkEnd w:id="144"/>
      <w:bookmarkEnd w:id="145"/>
    </w:p>
    <w:p w14:paraId="1706224F" w14:textId="77777777" w:rsidR="00053FDE" w:rsidRPr="00053FDE" w:rsidRDefault="00053FDE" w:rsidP="003A75B4"/>
    <w:p w14:paraId="11009D22" w14:textId="28E94C76" w:rsidR="00053FDE" w:rsidRPr="003A75B4" w:rsidRDefault="00053FDE" w:rsidP="00053FDE">
      <w:pPr>
        <w:pStyle w:val="Listenabsatz"/>
        <w:numPr>
          <w:ilvl w:val="0"/>
          <w:numId w:val="45"/>
        </w:numPr>
        <w:overflowPunct/>
        <w:autoSpaceDE/>
        <w:autoSpaceDN/>
        <w:adjustRightInd/>
        <w:spacing w:after="160" w:line="259" w:lineRule="auto"/>
        <w:jc w:val="left"/>
        <w:textAlignment w:val="auto"/>
        <w:rPr>
          <w:rFonts w:asciiTheme="minorHAnsi" w:hAnsiTheme="minorHAnsi" w:cstheme="minorHAnsi"/>
          <w:lang w:val="en-GB"/>
        </w:rPr>
      </w:pPr>
      <w:r w:rsidRPr="003A75B4">
        <w:rPr>
          <w:rFonts w:asciiTheme="minorHAnsi" w:hAnsiTheme="minorHAnsi" w:cstheme="minorHAnsi"/>
          <w:lang w:val="en-GB"/>
        </w:rPr>
        <w:t>The LCA tool uses an LCA model that is created on the basis of EN 15804 in the current version or the rules of Bau EPD GmbH (MS-HB and applicable documents in the current version) that are based on it.</w:t>
      </w:r>
    </w:p>
    <w:p w14:paraId="5F98D31A" w14:textId="553D60BB" w:rsidR="00053FDE" w:rsidRPr="003A75B4" w:rsidRDefault="00053FDE" w:rsidP="00053FDE">
      <w:pPr>
        <w:pStyle w:val="Listenabsatz"/>
        <w:numPr>
          <w:ilvl w:val="0"/>
          <w:numId w:val="45"/>
        </w:numPr>
        <w:overflowPunct/>
        <w:autoSpaceDE/>
        <w:autoSpaceDN/>
        <w:adjustRightInd/>
        <w:spacing w:after="160" w:line="259" w:lineRule="auto"/>
        <w:jc w:val="left"/>
        <w:textAlignment w:val="auto"/>
        <w:rPr>
          <w:rFonts w:asciiTheme="minorHAnsi" w:hAnsiTheme="minorHAnsi" w:cstheme="minorHAnsi"/>
          <w:lang w:val="en-GB"/>
        </w:rPr>
      </w:pPr>
      <w:r w:rsidRPr="003A75B4">
        <w:rPr>
          <w:rFonts w:asciiTheme="minorHAnsi" w:hAnsiTheme="minorHAnsi" w:cstheme="minorHAnsi"/>
          <w:lang w:val="en-GB"/>
        </w:rPr>
        <w:t xml:space="preserve">The LCA model is parameterised in such a way that only a predefined selection of input data (potential inputs and outputs) can be changed by the tool user </w:t>
      </w:r>
    </w:p>
    <w:p w14:paraId="04E77DAA" w14:textId="1CF6F8A4" w:rsidR="00053FDE" w:rsidRPr="003A75B4" w:rsidRDefault="00053FDE" w:rsidP="00053FDE">
      <w:pPr>
        <w:pStyle w:val="Listenabsatz"/>
        <w:numPr>
          <w:ilvl w:val="0"/>
          <w:numId w:val="45"/>
        </w:numPr>
        <w:overflowPunct/>
        <w:autoSpaceDE/>
        <w:autoSpaceDN/>
        <w:adjustRightInd/>
        <w:spacing w:after="160" w:line="259" w:lineRule="auto"/>
        <w:jc w:val="left"/>
        <w:textAlignment w:val="auto"/>
        <w:rPr>
          <w:rFonts w:asciiTheme="minorHAnsi" w:hAnsiTheme="minorHAnsi" w:cstheme="minorHAnsi"/>
          <w:lang w:val="en-GB"/>
        </w:rPr>
      </w:pPr>
      <w:r w:rsidRPr="003A75B4">
        <w:rPr>
          <w:rFonts w:asciiTheme="minorHAnsi" w:hAnsiTheme="minorHAnsi" w:cstheme="minorHAnsi"/>
          <w:lang w:val="en-GB"/>
        </w:rPr>
        <w:t>The output of the LCA tool is a list of indicator results needed for an EPD.</w:t>
      </w:r>
    </w:p>
    <w:p w14:paraId="3FCCA7D8" w14:textId="70E2AC79" w:rsidR="00053FDE" w:rsidRPr="003A75B4" w:rsidRDefault="00053FDE" w:rsidP="00053FDE">
      <w:pPr>
        <w:pStyle w:val="Listenabsatz"/>
        <w:numPr>
          <w:ilvl w:val="0"/>
          <w:numId w:val="45"/>
        </w:numPr>
        <w:overflowPunct/>
        <w:autoSpaceDE/>
        <w:autoSpaceDN/>
        <w:adjustRightInd/>
        <w:spacing w:after="160" w:line="259" w:lineRule="auto"/>
        <w:jc w:val="left"/>
        <w:textAlignment w:val="auto"/>
        <w:rPr>
          <w:rFonts w:asciiTheme="minorHAnsi" w:hAnsiTheme="minorHAnsi" w:cstheme="minorHAnsi"/>
          <w:lang w:val="en-GB"/>
        </w:rPr>
      </w:pPr>
      <w:r w:rsidRPr="003A75B4">
        <w:rPr>
          <w:rFonts w:asciiTheme="minorHAnsi" w:hAnsiTheme="minorHAnsi" w:cstheme="minorHAnsi"/>
          <w:lang w:val="en-GB"/>
        </w:rPr>
        <w:t>The EPD itself is then created by the user of the tool</w:t>
      </w:r>
    </w:p>
    <w:p w14:paraId="294FCF14" w14:textId="72D2CC66" w:rsidR="00053FDE" w:rsidRPr="003A75B4" w:rsidRDefault="00053FDE" w:rsidP="00053FDE">
      <w:pPr>
        <w:pStyle w:val="Listenabsatz"/>
        <w:numPr>
          <w:ilvl w:val="0"/>
          <w:numId w:val="45"/>
        </w:numPr>
        <w:overflowPunct/>
        <w:autoSpaceDE/>
        <w:autoSpaceDN/>
        <w:adjustRightInd/>
        <w:spacing w:after="160" w:line="259" w:lineRule="auto"/>
        <w:jc w:val="left"/>
        <w:textAlignment w:val="auto"/>
        <w:rPr>
          <w:rFonts w:asciiTheme="minorHAnsi" w:hAnsiTheme="minorHAnsi" w:cstheme="minorHAnsi"/>
          <w:lang w:val="en-GB"/>
        </w:rPr>
      </w:pPr>
      <w:r w:rsidRPr="003A75B4">
        <w:rPr>
          <w:rFonts w:asciiTheme="minorHAnsi" w:hAnsiTheme="minorHAnsi" w:cstheme="minorHAnsi"/>
          <w:lang w:val="en-GB"/>
        </w:rPr>
        <w:t xml:space="preserve">The LCA tool is used to create specific EPDs for different products that all have the same or similar production processes </w:t>
      </w:r>
    </w:p>
    <w:p w14:paraId="016DDB45" w14:textId="4ADE53D1" w:rsidR="00053FDE" w:rsidRPr="003A75B4" w:rsidRDefault="00053FDE" w:rsidP="00053FDE">
      <w:pPr>
        <w:pStyle w:val="Listenabsatz"/>
        <w:numPr>
          <w:ilvl w:val="0"/>
          <w:numId w:val="45"/>
        </w:numPr>
        <w:overflowPunct/>
        <w:autoSpaceDE/>
        <w:autoSpaceDN/>
        <w:adjustRightInd/>
        <w:spacing w:after="160" w:line="259" w:lineRule="auto"/>
        <w:jc w:val="left"/>
        <w:textAlignment w:val="auto"/>
        <w:rPr>
          <w:rFonts w:asciiTheme="minorHAnsi" w:hAnsiTheme="minorHAnsi" w:cstheme="minorHAnsi"/>
          <w:lang w:val="en-GB"/>
        </w:rPr>
      </w:pPr>
      <w:r w:rsidRPr="003A75B4">
        <w:rPr>
          <w:rFonts w:asciiTheme="minorHAnsi" w:hAnsiTheme="minorHAnsi" w:cstheme="minorHAnsi"/>
          <w:lang w:val="en-GB"/>
        </w:rPr>
        <w:t>The LCA tool is valid for a defined product group specific PCR</w:t>
      </w:r>
    </w:p>
    <w:p w14:paraId="77CD2459" w14:textId="463BD0E9" w:rsidR="008B4E68" w:rsidRPr="00375D3A" w:rsidRDefault="005E5909" w:rsidP="00375D3A">
      <w:pPr>
        <w:pStyle w:val="berschrift2"/>
        <w:rPr>
          <w:rStyle w:val="berschrift5Zchn"/>
          <w:rFonts w:eastAsiaTheme="majorEastAsia"/>
          <w:i w:val="0"/>
          <w:iCs/>
          <w:sz w:val="22"/>
        </w:rPr>
      </w:pPr>
      <w:bookmarkStart w:id="146" w:name="_Toc136348613"/>
      <w:bookmarkStart w:id="147" w:name="_Toc150175890"/>
      <w:r w:rsidRPr="00375D3A">
        <w:rPr>
          <w:rStyle w:val="berschrift5Zchn"/>
          <w:rFonts w:eastAsiaTheme="majorEastAsia"/>
          <w:i w:val="0"/>
          <w:iCs/>
          <w:sz w:val="22"/>
        </w:rPr>
        <w:t>Owner and/or user of an</w:t>
      </w:r>
      <w:r w:rsidR="008B4E68" w:rsidRPr="00375D3A">
        <w:rPr>
          <w:rStyle w:val="berschrift5Zchn"/>
          <w:rFonts w:eastAsiaTheme="majorEastAsia"/>
          <w:i w:val="0"/>
          <w:iCs/>
          <w:sz w:val="22"/>
        </w:rPr>
        <w:t xml:space="preserve"> LCA-Tools</w:t>
      </w:r>
      <w:bookmarkEnd w:id="146"/>
      <w:bookmarkEnd w:id="147"/>
    </w:p>
    <w:p w14:paraId="450B42B3" w14:textId="77777777" w:rsidR="005E5909" w:rsidRPr="003A75B4" w:rsidRDefault="005E5909" w:rsidP="003A75B4">
      <w:pPr>
        <w:rPr>
          <w:lang w:val="en-GB" w:eastAsia="de-CH"/>
        </w:rPr>
      </w:pPr>
    </w:p>
    <w:p w14:paraId="21B36A65" w14:textId="0E722E36" w:rsidR="005E5909" w:rsidRPr="003A75B4" w:rsidRDefault="005E5909" w:rsidP="003A75B4">
      <w:pPr>
        <w:overflowPunct/>
        <w:autoSpaceDE/>
        <w:autoSpaceDN/>
        <w:adjustRightInd/>
        <w:spacing w:after="160" w:line="259" w:lineRule="auto"/>
        <w:ind w:left="360"/>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The owner of the LCA tool and the user of the EPD results can be different legal entities (here, the term "user of the results" refers to the declaration holders, i.e. those manufacturers/associations to whom the programme operator awards the EPD in accordance with ISO 17065; the programme operator remains the owner of the EPD).</w:t>
      </w:r>
    </w:p>
    <w:p w14:paraId="7B056713" w14:textId="77777777" w:rsidR="005E5909" w:rsidRDefault="005E5909" w:rsidP="005E5909">
      <w:pPr>
        <w:tabs>
          <w:tab w:val="left" w:pos="2835"/>
        </w:tabs>
        <w:rPr>
          <w:color w:val="000000" w:themeColor="text1"/>
          <w:sz w:val="18"/>
          <w:szCs w:val="18"/>
          <w:lang w:val="en-GB"/>
        </w:rPr>
      </w:pPr>
    </w:p>
    <w:p w14:paraId="4853889A" w14:textId="77777777" w:rsidR="00C80191" w:rsidRPr="003A75B4" w:rsidRDefault="00C80191" w:rsidP="005E5909">
      <w:pPr>
        <w:tabs>
          <w:tab w:val="left" w:pos="2835"/>
        </w:tabs>
        <w:rPr>
          <w:color w:val="000000" w:themeColor="text1"/>
          <w:sz w:val="18"/>
          <w:szCs w:val="18"/>
          <w:lang w:val="en-GB"/>
        </w:rPr>
      </w:pPr>
    </w:p>
    <w:tbl>
      <w:tblPr>
        <w:tblStyle w:val="Tabellenraster"/>
        <w:tblW w:w="0" w:type="auto"/>
        <w:tblInd w:w="1129" w:type="dxa"/>
        <w:tblLook w:val="04A0" w:firstRow="1" w:lastRow="0" w:firstColumn="1" w:lastColumn="0" w:noHBand="0" w:noVBand="1"/>
      </w:tblPr>
      <w:tblGrid>
        <w:gridCol w:w="3048"/>
        <w:gridCol w:w="3048"/>
      </w:tblGrid>
      <w:tr w:rsidR="005E5909" w:rsidRPr="00B2151D" w14:paraId="29EFC4AA" w14:textId="77777777" w:rsidTr="008762B2">
        <w:tc>
          <w:tcPr>
            <w:tcW w:w="3048" w:type="dxa"/>
            <w:shd w:val="clear" w:color="auto" w:fill="FBD4B4" w:themeFill="accent6" w:themeFillTint="66"/>
          </w:tcPr>
          <w:p w14:paraId="1950418F" w14:textId="77777777" w:rsidR="005E5909" w:rsidRPr="003A75B4" w:rsidRDefault="005E5909" w:rsidP="008762B2">
            <w:pPr>
              <w:rPr>
                <w:b/>
                <w:bCs/>
                <w:color w:val="000000" w:themeColor="text1"/>
                <w:sz w:val="18"/>
                <w:szCs w:val="18"/>
              </w:rPr>
            </w:pPr>
            <w:r w:rsidRPr="003A75B4">
              <w:rPr>
                <w:b/>
                <w:bCs/>
                <w:color w:val="000000" w:themeColor="text1"/>
                <w:sz w:val="18"/>
                <w:szCs w:val="18"/>
              </w:rPr>
              <w:t>Owner of the tool</w:t>
            </w:r>
          </w:p>
        </w:tc>
        <w:tc>
          <w:tcPr>
            <w:tcW w:w="3048" w:type="dxa"/>
            <w:shd w:val="clear" w:color="auto" w:fill="FBD4B4" w:themeFill="accent6" w:themeFillTint="66"/>
          </w:tcPr>
          <w:p w14:paraId="36EFD5F4" w14:textId="77777777" w:rsidR="005E5909" w:rsidRPr="003A75B4" w:rsidRDefault="005E5909" w:rsidP="008762B2">
            <w:pPr>
              <w:rPr>
                <w:b/>
                <w:bCs/>
                <w:color w:val="000000" w:themeColor="text1"/>
                <w:sz w:val="18"/>
                <w:szCs w:val="18"/>
              </w:rPr>
            </w:pPr>
            <w:r w:rsidRPr="003A75B4">
              <w:rPr>
                <w:b/>
                <w:bCs/>
                <w:color w:val="000000" w:themeColor="text1"/>
                <w:sz w:val="18"/>
                <w:szCs w:val="18"/>
              </w:rPr>
              <w:t xml:space="preserve">User of the tool, </w:t>
            </w:r>
          </w:p>
        </w:tc>
      </w:tr>
      <w:tr w:rsidR="005E5909" w:rsidRPr="00B2151D" w14:paraId="4D14CAB3" w14:textId="77777777" w:rsidTr="008762B2">
        <w:tc>
          <w:tcPr>
            <w:tcW w:w="3048" w:type="dxa"/>
          </w:tcPr>
          <w:p w14:paraId="6E586B1F" w14:textId="77777777" w:rsidR="005E5909" w:rsidRPr="00B2151D" w:rsidRDefault="005E5909" w:rsidP="008762B2">
            <w:pPr>
              <w:rPr>
                <w:color w:val="000000" w:themeColor="text1"/>
                <w:sz w:val="18"/>
                <w:szCs w:val="18"/>
              </w:rPr>
            </w:pPr>
            <w:r w:rsidRPr="00B2151D">
              <w:rPr>
                <w:color w:val="000000" w:themeColor="text1"/>
                <w:sz w:val="18"/>
                <w:szCs w:val="18"/>
              </w:rPr>
              <w:t>Associations</w:t>
            </w:r>
          </w:p>
        </w:tc>
        <w:tc>
          <w:tcPr>
            <w:tcW w:w="3048" w:type="dxa"/>
          </w:tcPr>
          <w:p w14:paraId="51127B66" w14:textId="77777777" w:rsidR="005E5909" w:rsidRPr="00B2151D" w:rsidRDefault="005E5909" w:rsidP="008762B2">
            <w:pPr>
              <w:rPr>
                <w:color w:val="000000" w:themeColor="text1"/>
                <w:sz w:val="18"/>
                <w:szCs w:val="18"/>
              </w:rPr>
            </w:pPr>
            <w:r w:rsidRPr="00B2151D">
              <w:rPr>
                <w:color w:val="000000" w:themeColor="text1"/>
                <w:sz w:val="18"/>
                <w:szCs w:val="18"/>
              </w:rPr>
              <w:t>Association members, (manufacturers)</w:t>
            </w:r>
          </w:p>
        </w:tc>
      </w:tr>
      <w:tr w:rsidR="005E5909" w:rsidRPr="00B2151D" w14:paraId="1AB1299C" w14:textId="77777777" w:rsidTr="008762B2">
        <w:tc>
          <w:tcPr>
            <w:tcW w:w="3048" w:type="dxa"/>
          </w:tcPr>
          <w:p w14:paraId="31B11C48" w14:textId="77777777" w:rsidR="005E5909" w:rsidRPr="00B2151D" w:rsidRDefault="005E5909" w:rsidP="008762B2">
            <w:pPr>
              <w:rPr>
                <w:color w:val="000000" w:themeColor="text1"/>
                <w:sz w:val="18"/>
                <w:szCs w:val="18"/>
              </w:rPr>
            </w:pPr>
            <w:r w:rsidRPr="00B2151D">
              <w:rPr>
                <w:color w:val="000000" w:themeColor="text1"/>
                <w:sz w:val="18"/>
                <w:szCs w:val="18"/>
              </w:rPr>
              <w:t>Software providers</w:t>
            </w:r>
          </w:p>
        </w:tc>
        <w:tc>
          <w:tcPr>
            <w:tcW w:w="3048" w:type="dxa"/>
          </w:tcPr>
          <w:p w14:paraId="7296B52B" w14:textId="77777777" w:rsidR="005E5909" w:rsidRPr="00B2151D" w:rsidRDefault="005E5909" w:rsidP="008762B2">
            <w:pPr>
              <w:rPr>
                <w:color w:val="000000" w:themeColor="text1"/>
                <w:sz w:val="18"/>
                <w:szCs w:val="18"/>
              </w:rPr>
            </w:pPr>
            <w:r w:rsidRPr="00B2151D">
              <w:rPr>
                <w:color w:val="000000" w:themeColor="text1"/>
                <w:sz w:val="18"/>
                <w:szCs w:val="18"/>
              </w:rPr>
              <w:t xml:space="preserve">Manufacturers </w:t>
            </w:r>
          </w:p>
        </w:tc>
      </w:tr>
      <w:tr w:rsidR="005E5909" w:rsidRPr="009453C0" w14:paraId="7D9688C7" w14:textId="77777777" w:rsidTr="008762B2">
        <w:trPr>
          <w:trHeight w:val="587"/>
        </w:trPr>
        <w:tc>
          <w:tcPr>
            <w:tcW w:w="3048" w:type="dxa"/>
            <w:vMerge w:val="restart"/>
          </w:tcPr>
          <w:p w14:paraId="19960A3C" w14:textId="77777777" w:rsidR="005E5909" w:rsidRPr="003A75B4" w:rsidRDefault="005E5909" w:rsidP="008762B2">
            <w:pPr>
              <w:rPr>
                <w:color w:val="000000" w:themeColor="text1"/>
                <w:sz w:val="18"/>
                <w:szCs w:val="18"/>
                <w:lang w:val="en-GB"/>
              </w:rPr>
            </w:pPr>
            <w:r w:rsidRPr="003A75B4">
              <w:rPr>
                <w:color w:val="000000" w:themeColor="text1"/>
                <w:sz w:val="18"/>
                <w:szCs w:val="18"/>
                <w:lang w:val="en-GB"/>
              </w:rPr>
              <w:t>Manufacturers making similar products with differing bills of materials or differing physical characteristics e.g. density, volume etc.</w:t>
            </w:r>
          </w:p>
        </w:tc>
        <w:tc>
          <w:tcPr>
            <w:tcW w:w="3048" w:type="dxa"/>
            <w:tcBorders>
              <w:bottom w:val="single" w:sz="4" w:space="0" w:color="auto"/>
            </w:tcBorders>
          </w:tcPr>
          <w:p w14:paraId="2C135AFE" w14:textId="77777777" w:rsidR="005E5909" w:rsidRPr="003A75B4" w:rsidRDefault="005E5909" w:rsidP="008762B2">
            <w:pPr>
              <w:rPr>
                <w:color w:val="000000" w:themeColor="text1"/>
                <w:sz w:val="18"/>
                <w:szCs w:val="18"/>
                <w:lang w:val="en-GB"/>
              </w:rPr>
            </w:pPr>
            <w:r w:rsidRPr="003A75B4">
              <w:rPr>
                <w:color w:val="000000" w:themeColor="text1"/>
                <w:sz w:val="18"/>
                <w:szCs w:val="18"/>
                <w:lang w:val="en-GB"/>
              </w:rPr>
              <w:t>Retailers selling products for building projects.</w:t>
            </w:r>
          </w:p>
        </w:tc>
      </w:tr>
      <w:tr w:rsidR="005E5909" w:rsidRPr="009453C0" w14:paraId="29131BDB" w14:textId="77777777" w:rsidTr="008762B2">
        <w:trPr>
          <w:trHeight w:val="586"/>
        </w:trPr>
        <w:tc>
          <w:tcPr>
            <w:tcW w:w="3048" w:type="dxa"/>
            <w:vMerge/>
          </w:tcPr>
          <w:p w14:paraId="130A3793" w14:textId="77777777" w:rsidR="005E5909" w:rsidRPr="003A75B4" w:rsidRDefault="005E5909" w:rsidP="008762B2">
            <w:pPr>
              <w:rPr>
                <w:color w:val="000000" w:themeColor="text1"/>
                <w:sz w:val="18"/>
                <w:szCs w:val="18"/>
                <w:lang w:val="en-GB"/>
              </w:rPr>
            </w:pPr>
          </w:p>
        </w:tc>
        <w:tc>
          <w:tcPr>
            <w:tcW w:w="3048" w:type="dxa"/>
          </w:tcPr>
          <w:p w14:paraId="0A02D0DB" w14:textId="77777777" w:rsidR="005E5909" w:rsidRPr="003A75B4" w:rsidRDefault="005E5909" w:rsidP="008762B2">
            <w:pPr>
              <w:rPr>
                <w:color w:val="000000" w:themeColor="text1"/>
                <w:sz w:val="18"/>
                <w:szCs w:val="18"/>
                <w:lang w:val="en-GB"/>
              </w:rPr>
            </w:pPr>
            <w:r w:rsidRPr="003A75B4">
              <w:rPr>
                <w:color w:val="000000" w:themeColor="text1"/>
                <w:sz w:val="18"/>
                <w:szCs w:val="18"/>
                <w:lang w:val="en-GB"/>
              </w:rPr>
              <w:t>Manufacturers using their own tool</w:t>
            </w:r>
          </w:p>
        </w:tc>
      </w:tr>
      <w:tr w:rsidR="005E5909" w:rsidRPr="009453C0" w14:paraId="74196788" w14:textId="77777777" w:rsidTr="008762B2">
        <w:trPr>
          <w:trHeight w:val="586"/>
        </w:trPr>
        <w:tc>
          <w:tcPr>
            <w:tcW w:w="3048" w:type="dxa"/>
          </w:tcPr>
          <w:p w14:paraId="7A9195A5" w14:textId="74CB106D" w:rsidR="005E5909" w:rsidRPr="00B2151D" w:rsidRDefault="005E5909" w:rsidP="008762B2">
            <w:pPr>
              <w:rPr>
                <w:color w:val="000000" w:themeColor="text1"/>
                <w:sz w:val="18"/>
                <w:szCs w:val="18"/>
              </w:rPr>
            </w:pPr>
            <w:r>
              <w:rPr>
                <w:color w:val="000000" w:themeColor="text1"/>
                <w:sz w:val="18"/>
                <w:szCs w:val="18"/>
              </w:rPr>
              <w:t>EPD-creator/LCA-practitioner</w:t>
            </w:r>
          </w:p>
        </w:tc>
        <w:tc>
          <w:tcPr>
            <w:tcW w:w="3048" w:type="dxa"/>
          </w:tcPr>
          <w:p w14:paraId="3E26DDD7" w14:textId="16D5B60C" w:rsidR="005E5909" w:rsidRPr="003A75B4" w:rsidRDefault="005E5909" w:rsidP="008762B2">
            <w:pPr>
              <w:rPr>
                <w:color w:val="000000" w:themeColor="text1"/>
                <w:sz w:val="18"/>
                <w:szCs w:val="18"/>
                <w:lang w:val="en-GB"/>
              </w:rPr>
            </w:pPr>
            <w:r w:rsidRPr="003A75B4">
              <w:rPr>
                <w:color w:val="000000" w:themeColor="text1"/>
                <w:sz w:val="18"/>
                <w:szCs w:val="18"/>
                <w:lang w:val="en-GB"/>
              </w:rPr>
              <w:t>EPD-Creator/ LCA-practitioners w</w:t>
            </w:r>
            <w:r>
              <w:rPr>
                <w:color w:val="000000" w:themeColor="text1"/>
                <w:sz w:val="18"/>
                <w:szCs w:val="18"/>
                <w:lang w:val="en-GB"/>
              </w:rPr>
              <w:t>orking for manufacturers</w:t>
            </w:r>
          </w:p>
        </w:tc>
      </w:tr>
    </w:tbl>
    <w:p w14:paraId="60B6AD58" w14:textId="4D6385BD" w:rsidR="008B4E68" w:rsidRDefault="008B4E68" w:rsidP="008B4E68">
      <w:pPr>
        <w:rPr>
          <w:rFonts w:asciiTheme="minorHAnsi" w:eastAsiaTheme="majorEastAsia" w:hAnsiTheme="minorHAnsi" w:cstheme="minorHAnsi"/>
          <w:color w:val="365F91" w:themeColor="accent1" w:themeShade="BF"/>
          <w:sz w:val="32"/>
          <w:szCs w:val="32"/>
          <w:lang w:val="en-GB" w:eastAsia="de-CH"/>
        </w:rPr>
      </w:pPr>
    </w:p>
    <w:p w14:paraId="7E511A64" w14:textId="77777777" w:rsidR="009453C0" w:rsidRDefault="009453C0" w:rsidP="008B4E68">
      <w:pPr>
        <w:rPr>
          <w:rFonts w:asciiTheme="minorHAnsi" w:eastAsiaTheme="majorEastAsia" w:hAnsiTheme="minorHAnsi" w:cstheme="minorHAnsi"/>
          <w:color w:val="365F91" w:themeColor="accent1" w:themeShade="BF"/>
          <w:sz w:val="32"/>
          <w:szCs w:val="32"/>
          <w:lang w:val="en-GB" w:eastAsia="de-CH"/>
        </w:rPr>
      </w:pPr>
    </w:p>
    <w:p w14:paraId="700EF36C" w14:textId="77777777" w:rsidR="009453C0" w:rsidRDefault="009453C0" w:rsidP="008B4E68">
      <w:pPr>
        <w:rPr>
          <w:rFonts w:asciiTheme="minorHAnsi" w:eastAsiaTheme="majorEastAsia" w:hAnsiTheme="minorHAnsi" w:cstheme="minorHAnsi"/>
          <w:color w:val="365F91" w:themeColor="accent1" w:themeShade="BF"/>
          <w:sz w:val="32"/>
          <w:szCs w:val="32"/>
          <w:lang w:val="en-GB" w:eastAsia="de-CH"/>
        </w:rPr>
      </w:pPr>
    </w:p>
    <w:p w14:paraId="261C71AD" w14:textId="77777777" w:rsidR="009453C0" w:rsidRDefault="009453C0" w:rsidP="008B4E68">
      <w:pPr>
        <w:rPr>
          <w:rFonts w:asciiTheme="minorHAnsi" w:eastAsiaTheme="majorEastAsia" w:hAnsiTheme="minorHAnsi" w:cstheme="minorHAnsi"/>
          <w:color w:val="365F91" w:themeColor="accent1" w:themeShade="BF"/>
          <w:sz w:val="32"/>
          <w:szCs w:val="32"/>
          <w:lang w:val="en-GB" w:eastAsia="de-CH"/>
        </w:rPr>
      </w:pPr>
    </w:p>
    <w:p w14:paraId="6AAEB0F4" w14:textId="77777777" w:rsidR="009453C0" w:rsidRDefault="009453C0" w:rsidP="008B4E68">
      <w:pPr>
        <w:rPr>
          <w:rFonts w:asciiTheme="minorHAnsi" w:eastAsiaTheme="majorEastAsia" w:hAnsiTheme="minorHAnsi" w:cstheme="minorHAnsi"/>
          <w:color w:val="365F91" w:themeColor="accent1" w:themeShade="BF"/>
          <w:sz w:val="32"/>
          <w:szCs w:val="32"/>
          <w:lang w:val="en-GB" w:eastAsia="de-CH"/>
        </w:rPr>
      </w:pPr>
    </w:p>
    <w:p w14:paraId="57FBA2F4" w14:textId="77777777" w:rsidR="009453C0" w:rsidRPr="003A75B4" w:rsidRDefault="009453C0" w:rsidP="008B4E68">
      <w:pPr>
        <w:rPr>
          <w:rFonts w:asciiTheme="minorHAnsi" w:eastAsiaTheme="majorEastAsia" w:hAnsiTheme="minorHAnsi" w:cstheme="minorHAnsi"/>
          <w:color w:val="365F91" w:themeColor="accent1" w:themeShade="BF"/>
          <w:sz w:val="32"/>
          <w:szCs w:val="32"/>
          <w:lang w:val="en-GB" w:eastAsia="de-CH"/>
        </w:rPr>
      </w:pPr>
    </w:p>
    <w:p w14:paraId="5B250580" w14:textId="1907657E" w:rsidR="008B4E68" w:rsidRPr="00375D3A" w:rsidRDefault="007B60F7" w:rsidP="00375D3A">
      <w:pPr>
        <w:pStyle w:val="berschrift2"/>
        <w:rPr>
          <w:rStyle w:val="berschrift5Zchn"/>
          <w:rFonts w:eastAsiaTheme="majorEastAsia"/>
          <w:i w:val="0"/>
          <w:iCs/>
          <w:sz w:val="22"/>
        </w:rPr>
      </w:pPr>
      <w:bookmarkStart w:id="148" w:name="_Toc136348614"/>
      <w:bookmarkStart w:id="149" w:name="_Toc150175891"/>
      <w:r w:rsidRPr="00375D3A">
        <w:rPr>
          <w:rStyle w:val="berschrift5Zchn"/>
          <w:rFonts w:eastAsiaTheme="majorEastAsia"/>
          <w:i w:val="0"/>
          <w:iCs/>
          <w:sz w:val="22"/>
        </w:rPr>
        <w:lastRenderedPageBreak/>
        <w:t>Verification effort for use of LCA tool results</w:t>
      </w:r>
      <w:bookmarkEnd w:id="148"/>
      <w:bookmarkEnd w:id="149"/>
    </w:p>
    <w:p w14:paraId="3650D4FE" w14:textId="77777777" w:rsidR="008B4E68" w:rsidRPr="003A75B4" w:rsidRDefault="008B4E68" w:rsidP="008B4E68">
      <w:pPr>
        <w:rPr>
          <w:rFonts w:asciiTheme="minorHAnsi" w:hAnsiTheme="minorHAnsi" w:cstheme="minorHAnsi"/>
          <w:lang w:val="en-GB" w:eastAsia="de-CH"/>
        </w:rPr>
      </w:pPr>
    </w:p>
    <w:tbl>
      <w:tblPr>
        <w:tblW w:w="2220" w:type="pct"/>
        <w:jc w:val="center"/>
        <w:tblCellMar>
          <w:left w:w="70" w:type="dxa"/>
          <w:right w:w="70" w:type="dxa"/>
        </w:tblCellMar>
        <w:tblLook w:val="04A0" w:firstRow="1" w:lastRow="0" w:firstColumn="1" w:lastColumn="0" w:noHBand="0" w:noVBand="1"/>
      </w:tblPr>
      <w:tblGrid>
        <w:gridCol w:w="1435"/>
        <w:gridCol w:w="3029"/>
      </w:tblGrid>
      <w:tr w:rsidR="008B4E68" w:rsidRPr="009453C0" w14:paraId="06F8468B" w14:textId="77777777" w:rsidTr="008762B2">
        <w:trPr>
          <w:trHeight w:val="289"/>
          <w:jc w:val="center"/>
        </w:trPr>
        <w:tc>
          <w:tcPr>
            <w:tcW w:w="1607"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607F7C7" w14:textId="77777777" w:rsidR="008B4E68" w:rsidRPr="008762B2" w:rsidRDefault="008B4E68" w:rsidP="008762B2">
            <w:pPr>
              <w:rPr>
                <w:rFonts w:asciiTheme="minorHAnsi" w:hAnsiTheme="minorHAnsi" w:cstheme="minorHAnsi"/>
                <w:b/>
                <w:i/>
                <w:color w:val="000000" w:themeColor="text1"/>
                <w:sz w:val="18"/>
                <w:szCs w:val="18"/>
              </w:rPr>
            </w:pPr>
            <w:r w:rsidRPr="008762B2">
              <w:rPr>
                <w:rFonts w:asciiTheme="minorHAnsi" w:hAnsiTheme="minorHAnsi" w:cstheme="minorHAnsi"/>
                <w:b/>
                <w:i/>
                <w:color w:val="000000" w:themeColor="text1"/>
                <w:sz w:val="18"/>
                <w:szCs w:val="18"/>
              </w:rPr>
              <w:t>Tool-Art</w:t>
            </w:r>
          </w:p>
        </w:tc>
        <w:tc>
          <w:tcPr>
            <w:tcW w:w="3393" w:type="pct"/>
            <w:tcBorders>
              <w:top w:val="single" w:sz="4" w:space="0" w:color="auto"/>
              <w:left w:val="nil"/>
              <w:bottom w:val="single" w:sz="4" w:space="0" w:color="auto"/>
              <w:right w:val="single" w:sz="4" w:space="0" w:color="auto"/>
            </w:tcBorders>
            <w:shd w:val="clear" w:color="000000" w:fill="FBD4B4" w:themeFill="accent6" w:themeFillTint="66"/>
            <w:vAlign w:val="center"/>
            <w:hideMark/>
          </w:tcPr>
          <w:p w14:paraId="0AB96F87" w14:textId="2CA294FB" w:rsidR="008B4E68" w:rsidRPr="003A75B4" w:rsidRDefault="008B4E68" w:rsidP="008762B2">
            <w:pPr>
              <w:jc w:val="center"/>
              <w:rPr>
                <w:rFonts w:asciiTheme="minorHAnsi" w:hAnsiTheme="minorHAnsi" w:cstheme="minorHAnsi"/>
                <w:b/>
                <w:color w:val="000000" w:themeColor="text1"/>
                <w:sz w:val="18"/>
                <w:szCs w:val="18"/>
                <w:lang w:val="en-GB"/>
              </w:rPr>
            </w:pPr>
            <w:r w:rsidRPr="003A75B4">
              <w:rPr>
                <w:rFonts w:asciiTheme="minorHAnsi" w:hAnsiTheme="minorHAnsi" w:cstheme="minorHAnsi"/>
                <w:b/>
                <w:color w:val="000000" w:themeColor="text1"/>
                <w:sz w:val="18"/>
                <w:szCs w:val="18"/>
                <w:lang w:val="en-GB"/>
              </w:rPr>
              <w:t xml:space="preserve">LCA-Tool </w:t>
            </w:r>
            <w:r w:rsidR="004C0B27" w:rsidRPr="003A75B4">
              <w:rPr>
                <w:rFonts w:ascii="Calibri" w:hAnsi="Calibri" w:cs="Calibri"/>
                <w:color w:val="000000" w:themeColor="text1"/>
                <w:sz w:val="18"/>
                <w:szCs w:val="18"/>
                <w:lang w:val="en-GB"/>
              </w:rPr>
              <w:t>with individual verification</w:t>
            </w:r>
          </w:p>
        </w:tc>
      </w:tr>
      <w:tr w:rsidR="004C0B27" w:rsidRPr="009453C0" w14:paraId="05CE68C9" w14:textId="77777777" w:rsidTr="003A75B4">
        <w:trPr>
          <w:trHeight w:val="289"/>
          <w:jc w:val="center"/>
        </w:trPr>
        <w:tc>
          <w:tcPr>
            <w:tcW w:w="1607"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DB6F452" w14:textId="77777777" w:rsidR="004C0B27" w:rsidRPr="008762B2" w:rsidRDefault="004C0B27" w:rsidP="004C0B27">
            <w:pPr>
              <w:rPr>
                <w:rFonts w:asciiTheme="minorHAnsi" w:hAnsiTheme="minorHAnsi" w:cstheme="minorHAnsi"/>
                <w:b/>
                <w:i/>
                <w:color w:val="000000" w:themeColor="text1"/>
                <w:sz w:val="18"/>
                <w:szCs w:val="18"/>
              </w:rPr>
            </w:pPr>
            <w:r w:rsidRPr="008762B2">
              <w:rPr>
                <w:rFonts w:asciiTheme="minorHAnsi" w:hAnsiTheme="minorHAnsi" w:cstheme="minorHAnsi"/>
                <w:b/>
                <w:i/>
                <w:color w:val="000000" w:themeColor="text1"/>
                <w:sz w:val="18"/>
                <w:szCs w:val="18"/>
              </w:rPr>
              <w:t>Output</w:t>
            </w:r>
          </w:p>
        </w:tc>
        <w:tc>
          <w:tcPr>
            <w:tcW w:w="3393" w:type="pct"/>
            <w:tcBorders>
              <w:top w:val="single" w:sz="4" w:space="0" w:color="auto"/>
              <w:left w:val="nil"/>
              <w:bottom w:val="single" w:sz="4" w:space="0" w:color="auto"/>
              <w:right w:val="single" w:sz="4" w:space="0" w:color="000000"/>
            </w:tcBorders>
            <w:shd w:val="clear" w:color="auto" w:fill="auto"/>
            <w:vAlign w:val="bottom"/>
            <w:hideMark/>
          </w:tcPr>
          <w:p w14:paraId="6EC7E5F9" w14:textId="67095719" w:rsidR="004C0B27" w:rsidRPr="003A75B4" w:rsidRDefault="004C0B27" w:rsidP="004C0B27">
            <w:pPr>
              <w:jc w:val="center"/>
              <w:rPr>
                <w:rFonts w:asciiTheme="minorHAnsi" w:hAnsiTheme="minorHAnsi" w:cstheme="minorHAnsi"/>
                <w:color w:val="000000" w:themeColor="text1"/>
                <w:sz w:val="18"/>
                <w:szCs w:val="18"/>
                <w:lang w:val="en-GB"/>
              </w:rPr>
            </w:pPr>
            <w:r w:rsidRPr="003A75B4">
              <w:rPr>
                <w:rFonts w:ascii="Calibri" w:hAnsi="Calibri" w:cs="Calibri"/>
                <w:color w:val="000000" w:themeColor="text1"/>
                <w:sz w:val="18"/>
                <w:szCs w:val="18"/>
                <w:lang w:val="en-GB"/>
              </w:rPr>
              <w:t>Results of LCA for product in question</w:t>
            </w:r>
          </w:p>
        </w:tc>
      </w:tr>
      <w:tr w:rsidR="004C0B27" w:rsidRPr="009453C0" w14:paraId="3A1B3279" w14:textId="77777777" w:rsidTr="008762B2">
        <w:trPr>
          <w:trHeight w:val="582"/>
          <w:jc w:val="center"/>
        </w:trPr>
        <w:tc>
          <w:tcPr>
            <w:tcW w:w="1607"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A96AD14" w14:textId="77777777" w:rsidR="004C0B27" w:rsidRPr="008762B2" w:rsidRDefault="004C0B27" w:rsidP="004C0B27">
            <w:pPr>
              <w:rPr>
                <w:rFonts w:asciiTheme="minorHAnsi" w:hAnsiTheme="minorHAnsi" w:cstheme="minorHAnsi"/>
                <w:b/>
                <w:i/>
                <w:color w:val="000000" w:themeColor="text1"/>
                <w:sz w:val="18"/>
                <w:szCs w:val="18"/>
              </w:rPr>
            </w:pPr>
            <w:r w:rsidRPr="008762B2">
              <w:rPr>
                <w:rFonts w:asciiTheme="minorHAnsi" w:hAnsiTheme="minorHAnsi" w:cstheme="minorHAnsi"/>
                <w:b/>
                <w:i/>
                <w:color w:val="000000" w:themeColor="text1"/>
                <w:sz w:val="18"/>
                <w:szCs w:val="18"/>
              </w:rPr>
              <w:t>Input</w:t>
            </w:r>
          </w:p>
        </w:tc>
        <w:tc>
          <w:tcPr>
            <w:tcW w:w="3393" w:type="pct"/>
            <w:tcBorders>
              <w:top w:val="nil"/>
              <w:left w:val="nil"/>
              <w:bottom w:val="single" w:sz="4" w:space="0" w:color="auto"/>
              <w:right w:val="single" w:sz="4" w:space="0" w:color="auto"/>
            </w:tcBorders>
            <w:shd w:val="clear" w:color="auto" w:fill="auto"/>
            <w:vAlign w:val="center"/>
            <w:hideMark/>
          </w:tcPr>
          <w:p w14:paraId="617AABBC" w14:textId="68C5C0AE" w:rsidR="004C0B27" w:rsidRPr="003A75B4" w:rsidRDefault="004C0B27" w:rsidP="004C0B27">
            <w:pPr>
              <w:jc w:val="center"/>
              <w:rPr>
                <w:rFonts w:asciiTheme="minorHAnsi" w:hAnsiTheme="minorHAnsi" w:cstheme="minorHAnsi"/>
                <w:color w:val="000000" w:themeColor="text1"/>
                <w:sz w:val="18"/>
                <w:szCs w:val="18"/>
                <w:lang w:val="en-GB"/>
              </w:rPr>
            </w:pPr>
            <w:r w:rsidRPr="003A75B4">
              <w:rPr>
                <w:rFonts w:ascii="Calibri" w:hAnsi="Calibri" w:cs="Calibri"/>
                <w:color w:val="000000" w:themeColor="text1"/>
                <w:sz w:val="18"/>
                <w:szCs w:val="18"/>
                <w:lang w:val="en-GB"/>
              </w:rPr>
              <w:t>Quality of input data is not intrinsically ensured</w:t>
            </w:r>
          </w:p>
        </w:tc>
      </w:tr>
      <w:tr w:rsidR="004C0B27" w:rsidRPr="008762B2" w14:paraId="162474F5" w14:textId="77777777" w:rsidTr="008762B2">
        <w:trPr>
          <w:trHeight w:val="1247"/>
          <w:jc w:val="center"/>
        </w:trPr>
        <w:tc>
          <w:tcPr>
            <w:tcW w:w="1607"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06C2A5E" w14:textId="75778C45" w:rsidR="004C0B27" w:rsidRPr="003A75B4" w:rsidRDefault="004C0B27" w:rsidP="004C0B27">
            <w:pPr>
              <w:rPr>
                <w:rFonts w:asciiTheme="minorHAnsi" w:hAnsiTheme="minorHAnsi" w:cstheme="minorHAnsi"/>
                <w:b/>
                <w:i/>
                <w:color w:val="000000" w:themeColor="text1"/>
                <w:sz w:val="18"/>
                <w:szCs w:val="18"/>
                <w:lang w:val="en-GB"/>
              </w:rPr>
            </w:pPr>
            <w:r w:rsidRPr="003A75B4">
              <w:rPr>
                <w:rFonts w:ascii="Calibri" w:hAnsi="Calibri" w:cs="Calibri"/>
                <w:color w:val="000000" w:themeColor="text1"/>
                <w:sz w:val="18"/>
                <w:szCs w:val="18"/>
                <w:lang w:val="en-GB"/>
              </w:rPr>
              <w:t>Scope of verification - individual EPD</w:t>
            </w:r>
          </w:p>
        </w:tc>
        <w:tc>
          <w:tcPr>
            <w:tcW w:w="3393" w:type="pct"/>
            <w:tcBorders>
              <w:top w:val="nil"/>
              <w:left w:val="nil"/>
              <w:bottom w:val="single" w:sz="4" w:space="0" w:color="auto"/>
              <w:right w:val="single" w:sz="4" w:space="0" w:color="auto"/>
            </w:tcBorders>
            <w:shd w:val="clear" w:color="auto" w:fill="auto"/>
            <w:vAlign w:val="center"/>
            <w:hideMark/>
          </w:tcPr>
          <w:p w14:paraId="38A11160" w14:textId="66A841BF" w:rsidR="004C0B27" w:rsidRPr="008762B2" w:rsidRDefault="004C0B27" w:rsidP="004C0B27">
            <w:pPr>
              <w:jc w:val="center"/>
              <w:rPr>
                <w:rFonts w:asciiTheme="minorHAnsi" w:hAnsiTheme="minorHAnsi" w:cstheme="minorHAnsi"/>
                <w:color w:val="000000" w:themeColor="text1"/>
                <w:sz w:val="18"/>
                <w:szCs w:val="18"/>
              </w:rPr>
            </w:pPr>
            <w:r w:rsidRPr="003A75B4">
              <w:rPr>
                <w:rFonts w:ascii="Calibri" w:hAnsi="Calibri" w:cs="Calibri"/>
                <w:color w:val="000000" w:themeColor="text1"/>
                <w:sz w:val="18"/>
                <w:szCs w:val="18"/>
                <w:lang w:val="en-GB"/>
              </w:rPr>
              <w:t>1. input data, consistency of input and output data (each individual EPD)</w:t>
            </w:r>
            <w:r w:rsidRPr="003A75B4">
              <w:rPr>
                <w:rFonts w:ascii="Calibri" w:hAnsi="Calibri" w:cs="Calibri"/>
                <w:color w:val="000000" w:themeColor="text1"/>
                <w:sz w:val="18"/>
                <w:szCs w:val="18"/>
                <w:lang w:val="en-GB"/>
              </w:rPr>
              <w:br/>
              <w:t xml:space="preserve">2. </w:t>
            </w:r>
            <w:r w:rsidRPr="00C814A7">
              <w:rPr>
                <w:rFonts w:ascii="Calibri" w:hAnsi="Calibri" w:cs="Calibri"/>
                <w:color w:val="000000" w:themeColor="text1"/>
                <w:sz w:val="18"/>
                <w:szCs w:val="18"/>
              </w:rPr>
              <w:t>Format and content of EPD document</w:t>
            </w:r>
          </w:p>
        </w:tc>
      </w:tr>
    </w:tbl>
    <w:p w14:paraId="7049E0B3" w14:textId="77777777" w:rsidR="004C0B27" w:rsidRDefault="004C0B27" w:rsidP="003A75B4">
      <w:pPr>
        <w:pStyle w:val="Abbildung"/>
      </w:pPr>
      <w:bookmarkStart w:id="150" w:name="_Toc136348615"/>
    </w:p>
    <w:p w14:paraId="0FA78FC2" w14:textId="490404E5" w:rsidR="008B4E68" w:rsidRPr="003A75B4" w:rsidRDefault="008B4E68" w:rsidP="00375D3A">
      <w:pPr>
        <w:pStyle w:val="berschrift2"/>
        <w:rPr>
          <w:lang w:eastAsia="de-CH"/>
        </w:rPr>
      </w:pPr>
      <w:bookmarkStart w:id="151" w:name="_Toc150175892"/>
      <w:r w:rsidRPr="00375D3A">
        <w:rPr>
          <w:rStyle w:val="berschrift5Zchn"/>
          <w:rFonts w:eastAsiaTheme="majorEastAsia"/>
          <w:i w:val="0"/>
          <w:iCs/>
          <w:sz w:val="22"/>
        </w:rPr>
        <w:t>V</w:t>
      </w:r>
      <w:r w:rsidR="00994E66" w:rsidRPr="00375D3A">
        <w:rPr>
          <w:rStyle w:val="berschrift5Zchn"/>
          <w:rFonts w:eastAsiaTheme="majorEastAsia"/>
          <w:i w:val="0"/>
          <w:iCs/>
          <w:sz w:val="22"/>
        </w:rPr>
        <w:t>erification of the</w:t>
      </w:r>
      <w:r w:rsidRPr="00375D3A">
        <w:rPr>
          <w:rStyle w:val="berschrift5Zchn"/>
          <w:rFonts w:eastAsiaTheme="majorEastAsia"/>
          <w:i w:val="0"/>
          <w:iCs/>
          <w:sz w:val="22"/>
        </w:rPr>
        <w:t xml:space="preserve"> LCA-Tool</w:t>
      </w:r>
      <w:bookmarkEnd w:id="150"/>
      <w:bookmarkEnd w:id="151"/>
    </w:p>
    <w:p w14:paraId="2A42B429" w14:textId="77777777" w:rsidR="008B4E68" w:rsidRPr="003A75B4" w:rsidRDefault="008B4E68" w:rsidP="008B4E68">
      <w:pPr>
        <w:rPr>
          <w:rFonts w:asciiTheme="minorHAnsi" w:hAnsiTheme="minorHAnsi" w:cstheme="minorHAnsi"/>
          <w:lang w:val="en-GB" w:eastAsia="de-CH"/>
        </w:rPr>
      </w:pPr>
    </w:p>
    <w:p w14:paraId="1FB7E928" w14:textId="33BDDD9D" w:rsidR="00994E66" w:rsidRPr="00375D3A" w:rsidRDefault="008B4E68" w:rsidP="00375D3A">
      <w:pPr>
        <w:pStyle w:val="berschrift3"/>
        <w:rPr>
          <w:lang w:eastAsia="de-CH"/>
        </w:rPr>
      </w:pPr>
      <w:r w:rsidRPr="00375D3A">
        <w:rPr>
          <w:lang w:val="en-GB" w:eastAsia="de-CH"/>
        </w:rPr>
        <w:t>LCA-Tool-Quali</w:t>
      </w:r>
      <w:r w:rsidR="00994E66" w:rsidRPr="00375D3A">
        <w:rPr>
          <w:lang w:val="en-GB" w:eastAsia="de-CH"/>
        </w:rPr>
        <w:t>fication</w:t>
      </w:r>
    </w:p>
    <w:p w14:paraId="21C29B03" w14:textId="77777777" w:rsidR="00994E66" w:rsidRPr="00214FCD" w:rsidRDefault="00994E66" w:rsidP="003A75B4"/>
    <w:p w14:paraId="7354A6C4" w14:textId="24E3192A" w:rsidR="00994E66" w:rsidRPr="003A75B4" w:rsidRDefault="00994E66" w:rsidP="003A75B4">
      <w:pPr>
        <w:pStyle w:val="Listenabsatz"/>
        <w:numPr>
          <w:ilvl w:val="0"/>
          <w:numId w:val="54"/>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Review of the LCA tool before the actual process of verification begins.</w:t>
      </w:r>
    </w:p>
    <w:p w14:paraId="118EB13B" w14:textId="37492245" w:rsidR="00994E66" w:rsidRPr="003A75B4" w:rsidRDefault="00994E66" w:rsidP="003A75B4">
      <w:pPr>
        <w:pStyle w:val="Listenabsatz"/>
        <w:numPr>
          <w:ilvl w:val="0"/>
          <w:numId w:val="54"/>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Presentation/ demonstration of the LCA tool by tool developers for programme operators, verifiers and (possibly) users.</w:t>
      </w:r>
    </w:p>
    <w:p w14:paraId="2A31DA02" w14:textId="0BB48BE2" w:rsidR="00994E66" w:rsidRPr="003A75B4" w:rsidRDefault="00994E66" w:rsidP="003A75B4">
      <w:pPr>
        <w:pStyle w:val="Listenabsatz"/>
        <w:numPr>
          <w:ilvl w:val="0"/>
          <w:numId w:val="54"/>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Support of the demonstration by reference data sets/ example data sets</w:t>
      </w:r>
    </w:p>
    <w:p w14:paraId="5095635D" w14:textId="28671646" w:rsidR="00994E66" w:rsidRPr="003A75B4" w:rsidRDefault="00994E66" w:rsidP="003A75B4">
      <w:pPr>
        <w:pStyle w:val="Listenabsatz"/>
        <w:numPr>
          <w:ilvl w:val="0"/>
          <w:numId w:val="54"/>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Demonstration of how manipulation of the tool is prevented (e.g. locking by programme operator)</w:t>
      </w:r>
    </w:p>
    <w:p w14:paraId="0D3945F1" w14:textId="62A2B650" w:rsidR="003A75B4" w:rsidRPr="005C52DE" w:rsidRDefault="003A75B4" w:rsidP="003A75B4">
      <w:pPr>
        <w:rPr>
          <w:lang w:val="en-GB"/>
        </w:rPr>
      </w:pPr>
    </w:p>
    <w:p w14:paraId="6178640A" w14:textId="77777777" w:rsidR="003A75B4" w:rsidRDefault="003A75B4">
      <w:pPr>
        <w:overflowPunct/>
        <w:autoSpaceDE/>
        <w:autoSpaceDN/>
        <w:adjustRightInd/>
        <w:spacing w:after="200" w:line="276" w:lineRule="auto"/>
        <w:jc w:val="left"/>
        <w:textAlignment w:val="auto"/>
        <w:rPr>
          <w:rFonts w:asciiTheme="minorHAnsi" w:hAnsiTheme="minorHAnsi" w:cstheme="minorHAnsi"/>
          <w:bCs/>
          <w:i/>
          <w:iCs/>
          <w:color w:val="365F91" w:themeColor="accent1" w:themeShade="BF"/>
          <w:sz w:val="20"/>
          <w:lang w:val="en-GB"/>
        </w:rPr>
      </w:pPr>
      <w:r w:rsidRPr="005C52DE">
        <w:rPr>
          <w:lang w:val="en-GB"/>
        </w:rPr>
        <w:br w:type="page"/>
      </w:r>
    </w:p>
    <w:p w14:paraId="44314E30" w14:textId="693CEDB7" w:rsidR="008B4E68" w:rsidRPr="009453C0" w:rsidRDefault="00994E66" w:rsidP="00375D3A">
      <w:pPr>
        <w:pStyle w:val="berschrift3"/>
        <w:rPr>
          <w:lang w:val="en-GB" w:eastAsia="de-CH"/>
        </w:rPr>
      </w:pPr>
      <w:r w:rsidRPr="00375D3A">
        <w:rPr>
          <w:lang w:val="en-GB" w:eastAsia="de-CH"/>
        </w:rPr>
        <w:lastRenderedPageBreak/>
        <w:t>Principles of verification of qualified LCA tools</w:t>
      </w:r>
      <w:r w:rsidR="008B4E68" w:rsidRPr="00375D3A">
        <w:rPr>
          <w:lang w:val="en-GB" w:eastAsia="de-CH"/>
        </w:rPr>
        <w:t xml:space="preserve"> </w:t>
      </w:r>
    </w:p>
    <w:p w14:paraId="0365B583" w14:textId="77777777" w:rsidR="00994E66" w:rsidRPr="003A75B4" w:rsidRDefault="00994E66" w:rsidP="008B4E68">
      <w:pPr>
        <w:rPr>
          <w:rFonts w:asciiTheme="minorHAnsi" w:hAnsiTheme="minorHAnsi" w:cstheme="minorHAnsi"/>
          <w:lang w:val="en-GB" w:eastAsia="de-CH"/>
        </w:rPr>
      </w:pPr>
    </w:p>
    <w:p w14:paraId="47FCE6E3" w14:textId="77777777" w:rsidR="00994E66" w:rsidRPr="003A75B4" w:rsidRDefault="00994E66" w:rsidP="00994E66">
      <w:pPr>
        <w:rPr>
          <w:rFonts w:asciiTheme="minorHAnsi" w:hAnsiTheme="minorHAnsi" w:cstheme="minorHAnsi"/>
          <w:lang w:val="en-GB" w:eastAsia="de-CH"/>
        </w:rPr>
      </w:pPr>
      <w:r w:rsidRPr="003A75B4">
        <w:rPr>
          <w:rFonts w:asciiTheme="minorHAnsi" w:hAnsiTheme="minorHAnsi" w:cstheme="minorHAnsi"/>
          <w:lang w:val="en-GB" w:eastAsia="de-CH"/>
        </w:rPr>
        <w:t>based on:</w:t>
      </w:r>
    </w:p>
    <w:p w14:paraId="4C326808" w14:textId="44B6F4FF" w:rsidR="00994E66" w:rsidRPr="003A75B4" w:rsidRDefault="00994E66" w:rsidP="003A75B4">
      <w:pPr>
        <w:pStyle w:val="Listenabsatz"/>
        <w:numPr>
          <w:ilvl w:val="0"/>
          <w:numId w:val="56"/>
        </w:numPr>
        <w:rPr>
          <w:rFonts w:asciiTheme="minorHAnsi" w:hAnsiTheme="minorHAnsi" w:cstheme="minorHAnsi"/>
          <w:lang w:val="en-GB" w:eastAsia="de-CH"/>
        </w:rPr>
      </w:pPr>
      <w:r w:rsidRPr="003A75B4">
        <w:rPr>
          <w:rFonts w:asciiTheme="minorHAnsi" w:hAnsiTheme="minorHAnsi" w:cstheme="minorHAnsi"/>
          <w:lang w:val="en-GB" w:eastAsia="de-CH"/>
        </w:rPr>
        <w:t>LCA tool incl. instructions (may be integrated in tool)</w:t>
      </w:r>
    </w:p>
    <w:p w14:paraId="44CDE561" w14:textId="4E4AC337" w:rsidR="00994E66" w:rsidRPr="003A75B4" w:rsidRDefault="00994E66" w:rsidP="003A75B4">
      <w:pPr>
        <w:pStyle w:val="Listenabsatz"/>
        <w:numPr>
          <w:ilvl w:val="0"/>
          <w:numId w:val="56"/>
        </w:numPr>
        <w:rPr>
          <w:rFonts w:asciiTheme="minorHAnsi" w:hAnsiTheme="minorHAnsi" w:cstheme="minorHAnsi"/>
          <w:lang w:val="en-GB" w:eastAsia="de-CH"/>
        </w:rPr>
      </w:pPr>
      <w:r w:rsidRPr="003A75B4">
        <w:rPr>
          <w:rFonts w:asciiTheme="minorHAnsi" w:hAnsiTheme="minorHAnsi" w:cstheme="minorHAnsi"/>
          <w:lang w:val="en-GB" w:eastAsia="de-CH"/>
        </w:rPr>
        <w:t>LCA tool project report</w:t>
      </w:r>
    </w:p>
    <w:p w14:paraId="29E5985A" w14:textId="1B19B622" w:rsidR="00994E66" w:rsidRPr="003A75B4" w:rsidRDefault="00994E66" w:rsidP="003A75B4">
      <w:pPr>
        <w:pStyle w:val="Listenabsatz"/>
        <w:numPr>
          <w:ilvl w:val="0"/>
          <w:numId w:val="56"/>
        </w:numPr>
        <w:rPr>
          <w:rFonts w:asciiTheme="minorHAnsi" w:hAnsiTheme="minorHAnsi" w:cstheme="minorHAnsi"/>
          <w:lang w:val="en-GB" w:eastAsia="de-CH"/>
        </w:rPr>
      </w:pPr>
      <w:r w:rsidRPr="003A75B4">
        <w:rPr>
          <w:rFonts w:asciiTheme="minorHAnsi" w:hAnsiTheme="minorHAnsi" w:cstheme="minorHAnsi"/>
          <w:lang w:val="en-GB" w:eastAsia="de-CH"/>
        </w:rPr>
        <w:t>EPD project report of the first EPD calculated by the tool (if possible for real product)</w:t>
      </w:r>
    </w:p>
    <w:p w14:paraId="703B1121" w14:textId="60D392C2" w:rsidR="00994E66" w:rsidRDefault="00994E66" w:rsidP="003A75B4">
      <w:pPr>
        <w:pStyle w:val="Listenabsatz"/>
        <w:numPr>
          <w:ilvl w:val="0"/>
          <w:numId w:val="56"/>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EPD verification report of the first EPD calculated by the tool</w:t>
      </w:r>
    </w:p>
    <w:p w14:paraId="4EFDA75C" w14:textId="1143C722" w:rsidR="008B4E68" w:rsidRPr="003A75B4" w:rsidRDefault="008B4E68" w:rsidP="00994E66">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r w:rsidRPr="008762B2">
        <w:rPr>
          <w:rFonts w:asciiTheme="minorHAnsi" w:hAnsiTheme="minorHAnsi" w:cstheme="minorHAnsi"/>
          <w:noProof/>
        </w:rPr>
        <w:drawing>
          <wp:anchor distT="0" distB="0" distL="114300" distR="114300" simplePos="0" relativeHeight="251672064" behindDoc="0" locked="0" layoutInCell="1" allowOverlap="1" wp14:anchorId="6DA3EDDC" wp14:editId="76CBB83C">
            <wp:simplePos x="0" y="0"/>
            <wp:positionH relativeFrom="column">
              <wp:posOffset>-594</wp:posOffset>
            </wp:positionH>
            <wp:positionV relativeFrom="paragraph">
              <wp:posOffset>160491</wp:posOffset>
            </wp:positionV>
            <wp:extent cx="5490000" cy="2329200"/>
            <wp:effectExtent l="0" t="0" r="0" b="0"/>
            <wp:wrapNone/>
            <wp:docPr id="1477374901" name="Grafik 147737490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90000" cy="2329200"/>
                    </a:xfrm>
                    <a:prstGeom prst="rect">
                      <a:avLst/>
                    </a:prstGeom>
                  </pic:spPr>
                </pic:pic>
              </a:graphicData>
            </a:graphic>
            <wp14:sizeRelH relativeFrom="margin">
              <wp14:pctWidth>0</wp14:pctWidth>
            </wp14:sizeRelH>
            <wp14:sizeRelV relativeFrom="margin">
              <wp14:pctHeight>0</wp14:pctHeight>
            </wp14:sizeRelV>
          </wp:anchor>
        </w:drawing>
      </w:r>
    </w:p>
    <w:p w14:paraId="740A54B4"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4B6066E4"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4C580913"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68610C58"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6E238221"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634416FC"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4632AA12"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20B35D4B"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1C0EB72D"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7B960446"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452EE3D8"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32E7BD65"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7F59A30E" w14:textId="77777777" w:rsidR="008B4E68" w:rsidRPr="003A75B4" w:rsidRDefault="008B4E68" w:rsidP="008B4E68">
      <w:pPr>
        <w:rPr>
          <w:rFonts w:asciiTheme="minorHAnsi" w:hAnsiTheme="minorHAnsi" w:cstheme="minorHAnsi"/>
          <w:color w:val="000000" w:themeColor="text1"/>
          <w:lang w:val="en-GB"/>
        </w:rPr>
      </w:pPr>
    </w:p>
    <w:p w14:paraId="3BA00CD7" w14:textId="77777777" w:rsidR="00191C77" w:rsidRPr="003A75B4" w:rsidRDefault="00191C77" w:rsidP="00191C77">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Figure 1: Description of the process and documents for LCA tool verification.</w:t>
      </w:r>
    </w:p>
    <w:p w14:paraId="06196DB9" w14:textId="77777777" w:rsidR="00191C77" w:rsidRPr="003A75B4" w:rsidRDefault="00191C77" w:rsidP="00191C77">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18930EFA" w14:textId="4E46B5A8" w:rsidR="00191C77" w:rsidRPr="003A75B4" w:rsidRDefault="00191C77" w:rsidP="003A75B4">
      <w:pPr>
        <w:pStyle w:val="Listenabsatz"/>
        <w:numPr>
          <w:ilvl w:val="0"/>
          <w:numId w:val="57"/>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Documentation of the LCA tool verification by means of a tool verification report.</w:t>
      </w:r>
    </w:p>
    <w:p w14:paraId="5CB24C35" w14:textId="09B3D0B7" w:rsidR="00191C77" w:rsidRPr="003A75B4" w:rsidRDefault="00191C77" w:rsidP="003A75B4">
      <w:pPr>
        <w:pStyle w:val="Listenabsatz"/>
        <w:numPr>
          <w:ilvl w:val="0"/>
          <w:numId w:val="57"/>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LCA tools may not be changed after verification</w:t>
      </w:r>
    </w:p>
    <w:p w14:paraId="3656F560" w14:textId="525AB86C" w:rsidR="00191C77" w:rsidRPr="003A75B4" w:rsidRDefault="00191C77" w:rsidP="003A75B4">
      <w:pPr>
        <w:pStyle w:val="Listenabsatz"/>
        <w:numPr>
          <w:ilvl w:val="0"/>
          <w:numId w:val="57"/>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The owner of the tool must notify the programme operator of all desired changes (lock by programme operator must be lifted for programming the changes!) and arrange for re-verification of the changes</w:t>
      </w:r>
    </w:p>
    <w:p w14:paraId="5177C433" w14:textId="33100938" w:rsidR="008B4E68" w:rsidRPr="003A75B4" w:rsidRDefault="00191C77" w:rsidP="00375D3A">
      <w:pPr>
        <w:pStyle w:val="berschrift4"/>
        <w:rPr>
          <w:lang w:eastAsia="de-CH"/>
        </w:rPr>
      </w:pPr>
      <w:r w:rsidRPr="003A75B4">
        <w:rPr>
          <w:lang w:eastAsia="de-CH"/>
        </w:rPr>
        <w:t>Content of</w:t>
      </w:r>
      <w:r w:rsidR="008B4E68" w:rsidRPr="003A75B4">
        <w:rPr>
          <w:lang w:eastAsia="de-CH"/>
        </w:rPr>
        <w:t xml:space="preserve"> LCA-Tool</w:t>
      </w:r>
      <w:r w:rsidRPr="003A75B4">
        <w:rPr>
          <w:lang w:eastAsia="de-CH"/>
        </w:rPr>
        <w:t xml:space="preserve"> project report</w:t>
      </w:r>
    </w:p>
    <w:p w14:paraId="02BF7E74" w14:textId="77777777" w:rsidR="00191C77" w:rsidRPr="003A75B4" w:rsidRDefault="00191C77" w:rsidP="003A75B4">
      <w:pPr>
        <w:rPr>
          <w:lang w:val="en-GB" w:eastAsia="de-CH"/>
        </w:rPr>
      </w:pPr>
    </w:p>
    <w:p w14:paraId="0169D996" w14:textId="04727209" w:rsidR="00191C77" w:rsidRPr="003A75B4" w:rsidRDefault="00191C77" w:rsidP="003A75B4">
      <w:pPr>
        <w:pStyle w:val="Listenabsatz"/>
        <w:numPr>
          <w:ilvl w:val="0"/>
          <w:numId w:val="60"/>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Owner of the tool (legal person)</w:t>
      </w:r>
    </w:p>
    <w:p w14:paraId="54CD1327" w14:textId="358D80DD" w:rsidR="00191C77" w:rsidRPr="003A75B4" w:rsidRDefault="00191C77" w:rsidP="003A75B4">
      <w:pPr>
        <w:pStyle w:val="Listenabsatz"/>
        <w:numPr>
          <w:ilvl w:val="0"/>
          <w:numId w:val="60"/>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 xml:space="preserve">Identification of the tool including the version number </w:t>
      </w:r>
    </w:p>
    <w:p w14:paraId="5A6499D5" w14:textId="10955D9A" w:rsidR="00191C77" w:rsidRPr="003A75B4" w:rsidRDefault="00191C77" w:rsidP="003A75B4">
      <w:pPr>
        <w:pStyle w:val="Listenabsatz"/>
        <w:numPr>
          <w:ilvl w:val="0"/>
          <w:numId w:val="60"/>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applicable LCA including the LCA version</w:t>
      </w:r>
    </w:p>
    <w:p w14:paraId="606E5D70" w14:textId="4D34A314" w:rsidR="00191C77" w:rsidRPr="003A75B4" w:rsidRDefault="00191C77" w:rsidP="003A75B4">
      <w:pPr>
        <w:pStyle w:val="Listenabsatz"/>
        <w:numPr>
          <w:ilvl w:val="0"/>
          <w:numId w:val="60"/>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Description of the LCA model of the tool</w:t>
      </w:r>
    </w:p>
    <w:p w14:paraId="05038275" w14:textId="776110B3" w:rsidR="00191C77" w:rsidRPr="003A75B4" w:rsidRDefault="00191C77" w:rsidP="003A75B4">
      <w:pPr>
        <w:pStyle w:val="Listenabsatz"/>
        <w:numPr>
          <w:ilvl w:val="0"/>
          <w:numId w:val="60"/>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 xml:space="preserve">Assumptions on which the model is based </w:t>
      </w:r>
    </w:p>
    <w:p w14:paraId="72B08423" w14:textId="61CAAC72" w:rsidR="00191C77" w:rsidRPr="003A75B4" w:rsidRDefault="00191C77" w:rsidP="003A75B4">
      <w:pPr>
        <w:pStyle w:val="Listenabsatz"/>
        <w:numPr>
          <w:ilvl w:val="0"/>
          <w:numId w:val="60"/>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Sensitivity assessment of the variable parameters and/or identification of the variable parameters that influence the results of the indicator</w:t>
      </w:r>
    </w:p>
    <w:p w14:paraId="78CA3769" w14:textId="37467059" w:rsidR="00191C77" w:rsidRPr="003A75B4" w:rsidRDefault="00191C77" w:rsidP="003A75B4">
      <w:pPr>
        <w:pStyle w:val="Listenabsatz"/>
        <w:numPr>
          <w:ilvl w:val="0"/>
          <w:numId w:val="60"/>
        </w:numPr>
        <w:overflowPunct/>
        <w:autoSpaceDE/>
        <w:autoSpaceDN/>
        <w:adjustRightInd/>
        <w:spacing w:after="160" w:line="259" w:lineRule="auto"/>
        <w:jc w:val="left"/>
        <w:textAlignment w:val="auto"/>
        <w:rPr>
          <w:rFonts w:asciiTheme="minorHAnsi" w:hAnsiTheme="minorHAnsi" w:cstheme="minorHAnsi"/>
          <w:lang w:eastAsia="de-CH"/>
        </w:rPr>
      </w:pPr>
      <w:r w:rsidRPr="003A75B4">
        <w:rPr>
          <w:rFonts w:asciiTheme="minorHAnsi" w:hAnsiTheme="minorHAnsi" w:cstheme="minorHAnsi"/>
          <w:lang w:eastAsia="de-CH"/>
        </w:rPr>
        <w:t>Description of the data quality</w:t>
      </w:r>
    </w:p>
    <w:p w14:paraId="00BCAB5D" w14:textId="2450E57E" w:rsidR="00191C77" w:rsidRPr="003A75B4" w:rsidRDefault="00191C77" w:rsidP="003A75B4">
      <w:pPr>
        <w:pStyle w:val="Listenabsatz"/>
        <w:numPr>
          <w:ilvl w:val="0"/>
          <w:numId w:val="60"/>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Conditions under which the tool will be used</w:t>
      </w:r>
    </w:p>
    <w:p w14:paraId="341D35D4" w14:textId="4E80E079" w:rsidR="00191C77" w:rsidRPr="003A75B4" w:rsidRDefault="00191C77" w:rsidP="003A75B4">
      <w:pPr>
        <w:pStyle w:val="Listenabsatz"/>
        <w:numPr>
          <w:ilvl w:val="0"/>
          <w:numId w:val="60"/>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Information or support for the project report of the first EPD</w:t>
      </w:r>
    </w:p>
    <w:p w14:paraId="6F33F615" w14:textId="2CABA134" w:rsidR="008B4E68" w:rsidRPr="003A75B4" w:rsidRDefault="00191C77" w:rsidP="00375D3A">
      <w:pPr>
        <w:pStyle w:val="berschrift4"/>
        <w:rPr>
          <w:lang w:eastAsia="de-CH"/>
        </w:rPr>
      </w:pPr>
      <w:r w:rsidRPr="003A75B4">
        <w:rPr>
          <w:lang w:eastAsia="de-CH"/>
        </w:rPr>
        <w:t>Content</w:t>
      </w:r>
      <w:r w:rsidR="008B4E68" w:rsidRPr="003A75B4">
        <w:rPr>
          <w:lang w:eastAsia="de-CH"/>
        </w:rPr>
        <w:t xml:space="preserve"> EPD</w:t>
      </w:r>
      <w:r w:rsidRPr="003A75B4">
        <w:rPr>
          <w:lang w:eastAsia="de-CH"/>
        </w:rPr>
        <w:t xml:space="preserve"> project report of the first EPD</w:t>
      </w:r>
    </w:p>
    <w:p w14:paraId="6A411398" w14:textId="77777777" w:rsidR="00191C77" w:rsidRPr="003A75B4" w:rsidRDefault="00191C77" w:rsidP="003A75B4">
      <w:pPr>
        <w:rPr>
          <w:lang w:val="en-GB" w:eastAsia="de-CH"/>
        </w:rPr>
      </w:pPr>
    </w:p>
    <w:p w14:paraId="6B97749C" w14:textId="784357DF" w:rsidR="00191C77" w:rsidRPr="003A75B4" w:rsidRDefault="00191C77" w:rsidP="003A75B4">
      <w:pPr>
        <w:pStyle w:val="Listenabsatz"/>
        <w:numPr>
          <w:ilvl w:val="0"/>
          <w:numId w:val="62"/>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All information for the review of the first and subsequent (simplified) EPDs.</w:t>
      </w:r>
    </w:p>
    <w:p w14:paraId="2C618480" w14:textId="4A8F0FF4" w:rsidR="00191C77" w:rsidRPr="003A75B4" w:rsidRDefault="00191C77" w:rsidP="003A75B4">
      <w:pPr>
        <w:pStyle w:val="Listenabsatz"/>
        <w:numPr>
          <w:ilvl w:val="0"/>
          <w:numId w:val="62"/>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Reference to the tool version and the project report of the LCA tool.</w:t>
      </w:r>
    </w:p>
    <w:p w14:paraId="3424F7D8" w14:textId="6D63ECEA" w:rsidR="00191C77" w:rsidRPr="003A75B4" w:rsidRDefault="00191C77" w:rsidP="003A75B4">
      <w:pPr>
        <w:pStyle w:val="Listenabsatz"/>
        <w:numPr>
          <w:ilvl w:val="0"/>
          <w:numId w:val="62"/>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Description and explanation of the variable input data and the main factors for the indicator results</w:t>
      </w:r>
    </w:p>
    <w:p w14:paraId="0944EF0A" w14:textId="2D84AEB7" w:rsidR="00191C77" w:rsidRPr="003A75B4" w:rsidRDefault="00191C77" w:rsidP="003A75B4">
      <w:pPr>
        <w:pStyle w:val="Listenabsatz"/>
        <w:numPr>
          <w:ilvl w:val="0"/>
          <w:numId w:val="62"/>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Description of the data quality of the variable input data</w:t>
      </w:r>
    </w:p>
    <w:p w14:paraId="3CADBE5A" w14:textId="562F76EC" w:rsidR="00191C77" w:rsidRPr="003A75B4" w:rsidRDefault="00191C77" w:rsidP="003A75B4">
      <w:pPr>
        <w:pStyle w:val="Listenabsatz"/>
        <w:numPr>
          <w:ilvl w:val="0"/>
          <w:numId w:val="62"/>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lastRenderedPageBreak/>
        <w:t>Template for subsequent EPD project reports</w:t>
      </w:r>
    </w:p>
    <w:p w14:paraId="6068C561" w14:textId="520B85BB" w:rsidR="008B4E68" w:rsidRPr="003A75B4" w:rsidRDefault="00191C77" w:rsidP="00375D3A">
      <w:pPr>
        <w:pStyle w:val="berschrift4"/>
        <w:rPr>
          <w:lang w:eastAsia="de-CH"/>
        </w:rPr>
      </w:pPr>
      <w:r w:rsidRPr="003A75B4">
        <w:rPr>
          <w:lang w:eastAsia="de-CH"/>
        </w:rPr>
        <w:t>Content</w:t>
      </w:r>
      <w:r w:rsidR="008B4E68" w:rsidRPr="003A75B4">
        <w:rPr>
          <w:lang w:eastAsia="de-CH"/>
        </w:rPr>
        <w:t xml:space="preserve"> EPD</w:t>
      </w:r>
      <w:r w:rsidRPr="003A75B4">
        <w:rPr>
          <w:lang w:eastAsia="de-CH"/>
        </w:rPr>
        <w:t xml:space="preserve"> verification report of the first EPD</w:t>
      </w:r>
    </w:p>
    <w:p w14:paraId="41AC7BC5" w14:textId="77777777" w:rsidR="00191C77" w:rsidRPr="003A75B4" w:rsidRDefault="00191C77" w:rsidP="003A75B4">
      <w:pPr>
        <w:rPr>
          <w:lang w:val="en-GB" w:eastAsia="de-CH"/>
        </w:rPr>
      </w:pPr>
    </w:p>
    <w:p w14:paraId="562A5B23" w14:textId="3E9E9BEE" w:rsidR="00191C77" w:rsidRPr="003A75B4" w:rsidRDefault="00191C77" w:rsidP="003A75B4">
      <w:pPr>
        <w:pStyle w:val="Listenabsatz"/>
        <w:numPr>
          <w:ilvl w:val="0"/>
          <w:numId w:val="65"/>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All information for the review of the first and subsequent (simplified) EPDs.</w:t>
      </w:r>
    </w:p>
    <w:p w14:paraId="31F7369E" w14:textId="65D0DDA3" w:rsidR="00191C77" w:rsidRPr="003A75B4" w:rsidRDefault="00191C77" w:rsidP="003A75B4">
      <w:pPr>
        <w:pStyle w:val="Listenabsatz"/>
        <w:numPr>
          <w:ilvl w:val="0"/>
          <w:numId w:val="65"/>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Reference to the tool version and project report of the LCA tool.</w:t>
      </w:r>
    </w:p>
    <w:p w14:paraId="73F70A43" w14:textId="18D3B0CD" w:rsidR="00191C77" w:rsidRPr="003A75B4" w:rsidRDefault="00191C77" w:rsidP="003A75B4">
      <w:pPr>
        <w:pStyle w:val="Listenabsatz"/>
        <w:numPr>
          <w:ilvl w:val="0"/>
          <w:numId w:val="65"/>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Description and explanation of the variable input data and the most important factors for the indicator results.</w:t>
      </w:r>
    </w:p>
    <w:p w14:paraId="67519563" w14:textId="0C32623F" w:rsidR="00191C77" w:rsidRDefault="00191C77" w:rsidP="003A75B4">
      <w:pPr>
        <w:pStyle w:val="Listenabsatz"/>
        <w:numPr>
          <w:ilvl w:val="0"/>
          <w:numId w:val="65"/>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Description of the data quality of the variable input data.</w:t>
      </w:r>
    </w:p>
    <w:p w14:paraId="1300FCDB" w14:textId="198EDA6A" w:rsidR="00C80191" w:rsidRPr="00375D3A" w:rsidRDefault="00C80191" w:rsidP="00375D3A">
      <w:pPr>
        <w:pStyle w:val="Listenabsatz"/>
        <w:numPr>
          <w:ilvl w:val="0"/>
          <w:numId w:val="65"/>
        </w:numPr>
        <w:overflowPunct/>
        <w:autoSpaceDE/>
        <w:autoSpaceDN/>
        <w:adjustRightInd/>
        <w:spacing w:line="240" w:lineRule="auto"/>
        <w:jc w:val="left"/>
        <w:textAlignment w:val="auto"/>
        <w:rPr>
          <w:rFonts w:asciiTheme="minorHAnsi" w:hAnsiTheme="minorHAnsi" w:cstheme="minorHAnsi"/>
          <w:lang w:val="en-GB" w:eastAsia="de-CH"/>
        </w:rPr>
      </w:pPr>
      <w:r w:rsidRPr="00375D3A">
        <w:rPr>
          <w:rFonts w:asciiTheme="minorHAnsi" w:hAnsiTheme="minorHAnsi" w:cstheme="minorHAnsi"/>
          <w:lang w:val="en-GB" w:eastAsia="de-CH"/>
        </w:rPr>
        <w:t>verification action for any additional information e.g. non LCA indicator results</w:t>
      </w:r>
    </w:p>
    <w:p w14:paraId="36E4E662" w14:textId="03EFC017" w:rsidR="00191C77" w:rsidRPr="003A75B4" w:rsidRDefault="00191C77" w:rsidP="003A75B4">
      <w:pPr>
        <w:pStyle w:val="Listenabsatz"/>
        <w:numPr>
          <w:ilvl w:val="0"/>
          <w:numId w:val="65"/>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Template for subsequent EPD project reports</w:t>
      </w:r>
    </w:p>
    <w:p w14:paraId="5597E36C" w14:textId="418263A1" w:rsidR="008B4E68" w:rsidRDefault="00191C77" w:rsidP="00375D3A">
      <w:pPr>
        <w:pStyle w:val="berschrift4"/>
        <w:rPr>
          <w:lang w:eastAsia="de-CH"/>
        </w:rPr>
      </w:pPr>
      <w:r>
        <w:rPr>
          <w:lang w:eastAsia="de-CH"/>
        </w:rPr>
        <w:t>Content</w:t>
      </w:r>
      <w:r w:rsidR="008B4E68" w:rsidRPr="00484F79">
        <w:rPr>
          <w:lang w:eastAsia="de-CH"/>
        </w:rPr>
        <w:t xml:space="preserve"> LCA-</w:t>
      </w:r>
      <w:r w:rsidR="008B4E68" w:rsidRPr="008762B2">
        <w:rPr>
          <w:lang w:eastAsia="de-CH"/>
        </w:rPr>
        <w:t>Tool</w:t>
      </w:r>
      <w:r>
        <w:rPr>
          <w:lang w:eastAsia="de-CH"/>
        </w:rPr>
        <w:t xml:space="preserve"> verification report</w:t>
      </w:r>
    </w:p>
    <w:p w14:paraId="3005F218" w14:textId="77777777" w:rsidR="00191C77" w:rsidRPr="00191C77" w:rsidRDefault="00191C77" w:rsidP="003A75B4">
      <w:pPr>
        <w:rPr>
          <w:lang w:eastAsia="de-CH"/>
        </w:rPr>
      </w:pPr>
    </w:p>
    <w:p w14:paraId="572E370A" w14:textId="69C48DBD" w:rsidR="00191C77" w:rsidRPr="003A75B4" w:rsidRDefault="00191C77" w:rsidP="003A75B4">
      <w:pPr>
        <w:pStyle w:val="Listenabsatz"/>
        <w:numPr>
          <w:ilvl w:val="0"/>
          <w:numId w:val="67"/>
        </w:numPr>
        <w:tabs>
          <w:tab w:val="left" w:pos="993"/>
        </w:tabs>
        <w:overflowPunct/>
        <w:autoSpaceDE/>
        <w:autoSpaceDN/>
        <w:adjustRightInd/>
        <w:spacing w:after="160" w:line="259" w:lineRule="auto"/>
        <w:ind w:hanging="11"/>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Documentation of the verification of the LCA tool</w:t>
      </w:r>
    </w:p>
    <w:p w14:paraId="5BE1FA97" w14:textId="347E7E9A" w:rsidR="00191C77" w:rsidRPr="003A75B4" w:rsidRDefault="00191C77" w:rsidP="003A75B4">
      <w:pPr>
        <w:pStyle w:val="Listenabsatz"/>
        <w:numPr>
          <w:ilvl w:val="0"/>
          <w:numId w:val="67"/>
        </w:numPr>
        <w:tabs>
          <w:tab w:val="left" w:pos="993"/>
        </w:tabs>
        <w:overflowPunct/>
        <w:autoSpaceDE/>
        <w:autoSpaceDN/>
        <w:adjustRightInd/>
        <w:spacing w:after="160" w:line="259" w:lineRule="auto"/>
        <w:ind w:hanging="11"/>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Verification of the LCA in accordance with the core checklist of the ECO Platform or Bau EPD GmbH</w:t>
      </w:r>
    </w:p>
    <w:p w14:paraId="0BCC5021" w14:textId="4FFB0541" w:rsidR="008B4E68" w:rsidRDefault="00191C77" w:rsidP="00375D3A">
      <w:pPr>
        <w:pStyle w:val="berschrift4"/>
        <w:rPr>
          <w:lang w:eastAsia="de-CH"/>
        </w:rPr>
      </w:pPr>
      <w:r>
        <w:rPr>
          <w:lang w:eastAsia="de-CH"/>
        </w:rPr>
        <w:t>Verification of subsequent EPDs</w:t>
      </w:r>
    </w:p>
    <w:p w14:paraId="2D329C8F" w14:textId="77777777" w:rsidR="00191C77" w:rsidRPr="00191C77" w:rsidRDefault="00191C77" w:rsidP="003A75B4">
      <w:pPr>
        <w:rPr>
          <w:lang w:eastAsia="de-CH"/>
        </w:rPr>
      </w:pPr>
    </w:p>
    <w:p w14:paraId="5FC70178" w14:textId="2907ED81" w:rsidR="00191C77" w:rsidRPr="003A75B4" w:rsidRDefault="00191C77" w:rsidP="003A75B4">
      <w:pPr>
        <w:pStyle w:val="Listenabsatz"/>
        <w:numPr>
          <w:ilvl w:val="0"/>
          <w:numId w:val="9"/>
        </w:numPr>
        <w:overflowPunct/>
        <w:autoSpaceDE/>
        <w:autoSpaceDN/>
        <w:adjustRightInd/>
        <w:spacing w:after="160" w:line="259" w:lineRule="auto"/>
        <w:jc w:val="left"/>
        <w:textAlignment w:val="auto"/>
        <w:rPr>
          <w:rFonts w:asciiTheme="minorHAnsi" w:hAnsiTheme="minorHAnsi" w:cstheme="minorHAnsi"/>
          <w:lang w:val="en-GB" w:eastAsia="de-CH"/>
        </w:rPr>
      </w:pPr>
      <w:r>
        <w:rPr>
          <w:rFonts w:asciiTheme="minorHAnsi" w:hAnsiTheme="minorHAnsi" w:cstheme="minorHAnsi"/>
          <w:lang w:val="en-GB" w:eastAsia="de-CH"/>
        </w:rPr>
        <w:t>E</w:t>
      </w:r>
      <w:r w:rsidRPr="003A75B4">
        <w:rPr>
          <w:rFonts w:asciiTheme="minorHAnsi" w:hAnsiTheme="minorHAnsi" w:cstheme="minorHAnsi"/>
          <w:lang w:val="en-GB" w:eastAsia="de-CH"/>
        </w:rPr>
        <w:t>ach EPD is verified individually against the verification checklist of the ECO Platform or Bau EPD GmbH.</w:t>
      </w:r>
    </w:p>
    <w:p w14:paraId="7090465C" w14:textId="4CC63FC3" w:rsidR="00191C77" w:rsidRPr="003A75B4" w:rsidRDefault="00191C77" w:rsidP="003A75B4">
      <w:pPr>
        <w:pStyle w:val="Listenabsatz"/>
        <w:numPr>
          <w:ilvl w:val="0"/>
          <w:numId w:val="9"/>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LCA model and fixed contents of the EPD, but can be accepted on the basis of the verification of the LCA tool and the first EPD verification</w:t>
      </w:r>
    </w:p>
    <w:p w14:paraId="69E83B98" w14:textId="42221889" w:rsidR="00191C77" w:rsidRPr="003A75B4" w:rsidRDefault="00191C77" w:rsidP="003A75B4">
      <w:pPr>
        <w:pStyle w:val="Listenabsatz"/>
        <w:numPr>
          <w:ilvl w:val="0"/>
          <w:numId w:val="9"/>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As a rule, mainly the variable input data and the respective results of the EPD have to be checked for plausibility</w:t>
      </w:r>
    </w:p>
    <w:p w14:paraId="57C1DA9A" w14:textId="0AAD8D3B" w:rsidR="00191C77" w:rsidRPr="003A75B4" w:rsidRDefault="00191C77" w:rsidP="003A75B4">
      <w:pPr>
        <w:pStyle w:val="Listenabsatz"/>
        <w:numPr>
          <w:ilvl w:val="0"/>
          <w:numId w:val="9"/>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Additional information on the LCA or formal aspects must also be verified</w:t>
      </w:r>
    </w:p>
    <w:p w14:paraId="7C80E52A" w14:textId="5926CFC8" w:rsidR="008B4E68" w:rsidRPr="003A75B4" w:rsidRDefault="00191C77" w:rsidP="00375D3A">
      <w:pPr>
        <w:pStyle w:val="berschrift4"/>
        <w:rPr>
          <w:lang w:eastAsia="de-CH"/>
        </w:rPr>
      </w:pPr>
      <w:r w:rsidRPr="003A75B4">
        <w:rPr>
          <w:lang w:eastAsia="de-CH"/>
        </w:rPr>
        <w:t>Content EPD verification report of subsequent EPD</w:t>
      </w:r>
    </w:p>
    <w:p w14:paraId="511FD1CE" w14:textId="77777777" w:rsidR="00191C77" w:rsidRPr="003A75B4" w:rsidRDefault="00191C77" w:rsidP="003A75B4">
      <w:pPr>
        <w:rPr>
          <w:lang w:val="en-GB" w:eastAsia="de-CH"/>
        </w:rPr>
      </w:pPr>
    </w:p>
    <w:p w14:paraId="6CD48C9C" w14:textId="4E94D584" w:rsidR="000B6BB1" w:rsidRPr="003A75B4" w:rsidRDefault="000B6BB1" w:rsidP="003A75B4">
      <w:pPr>
        <w:pStyle w:val="Listenabsatz"/>
        <w:numPr>
          <w:ilvl w:val="0"/>
          <w:numId w:val="69"/>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Reference to the tool version and the tool verification report.</w:t>
      </w:r>
    </w:p>
    <w:p w14:paraId="312323D9" w14:textId="3ED009B0" w:rsidR="000B6BB1" w:rsidRPr="003A75B4" w:rsidRDefault="000B6BB1" w:rsidP="003A75B4">
      <w:pPr>
        <w:pStyle w:val="Listenabsatz"/>
        <w:numPr>
          <w:ilvl w:val="0"/>
          <w:numId w:val="69"/>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Results of the simplified application of the core checklist</w:t>
      </w:r>
    </w:p>
    <w:p w14:paraId="2C231A51" w14:textId="4E106B85" w:rsidR="000B6BB1" w:rsidRPr="003A75B4" w:rsidRDefault="000B6BB1" w:rsidP="003A75B4">
      <w:pPr>
        <w:pStyle w:val="Listenabsatz"/>
        <w:numPr>
          <w:ilvl w:val="0"/>
          <w:numId w:val="69"/>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Verification of the plausibility of the input data for the LCA compilation and its influence on the LCA results</w:t>
      </w:r>
    </w:p>
    <w:p w14:paraId="6A014EE9" w14:textId="66F9AB33" w:rsidR="00191C77" w:rsidRPr="003A75B4" w:rsidRDefault="000B6BB1" w:rsidP="003A75B4">
      <w:pPr>
        <w:pStyle w:val="Listenabsatz"/>
        <w:numPr>
          <w:ilvl w:val="0"/>
          <w:numId w:val="69"/>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Verification measures for all additional information on the LCA</w:t>
      </w:r>
    </w:p>
    <w:p w14:paraId="085B4732" w14:textId="72844DE6" w:rsidR="008B4E68" w:rsidRPr="00375D3A" w:rsidRDefault="000B6BB1" w:rsidP="00375D3A">
      <w:pPr>
        <w:pStyle w:val="berschrift2"/>
        <w:rPr>
          <w:rStyle w:val="berschrift5Zchn"/>
          <w:rFonts w:eastAsiaTheme="majorEastAsia"/>
          <w:i w:val="0"/>
          <w:iCs/>
          <w:sz w:val="22"/>
        </w:rPr>
      </w:pPr>
      <w:bookmarkStart w:id="152" w:name="_Toc136348616"/>
      <w:bookmarkStart w:id="153" w:name="_Toc150175893"/>
      <w:r w:rsidRPr="00375D3A">
        <w:rPr>
          <w:rStyle w:val="berschrift5Zchn"/>
          <w:rFonts w:eastAsiaTheme="majorEastAsia"/>
          <w:i w:val="0"/>
          <w:iCs/>
          <w:sz w:val="22"/>
        </w:rPr>
        <w:t>Changes of the</w:t>
      </w:r>
      <w:r w:rsidR="008B4E68" w:rsidRPr="00375D3A">
        <w:rPr>
          <w:rStyle w:val="berschrift5Zchn"/>
          <w:rFonts w:eastAsiaTheme="majorEastAsia"/>
          <w:i w:val="0"/>
          <w:iCs/>
          <w:sz w:val="22"/>
        </w:rPr>
        <w:t xml:space="preserve"> LCA-Tool</w:t>
      </w:r>
      <w:bookmarkEnd w:id="152"/>
      <w:bookmarkEnd w:id="153"/>
    </w:p>
    <w:p w14:paraId="69729E72" w14:textId="77777777" w:rsidR="000B6BB1" w:rsidRPr="003A75B4" w:rsidRDefault="000B6BB1" w:rsidP="003A75B4">
      <w:pPr>
        <w:rPr>
          <w:lang w:val="en-GB" w:eastAsia="de-CH"/>
        </w:rPr>
      </w:pPr>
    </w:p>
    <w:p w14:paraId="3F57FB25" w14:textId="547E6170" w:rsidR="000B6BB1" w:rsidRPr="003A75B4" w:rsidRDefault="000B6BB1" w:rsidP="003A75B4">
      <w:pPr>
        <w:pStyle w:val="Listenabsatz"/>
        <w:numPr>
          <w:ilvl w:val="0"/>
          <w:numId w:val="71"/>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simplest way to ensure that LCA tool is not tampered with after verification is to lock it by the programme owner</w:t>
      </w:r>
    </w:p>
    <w:p w14:paraId="2D4AA13F" w14:textId="0F6CD869" w:rsidR="000B6BB1" w:rsidRPr="003A75B4" w:rsidRDefault="000B6BB1" w:rsidP="003A75B4">
      <w:pPr>
        <w:pStyle w:val="Listenabsatz"/>
        <w:numPr>
          <w:ilvl w:val="0"/>
          <w:numId w:val="71"/>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any change (e.g. to the LCA model) after verification by the owner of a locked tool results in a new version of the LCA tool</w:t>
      </w:r>
    </w:p>
    <w:p w14:paraId="2318A975" w14:textId="5DB6FC00" w:rsidR="000B6BB1" w:rsidRPr="003A75B4" w:rsidRDefault="000B6BB1" w:rsidP="003A75B4">
      <w:pPr>
        <w:pStyle w:val="Listenabsatz"/>
        <w:numPr>
          <w:ilvl w:val="0"/>
          <w:numId w:val="71"/>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it is the responsibility of the owner of the tool to update the tool if conditions have changed during the validity period of the tool</w:t>
      </w:r>
    </w:p>
    <w:p w14:paraId="572A7852" w14:textId="4FEE6D42" w:rsidR="000B6BB1" w:rsidRPr="003A75B4" w:rsidRDefault="000B6BB1" w:rsidP="003A75B4">
      <w:pPr>
        <w:pStyle w:val="Listenabsatz"/>
        <w:numPr>
          <w:ilvl w:val="0"/>
          <w:numId w:val="71"/>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it is the responsibility of the programme owner to inform the tool owner of relevant changes to the programme rules (e.g. changes to the PCR)</w:t>
      </w:r>
    </w:p>
    <w:p w14:paraId="1FFB1331" w14:textId="6E1D8DAB" w:rsidR="008B4E68" w:rsidRPr="00375D3A" w:rsidRDefault="000B6BB1" w:rsidP="00375D3A">
      <w:pPr>
        <w:pStyle w:val="berschrift2"/>
        <w:rPr>
          <w:rStyle w:val="berschrift5Zchn"/>
          <w:rFonts w:eastAsiaTheme="majorEastAsia"/>
          <w:i w:val="0"/>
          <w:iCs/>
          <w:sz w:val="22"/>
        </w:rPr>
      </w:pPr>
      <w:bookmarkStart w:id="154" w:name="_Toc136348617"/>
      <w:bookmarkStart w:id="155" w:name="_Toc150175894"/>
      <w:r w:rsidRPr="00375D3A">
        <w:rPr>
          <w:rStyle w:val="berschrift5Zchn"/>
          <w:rFonts w:eastAsiaTheme="majorEastAsia"/>
          <w:i w:val="0"/>
          <w:iCs/>
          <w:sz w:val="22"/>
        </w:rPr>
        <w:t xml:space="preserve">Validity of </w:t>
      </w:r>
      <w:r w:rsidR="008B4E68" w:rsidRPr="00375D3A">
        <w:rPr>
          <w:rStyle w:val="berschrift5Zchn"/>
          <w:rFonts w:eastAsiaTheme="majorEastAsia"/>
          <w:i w:val="0"/>
          <w:iCs/>
          <w:sz w:val="22"/>
        </w:rPr>
        <w:t>LCA-Tools</w:t>
      </w:r>
      <w:bookmarkEnd w:id="154"/>
      <w:bookmarkEnd w:id="155"/>
    </w:p>
    <w:p w14:paraId="1D3226DD" w14:textId="77777777" w:rsidR="000B6BB1" w:rsidRPr="000B6BB1" w:rsidRDefault="000B6BB1" w:rsidP="003A75B4">
      <w:pPr>
        <w:rPr>
          <w:lang w:eastAsia="de-CH"/>
        </w:rPr>
      </w:pPr>
    </w:p>
    <w:p w14:paraId="60C2B615" w14:textId="2B3896C4" w:rsidR="000B6BB1" w:rsidRPr="003A75B4" w:rsidRDefault="000B6BB1" w:rsidP="003A75B4">
      <w:pPr>
        <w:pStyle w:val="Listenabsatz"/>
        <w:numPr>
          <w:ilvl w:val="0"/>
          <w:numId w:val="73"/>
        </w:numPr>
        <w:rPr>
          <w:rFonts w:asciiTheme="minorHAnsi" w:hAnsiTheme="minorHAnsi" w:cstheme="minorHAnsi"/>
          <w:lang w:val="en-GB" w:eastAsia="de-CH"/>
        </w:rPr>
      </w:pPr>
      <w:r w:rsidRPr="003A75B4">
        <w:rPr>
          <w:rFonts w:asciiTheme="minorHAnsi" w:hAnsiTheme="minorHAnsi" w:cstheme="minorHAnsi"/>
          <w:lang w:val="en-GB" w:eastAsia="de-CH"/>
        </w:rPr>
        <w:t>LCA tools are valid for a maximum of 5 years</w:t>
      </w:r>
    </w:p>
    <w:p w14:paraId="28D03094" w14:textId="2C969F46" w:rsidR="000B6BB1" w:rsidRPr="003A75B4" w:rsidRDefault="000B6BB1" w:rsidP="003A75B4">
      <w:pPr>
        <w:pStyle w:val="Listenabsatz"/>
        <w:numPr>
          <w:ilvl w:val="0"/>
          <w:numId w:val="73"/>
        </w:numPr>
        <w:rPr>
          <w:rFonts w:asciiTheme="minorHAnsi" w:hAnsiTheme="minorHAnsi" w:cstheme="minorHAnsi"/>
          <w:lang w:val="en-GB" w:eastAsia="de-CH"/>
        </w:rPr>
      </w:pPr>
      <w:r w:rsidRPr="003A75B4">
        <w:rPr>
          <w:rFonts w:asciiTheme="minorHAnsi" w:hAnsiTheme="minorHAnsi" w:cstheme="minorHAnsi"/>
          <w:lang w:val="en-GB" w:eastAsia="de-CH"/>
        </w:rPr>
        <w:t>after 5 years a tool must be verified again</w:t>
      </w:r>
    </w:p>
    <w:p w14:paraId="1483D871" w14:textId="01785CC3" w:rsidR="000B6BB1" w:rsidRPr="003A75B4" w:rsidRDefault="000B6BB1" w:rsidP="003A75B4">
      <w:pPr>
        <w:pStyle w:val="Listenabsatz"/>
        <w:numPr>
          <w:ilvl w:val="0"/>
          <w:numId w:val="73"/>
        </w:numPr>
        <w:rPr>
          <w:rFonts w:asciiTheme="minorHAnsi" w:hAnsiTheme="minorHAnsi" w:cstheme="minorHAnsi"/>
          <w:lang w:val="en-GB" w:eastAsia="de-CH"/>
        </w:rPr>
      </w:pPr>
      <w:r w:rsidRPr="003A75B4">
        <w:rPr>
          <w:rFonts w:asciiTheme="minorHAnsi" w:hAnsiTheme="minorHAnsi" w:cstheme="minorHAnsi"/>
          <w:lang w:val="en-GB" w:eastAsia="de-CH"/>
        </w:rPr>
        <w:lastRenderedPageBreak/>
        <w:t>LCA tools must be archived by the tool owner for at least the validity period of the last EPD created with the tool</w:t>
      </w:r>
    </w:p>
    <w:p w14:paraId="53613C26" w14:textId="77777777" w:rsidR="000B6BB1" w:rsidRPr="003A75B4" w:rsidRDefault="000B6BB1" w:rsidP="000B6BB1">
      <w:pPr>
        <w:rPr>
          <w:rFonts w:asciiTheme="minorHAnsi" w:hAnsiTheme="minorHAnsi" w:cstheme="minorHAnsi"/>
          <w:lang w:val="en-GB" w:eastAsia="de-CH"/>
        </w:rPr>
      </w:pPr>
    </w:p>
    <w:p w14:paraId="4A00019B" w14:textId="451182A5" w:rsidR="008B4E68" w:rsidRDefault="000B6BB1" w:rsidP="005C257E">
      <w:pPr>
        <w:rPr>
          <w:rFonts w:asciiTheme="minorHAnsi" w:hAnsiTheme="minorHAnsi" w:cstheme="minorHAnsi"/>
          <w:sz w:val="20"/>
          <w:lang w:val="en-GB"/>
        </w:rPr>
      </w:pPr>
      <w:r w:rsidRPr="003A75B4">
        <w:rPr>
          <w:rFonts w:asciiTheme="minorHAnsi" w:hAnsiTheme="minorHAnsi" w:cstheme="minorHAnsi"/>
          <w:sz w:val="20"/>
          <w:lang w:val="en-GB"/>
        </w:rPr>
        <w:t>The specified 5 years or validity periods are time spans derived from EN 15804. Longer periods may be necessary for verification or liability issues of accredited or notified bodies (e.g. in the event of a dispute in court). The archiving periods of Bau EPD GmbH are therefore 10 years for all tools and documents. Archiving must be carried out by the programme operator itself as well as by the verifiers.</w:t>
      </w:r>
    </w:p>
    <w:p w14:paraId="6BF42975" w14:textId="77777777" w:rsidR="0008219A" w:rsidRDefault="0008219A" w:rsidP="005C257E">
      <w:pPr>
        <w:rPr>
          <w:rFonts w:asciiTheme="minorHAnsi" w:hAnsiTheme="minorHAnsi" w:cstheme="minorHAnsi"/>
          <w:sz w:val="20"/>
          <w:lang w:val="en-GB"/>
        </w:rPr>
      </w:pPr>
    </w:p>
    <w:p w14:paraId="6AC71CFA" w14:textId="38F451C5" w:rsidR="0008219A" w:rsidRPr="003A75B4" w:rsidRDefault="0008219A" w:rsidP="0008219A">
      <w:pPr>
        <w:rPr>
          <w:rFonts w:asciiTheme="minorHAnsi" w:hAnsiTheme="minorHAnsi" w:cstheme="minorHAnsi"/>
          <w:b/>
          <w:i/>
          <w:sz w:val="20"/>
          <w:lang w:val="en-GB"/>
        </w:rPr>
      </w:pPr>
      <w:r w:rsidRPr="003A75B4">
        <w:rPr>
          <w:rFonts w:asciiTheme="minorHAnsi" w:hAnsiTheme="minorHAnsi" w:cstheme="minorHAnsi"/>
          <w:b/>
          <w:i/>
          <w:sz w:val="20"/>
          <w:lang w:val="en-GB"/>
        </w:rPr>
        <w:t>Applicable Documents:</w:t>
      </w:r>
    </w:p>
    <w:p w14:paraId="73AF80B4" w14:textId="065C8A14" w:rsidR="0008219A" w:rsidRPr="003A75B4" w:rsidRDefault="0008219A" w:rsidP="0008219A">
      <w:pPr>
        <w:rPr>
          <w:rFonts w:asciiTheme="minorHAnsi" w:hAnsiTheme="minorHAnsi" w:cstheme="minorHAnsi"/>
          <w:sz w:val="20"/>
          <w:lang w:val="en-GB"/>
        </w:rPr>
      </w:pPr>
      <w:r w:rsidRPr="003A75B4">
        <w:rPr>
          <w:rFonts w:asciiTheme="minorHAnsi" w:hAnsiTheme="minorHAnsi" w:cstheme="minorHAnsi"/>
          <w:sz w:val="20"/>
          <w:lang w:val="en-GB"/>
        </w:rPr>
        <w:t>BAU-EPD-M-DOKUMENT-19b-LCA-Tool-Tem</w:t>
      </w:r>
      <w:r>
        <w:rPr>
          <w:rFonts w:asciiTheme="minorHAnsi" w:hAnsiTheme="minorHAnsi" w:cstheme="minorHAnsi"/>
          <w:sz w:val="20"/>
          <w:lang w:val="en-GB"/>
        </w:rPr>
        <w:t>plate verification report and checklist A2</w:t>
      </w:r>
    </w:p>
    <w:p w14:paraId="0B8FA584" w14:textId="77777777" w:rsidR="0008219A" w:rsidRDefault="0008219A" w:rsidP="005C257E">
      <w:pPr>
        <w:rPr>
          <w:rFonts w:asciiTheme="minorHAnsi" w:hAnsiTheme="minorHAnsi" w:cstheme="minorHAnsi"/>
          <w:lang w:val="en-GB"/>
        </w:rPr>
      </w:pPr>
    </w:p>
    <w:p w14:paraId="0B3E2338" w14:textId="77777777" w:rsidR="00164757" w:rsidRPr="0008219A" w:rsidRDefault="00164757" w:rsidP="005C257E">
      <w:pPr>
        <w:rPr>
          <w:rFonts w:asciiTheme="minorHAnsi" w:hAnsiTheme="minorHAnsi" w:cstheme="minorHAnsi"/>
          <w:lang w:val="en-GB"/>
        </w:rPr>
      </w:pPr>
    </w:p>
    <w:p w14:paraId="7E9F7F5E" w14:textId="77777777" w:rsidR="00E852AF" w:rsidRPr="0008219A" w:rsidRDefault="00E852AF" w:rsidP="00E852AF">
      <w:pPr>
        <w:rPr>
          <w:rFonts w:asciiTheme="minorHAnsi" w:hAnsiTheme="minorHAnsi" w:cstheme="minorHAnsi"/>
          <w:sz w:val="20"/>
          <w:lang w:val="en-GB"/>
        </w:rPr>
      </w:pPr>
    </w:p>
    <w:p w14:paraId="47E63EF8" w14:textId="56E7E1A5" w:rsidR="00E852AF" w:rsidRPr="00490E4F" w:rsidRDefault="00E852AF" w:rsidP="007024CD">
      <w:pPr>
        <w:pStyle w:val="berschrift1"/>
      </w:pPr>
      <w:bookmarkStart w:id="156" w:name="_Toc150175895"/>
      <w:bookmarkStart w:id="157" w:name="_Toc434579429"/>
      <w:r w:rsidRPr="00490E4F">
        <w:t>De</w:t>
      </w:r>
      <w:r w:rsidR="00490E4F" w:rsidRPr="00490E4F">
        <w:t>C</w:t>
      </w:r>
      <w:r w:rsidRPr="00490E4F">
        <w:t xml:space="preserve">laration </w:t>
      </w:r>
      <w:r w:rsidR="00490E4F" w:rsidRPr="00490E4F">
        <w:t>OF INDICATORS AND PROJECT REPORT</w:t>
      </w:r>
      <w:bookmarkEnd w:id="156"/>
      <w:r w:rsidR="00490E4F" w:rsidRPr="00490E4F">
        <w:t xml:space="preserve"> </w:t>
      </w:r>
      <w:bookmarkEnd w:id="157"/>
    </w:p>
    <w:p w14:paraId="670A99D1" w14:textId="77777777" w:rsidR="00E852AF" w:rsidRPr="00490E4F" w:rsidRDefault="00E852AF" w:rsidP="00E852AF">
      <w:pPr>
        <w:spacing w:line="240" w:lineRule="auto"/>
        <w:contextualSpacing/>
        <w:rPr>
          <w:rFonts w:asciiTheme="minorHAnsi" w:hAnsiTheme="minorHAnsi" w:cstheme="minorHAnsi"/>
          <w:sz w:val="18"/>
          <w:lang w:val="en-GB"/>
        </w:rPr>
      </w:pPr>
    </w:p>
    <w:p w14:paraId="1CBBCC15" w14:textId="0422C6BD" w:rsidR="00E852AF" w:rsidRPr="00EF5B88" w:rsidRDefault="00EF5B88" w:rsidP="00C80191">
      <w:pPr>
        <w:pStyle w:val="berschrift2"/>
        <w:rPr>
          <w:rStyle w:val="berschrift3Zchn"/>
          <w:bCs/>
          <w:sz w:val="22"/>
          <w:shd w:val="clear" w:color="auto" w:fill="auto"/>
        </w:rPr>
      </w:pPr>
      <w:bookmarkStart w:id="158" w:name="_Toc150175896"/>
      <w:r w:rsidRPr="00EF5B88">
        <w:t>Declaration of environmental indicators from the LCA</w:t>
      </w:r>
      <w:bookmarkEnd w:id="158"/>
    </w:p>
    <w:p w14:paraId="6B90FD58" w14:textId="17113E09" w:rsidR="00E852AF" w:rsidRPr="009E36AD" w:rsidRDefault="00EF5B88" w:rsidP="00E852AF">
      <w:pPr>
        <w:pStyle w:val="StandardAbs"/>
        <w:rPr>
          <w:rFonts w:asciiTheme="minorHAnsi" w:hAnsiTheme="minorHAnsi" w:cstheme="minorHAnsi"/>
          <w:sz w:val="20"/>
          <w:lang w:val="en-GB"/>
        </w:rPr>
      </w:pPr>
      <w:bookmarkStart w:id="159" w:name="_Hlk130914653"/>
      <w:r w:rsidRPr="00EF5B88">
        <w:rPr>
          <w:rFonts w:asciiTheme="minorHAnsi" w:hAnsiTheme="minorHAnsi"/>
          <w:sz w:val="20"/>
          <w:lang w:val="en-GB"/>
        </w:rPr>
        <w:t>The declaration of the environmental indicators from the LCA in the EPD must be done in compliance with the content requirements in the product specific</w:t>
      </w:r>
      <w:r>
        <w:rPr>
          <w:rFonts w:asciiTheme="minorHAnsi" w:hAnsiTheme="minorHAnsi"/>
          <w:sz w:val="20"/>
          <w:lang w:val="en-GB"/>
        </w:rPr>
        <w:t xml:space="preserve"> complementary PCR documents an any templates for project report and EPD document. </w:t>
      </w:r>
    </w:p>
    <w:p w14:paraId="34541041" w14:textId="3A94BC39" w:rsidR="00E852AF" w:rsidRPr="00EF5B88" w:rsidRDefault="00E852AF" w:rsidP="00EF5B88">
      <w:pPr>
        <w:pStyle w:val="StandardAbs"/>
        <w:rPr>
          <w:rFonts w:asciiTheme="minorHAnsi" w:hAnsiTheme="minorHAnsi" w:cstheme="minorHAnsi"/>
          <w:sz w:val="20"/>
          <w:lang w:val="en-GB"/>
        </w:rPr>
      </w:pPr>
      <w:r w:rsidRPr="00EF5B88">
        <w:rPr>
          <w:rFonts w:asciiTheme="minorHAnsi" w:hAnsiTheme="minorHAnsi" w:cstheme="minorHAnsi"/>
          <w:sz w:val="20"/>
          <w:lang w:val="en-GB"/>
        </w:rPr>
        <w:t xml:space="preserve">EN 15804+A2, </w:t>
      </w:r>
      <w:r w:rsidR="00EF5B88" w:rsidRPr="00EF5B88">
        <w:rPr>
          <w:rFonts w:asciiTheme="minorHAnsi" w:hAnsiTheme="minorHAnsi" w:cstheme="minorHAnsi"/>
          <w:sz w:val="20"/>
          <w:lang w:val="en-GB"/>
        </w:rPr>
        <w:t>clause</w:t>
      </w:r>
      <w:r w:rsidRPr="00EF5B88">
        <w:rPr>
          <w:rFonts w:asciiTheme="minorHAnsi" w:hAnsiTheme="minorHAnsi" w:cstheme="minorHAnsi"/>
          <w:sz w:val="20"/>
          <w:lang w:val="en-GB"/>
        </w:rPr>
        <w:t xml:space="preserve"> 7.2.2: „</w:t>
      </w:r>
      <w:r w:rsidR="00EF5B88" w:rsidRPr="00EF5B88">
        <w:rPr>
          <w:rFonts w:asciiTheme="minorHAnsi" w:hAnsiTheme="minorHAnsi" w:cstheme="minorHAnsi"/>
          <w:sz w:val="20"/>
          <w:lang w:val="en-GB"/>
        </w:rPr>
        <w:t>Modules and indicators not declared shall be marked as “ND”. If an indicator value has been calculated to be “zero” or if the value of “zero” is plausible for this indicator e.g. there is no activity in the scenario, then “0” is declared for this indicator. The declaration of “-” is not allowed</w:t>
      </w:r>
      <w:r w:rsidRPr="00EF5B88">
        <w:rPr>
          <w:rFonts w:asciiTheme="minorHAnsi" w:hAnsiTheme="minorHAnsi" w:cstheme="minorHAnsi"/>
          <w:sz w:val="20"/>
          <w:lang w:val="en-GB"/>
        </w:rPr>
        <w:t>.“</w:t>
      </w:r>
    </w:p>
    <w:p w14:paraId="18006E0C" w14:textId="23BA95B9" w:rsidR="00E852AF" w:rsidRPr="00EF5B88" w:rsidRDefault="00EF5B88" w:rsidP="00E852AF">
      <w:pPr>
        <w:pStyle w:val="StandardAbs"/>
        <w:rPr>
          <w:rFonts w:asciiTheme="minorHAnsi" w:hAnsiTheme="minorHAnsi" w:cstheme="minorHAnsi"/>
          <w:sz w:val="20"/>
          <w:lang w:val="en-GB"/>
        </w:rPr>
      </w:pPr>
      <w:r w:rsidRPr="00EF5B88">
        <w:rPr>
          <w:rFonts w:asciiTheme="minorHAnsi" w:hAnsiTheme="minorHAnsi" w:cstheme="minorHAnsi"/>
          <w:sz w:val="20"/>
          <w:lang w:val="en-GB"/>
        </w:rPr>
        <w:t>It follows from the foregoing that</w:t>
      </w:r>
      <w:r w:rsidR="00E852AF" w:rsidRPr="00EF5B88">
        <w:rPr>
          <w:rFonts w:asciiTheme="minorHAnsi" w:hAnsiTheme="minorHAnsi" w:cstheme="minorHAnsi"/>
          <w:sz w:val="20"/>
          <w:lang w:val="en-GB"/>
        </w:rPr>
        <w:t>:</w:t>
      </w:r>
    </w:p>
    <w:p w14:paraId="638A936E" w14:textId="561019D8" w:rsidR="00E852AF" w:rsidRPr="00EF5B88" w:rsidRDefault="00EF5B88" w:rsidP="002B1EC4">
      <w:pPr>
        <w:pStyle w:val="Listenabsatz"/>
        <w:widowControl w:val="0"/>
        <w:numPr>
          <w:ilvl w:val="0"/>
          <w:numId w:val="8"/>
        </w:numPr>
        <w:spacing w:before="120" w:after="120" w:line="240" w:lineRule="auto"/>
        <w:ind w:right="702"/>
        <w:contextualSpacing w:val="0"/>
        <w:jc w:val="left"/>
        <w:rPr>
          <w:rFonts w:asciiTheme="minorHAnsi" w:eastAsiaTheme="minorEastAsia" w:hAnsiTheme="minorHAnsi" w:cstheme="minorHAnsi"/>
          <w:sz w:val="20"/>
          <w:lang w:val="en-GB"/>
        </w:rPr>
      </w:pPr>
      <w:r w:rsidRPr="00EF5B88">
        <w:rPr>
          <w:rFonts w:asciiTheme="minorHAnsi" w:eastAsiaTheme="minorEastAsia" w:hAnsiTheme="minorHAnsi" w:cstheme="minorHAnsi"/>
          <w:sz w:val="20"/>
          <w:lang w:val="en-GB"/>
        </w:rPr>
        <w:t xml:space="preserve">The result tables shall only contain numeric values or the abbreviation „ND“ (for modules and/or indicators Not </w:t>
      </w:r>
      <w:r>
        <w:rPr>
          <w:rFonts w:asciiTheme="minorHAnsi" w:eastAsiaTheme="minorEastAsia" w:hAnsiTheme="minorHAnsi" w:cstheme="minorHAnsi"/>
          <w:sz w:val="20"/>
          <w:lang w:val="en-GB"/>
        </w:rPr>
        <w:t xml:space="preserve">Declared). </w:t>
      </w:r>
      <w:r w:rsidR="00E852AF" w:rsidRPr="00EF5B88">
        <w:rPr>
          <w:rFonts w:asciiTheme="minorHAnsi" w:eastAsiaTheme="minorEastAsia" w:hAnsiTheme="minorHAnsi" w:cstheme="minorHAnsi"/>
          <w:sz w:val="20"/>
          <w:lang w:val="en-GB"/>
        </w:rPr>
        <w:t xml:space="preserve"> </w:t>
      </w:r>
    </w:p>
    <w:p w14:paraId="7F64F5DF" w14:textId="3BB318BD" w:rsidR="00EF5B88" w:rsidRPr="003A75B4" w:rsidRDefault="00EF5B88" w:rsidP="00824939">
      <w:pPr>
        <w:pStyle w:val="Listenabsatz"/>
        <w:widowControl w:val="0"/>
        <w:numPr>
          <w:ilvl w:val="0"/>
          <w:numId w:val="8"/>
        </w:numPr>
        <w:spacing w:before="120" w:after="120" w:line="240" w:lineRule="auto"/>
        <w:ind w:right="702"/>
        <w:contextualSpacing w:val="0"/>
        <w:jc w:val="left"/>
        <w:rPr>
          <w:rFonts w:asciiTheme="minorHAnsi" w:eastAsiaTheme="minorEastAsia" w:hAnsiTheme="minorHAnsi" w:cstheme="minorHAnsi"/>
          <w:sz w:val="20"/>
          <w:lang w:val="en-GB"/>
        </w:rPr>
      </w:pPr>
      <w:r w:rsidRPr="00EF5B88">
        <w:rPr>
          <w:rFonts w:asciiTheme="minorHAnsi" w:eastAsiaTheme="minorEastAsia" w:hAnsiTheme="minorHAnsi" w:cstheme="minorHAnsi"/>
          <w:sz w:val="20"/>
          <w:lang w:val="en-GB"/>
        </w:rPr>
        <w:t xml:space="preserve">There </w:t>
      </w:r>
      <w:r>
        <w:rPr>
          <w:rFonts w:asciiTheme="minorHAnsi" w:eastAsiaTheme="minorEastAsia" w:hAnsiTheme="minorHAnsi" w:cstheme="minorHAnsi"/>
          <w:sz w:val="20"/>
          <w:lang w:val="en-GB"/>
        </w:rPr>
        <w:t>are</w:t>
      </w:r>
      <w:r w:rsidRPr="00EF5B88">
        <w:rPr>
          <w:rFonts w:asciiTheme="minorHAnsi" w:eastAsiaTheme="minorEastAsia" w:hAnsiTheme="minorHAnsi" w:cstheme="minorHAnsi"/>
          <w:sz w:val="20"/>
          <w:lang w:val="en-GB"/>
        </w:rPr>
        <w:t xml:space="preserve"> no blank cells, horizontal lines or any abbreviations except ND. </w:t>
      </w:r>
    </w:p>
    <w:p w14:paraId="4C610AF3" w14:textId="77777777" w:rsidR="00EF5B88" w:rsidRPr="003A75B4" w:rsidRDefault="00EF5B88" w:rsidP="00EF5B88">
      <w:pPr>
        <w:widowControl w:val="0"/>
        <w:spacing w:before="120" w:after="120" w:line="240" w:lineRule="auto"/>
        <w:ind w:right="702"/>
        <w:jc w:val="left"/>
        <w:rPr>
          <w:rFonts w:asciiTheme="minorHAnsi" w:eastAsiaTheme="minorEastAsia" w:hAnsiTheme="minorHAnsi" w:cstheme="minorHAnsi"/>
          <w:sz w:val="20"/>
          <w:lang w:val="en-GB"/>
        </w:rPr>
      </w:pPr>
    </w:p>
    <w:p w14:paraId="75D972B5" w14:textId="3BBA2B09" w:rsidR="00E852AF" w:rsidRDefault="00EF5B88" w:rsidP="00EF5B88">
      <w:pPr>
        <w:widowControl w:val="0"/>
        <w:spacing w:before="120" w:after="120" w:line="240" w:lineRule="auto"/>
        <w:ind w:right="702"/>
        <w:jc w:val="left"/>
        <w:rPr>
          <w:rFonts w:asciiTheme="minorHAnsi" w:eastAsiaTheme="minorEastAsia" w:hAnsiTheme="minorHAnsi" w:cstheme="minorHAnsi"/>
          <w:sz w:val="20"/>
          <w:lang w:val="en-GB"/>
        </w:rPr>
      </w:pPr>
      <w:r w:rsidRPr="00CC7503">
        <w:rPr>
          <w:rFonts w:asciiTheme="minorHAnsi" w:eastAsiaTheme="minorEastAsia" w:hAnsiTheme="minorHAnsi" w:cstheme="minorHAnsi"/>
          <w:sz w:val="20"/>
          <w:lang w:val="en-GB"/>
        </w:rPr>
        <w:t xml:space="preserve">ND is used only for indicators, that are not quantifiable due to a lack in data basis or that </w:t>
      </w:r>
      <w:r w:rsidR="00CC7503" w:rsidRPr="00CC7503">
        <w:rPr>
          <w:rFonts w:asciiTheme="minorHAnsi" w:eastAsiaTheme="minorEastAsia" w:hAnsiTheme="minorHAnsi" w:cstheme="minorHAnsi"/>
          <w:sz w:val="20"/>
          <w:lang w:val="en-GB"/>
        </w:rPr>
        <w:t>are allowed to be excluded following cut-off rules (i.e. GWP-luluc, if the contribution over modules A1 to C4 &lt; 5% of GWP total).</w:t>
      </w:r>
    </w:p>
    <w:p w14:paraId="321278E0" w14:textId="0F91D009" w:rsidR="00E852AF" w:rsidRPr="004724DB" w:rsidRDefault="00CC7503" w:rsidP="00E852AF">
      <w:pPr>
        <w:widowControl w:val="0"/>
        <w:rPr>
          <w:rFonts w:asciiTheme="minorHAnsi" w:hAnsiTheme="minorHAnsi" w:cstheme="minorHAnsi"/>
          <w:sz w:val="20"/>
          <w:lang w:val="en-GB"/>
        </w:rPr>
      </w:pPr>
      <w:r w:rsidRPr="00CC7503">
        <w:rPr>
          <w:rFonts w:asciiTheme="minorHAnsi" w:hAnsiTheme="minorHAnsi" w:cstheme="minorHAnsi"/>
          <w:sz w:val="20"/>
          <w:lang w:val="en-GB"/>
        </w:rPr>
        <w:t xml:space="preserve">Footnotes must be installed to explain, why results cannot be delivered in certain cases, how the result are to interpret and which aspects are not assessed. </w:t>
      </w:r>
      <w:r w:rsidRPr="004724DB">
        <w:rPr>
          <w:rFonts w:asciiTheme="minorHAnsi" w:hAnsiTheme="minorHAnsi" w:cstheme="minorHAnsi"/>
          <w:sz w:val="20"/>
          <w:lang w:val="en-GB"/>
        </w:rPr>
        <w:t xml:space="preserve">Approximations are always preferable to any ND-results. </w:t>
      </w:r>
    </w:p>
    <w:p w14:paraId="09B3EB3E" w14:textId="67827194" w:rsidR="00E852AF" w:rsidRPr="00CC7503" w:rsidRDefault="00E852AF" w:rsidP="00CC7503">
      <w:pPr>
        <w:pStyle w:val="StandardAbs"/>
        <w:rPr>
          <w:rFonts w:asciiTheme="minorHAnsi" w:hAnsiTheme="minorHAnsi" w:cstheme="minorHAnsi"/>
          <w:sz w:val="20"/>
          <w:lang w:val="en-GB"/>
        </w:rPr>
      </w:pPr>
      <w:r w:rsidRPr="00CC7503">
        <w:rPr>
          <w:rFonts w:asciiTheme="minorHAnsi" w:hAnsiTheme="minorHAnsi" w:cstheme="minorHAnsi"/>
          <w:sz w:val="20"/>
          <w:lang w:val="en-GB"/>
        </w:rPr>
        <w:t xml:space="preserve">EN 15804+A2, </w:t>
      </w:r>
      <w:r w:rsidR="00CC7503" w:rsidRPr="00CC7503">
        <w:rPr>
          <w:rFonts w:asciiTheme="minorHAnsi" w:hAnsiTheme="minorHAnsi" w:cstheme="minorHAnsi"/>
          <w:sz w:val="20"/>
          <w:lang w:val="en-GB"/>
        </w:rPr>
        <w:t>clause</w:t>
      </w:r>
      <w:r w:rsidRPr="00CC7503">
        <w:rPr>
          <w:rFonts w:asciiTheme="minorHAnsi" w:hAnsiTheme="minorHAnsi" w:cstheme="minorHAnsi"/>
          <w:sz w:val="20"/>
          <w:lang w:val="en-GB"/>
        </w:rPr>
        <w:t xml:space="preserve"> 7.2.2: „</w:t>
      </w:r>
      <w:r w:rsidR="00CC7503" w:rsidRPr="00CC7503">
        <w:rPr>
          <w:rFonts w:asciiTheme="minorHAnsi" w:hAnsiTheme="minorHAnsi" w:cstheme="minorHAnsi"/>
          <w:sz w:val="20"/>
          <w:lang w:val="en-GB"/>
        </w:rPr>
        <w:t>If an indicator is declared, it shall be declared in all the chosen modules. If an optional module is declared, all the chosen indicators shall be declared.</w:t>
      </w:r>
      <w:r w:rsidRPr="00CC7503">
        <w:rPr>
          <w:rFonts w:asciiTheme="minorHAnsi" w:hAnsiTheme="minorHAnsi" w:cstheme="minorHAnsi"/>
          <w:sz w:val="20"/>
          <w:lang w:val="en-GB"/>
        </w:rPr>
        <w:t>“</w:t>
      </w:r>
    </w:p>
    <w:p w14:paraId="56545009" w14:textId="77777777" w:rsidR="00E852AF" w:rsidRPr="00CC7503" w:rsidRDefault="00E852AF" w:rsidP="00E852AF">
      <w:pPr>
        <w:widowControl w:val="0"/>
        <w:rPr>
          <w:rFonts w:asciiTheme="minorHAnsi" w:hAnsiTheme="minorHAnsi" w:cstheme="minorHAnsi"/>
          <w:b/>
          <w:sz w:val="20"/>
          <w:lang w:val="en-GB"/>
        </w:rPr>
      </w:pPr>
    </w:p>
    <w:p w14:paraId="7B8F510B" w14:textId="63FB056B" w:rsidR="00E852AF" w:rsidRPr="008005B0" w:rsidRDefault="008005B0" w:rsidP="00E852AF">
      <w:pPr>
        <w:widowControl w:val="0"/>
        <w:rPr>
          <w:rFonts w:asciiTheme="minorHAnsi" w:hAnsiTheme="minorHAnsi" w:cstheme="minorHAnsi"/>
          <w:b/>
          <w:sz w:val="20"/>
          <w:lang w:val="en-GB"/>
        </w:rPr>
      </w:pPr>
      <w:r w:rsidRPr="008005B0">
        <w:rPr>
          <w:rFonts w:asciiTheme="minorHAnsi" w:hAnsiTheme="minorHAnsi" w:cstheme="minorHAnsi"/>
          <w:b/>
          <w:sz w:val="20"/>
          <w:lang w:val="en-GB"/>
        </w:rPr>
        <w:t>Presentation of the modules</w:t>
      </w:r>
    </w:p>
    <w:p w14:paraId="2E3EDE67" w14:textId="77777777" w:rsidR="004A3C41" w:rsidRPr="009E36AD" w:rsidRDefault="004A3C41" w:rsidP="00824939">
      <w:pPr>
        <w:pStyle w:val="Listenabsatz"/>
        <w:widowControl w:val="0"/>
        <w:numPr>
          <w:ilvl w:val="0"/>
          <w:numId w:val="8"/>
        </w:numPr>
        <w:spacing w:before="120" w:after="120" w:line="240" w:lineRule="auto"/>
        <w:ind w:right="702"/>
        <w:contextualSpacing w:val="0"/>
        <w:jc w:val="left"/>
        <w:rPr>
          <w:rFonts w:asciiTheme="minorHAnsi" w:eastAsiaTheme="minorEastAsia" w:hAnsiTheme="minorHAnsi" w:cstheme="minorHAnsi"/>
          <w:sz w:val="20"/>
          <w:lang w:val="en-GB"/>
        </w:rPr>
      </w:pPr>
      <w:r w:rsidRPr="004A3C41">
        <w:rPr>
          <w:rFonts w:asciiTheme="minorHAnsi" w:eastAsiaTheme="minorEastAsia" w:hAnsiTheme="minorHAnsi" w:cstheme="minorHAnsi"/>
          <w:sz w:val="20"/>
          <w:lang w:val="en-GB"/>
        </w:rPr>
        <w:t xml:space="preserve">If modules are declared, all mandatory indicators as per </w:t>
      </w:r>
      <w:r w:rsidR="00E852AF" w:rsidRPr="004A3C41">
        <w:rPr>
          <w:rFonts w:asciiTheme="minorHAnsi" w:eastAsiaTheme="minorEastAsia" w:hAnsiTheme="minorHAnsi" w:cstheme="minorHAnsi"/>
          <w:sz w:val="20"/>
          <w:lang w:val="en-GB"/>
        </w:rPr>
        <w:t xml:space="preserve">EN 15804+A2 </w:t>
      </w:r>
      <w:r w:rsidRPr="004A3C41">
        <w:rPr>
          <w:rFonts w:asciiTheme="minorHAnsi" w:eastAsiaTheme="minorEastAsia" w:hAnsiTheme="minorHAnsi" w:cstheme="minorHAnsi"/>
          <w:sz w:val="20"/>
          <w:lang w:val="en-GB"/>
        </w:rPr>
        <w:t xml:space="preserve">must be quantified. In exceptional cases the declaration of ND is allowed, see above. </w:t>
      </w:r>
    </w:p>
    <w:p w14:paraId="5AE8D985" w14:textId="2083FD46" w:rsidR="00E852AF" w:rsidRPr="004A3C41" w:rsidRDefault="004A3C41" w:rsidP="00824939">
      <w:pPr>
        <w:pStyle w:val="Listenabsatz"/>
        <w:widowControl w:val="0"/>
        <w:numPr>
          <w:ilvl w:val="0"/>
          <w:numId w:val="8"/>
        </w:numPr>
        <w:spacing w:before="120" w:after="120" w:line="240" w:lineRule="auto"/>
        <w:ind w:right="702"/>
        <w:contextualSpacing w:val="0"/>
        <w:jc w:val="left"/>
        <w:rPr>
          <w:rFonts w:asciiTheme="minorHAnsi" w:eastAsiaTheme="minorEastAsia" w:hAnsiTheme="minorHAnsi" w:cstheme="minorHAnsi"/>
          <w:sz w:val="20"/>
          <w:lang w:val="en-GB"/>
        </w:rPr>
      </w:pPr>
      <w:r w:rsidRPr="004A3C41">
        <w:rPr>
          <w:rFonts w:asciiTheme="minorHAnsi" w:eastAsiaTheme="minorEastAsia" w:hAnsiTheme="minorHAnsi" w:cstheme="minorHAnsi"/>
          <w:sz w:val="20"/>
          <w:lang w:val="en-GB"/>
        </w:rPr>
        <w:t>If a module is not relevant for a product, it should not be mentioned in the result tables. If it is mentioned the results of the parameters must show ND. This leaves all options for LCA calculation on building level.</w:t>
      </w:r>
      <w:r w:rsidR="00E852AF" w:rsidRPr="004A3C41">
        <w:rPr>
          <w:rFonts w:asciiTheme="minorHAnsi" w:eastAsiaTheme="minorEastAsia" w:hAnsiTheme="minorHAnsi" w:cstheme="minorHAnsi"/>
          <w:sz w:val="20"/>
          <w:lang w:val="en-GB"/>
        </w:rPr>
        <w:t xml:space="preserve"> </w:t>
      </w:r>
    </w:p>
    <w:p w14:paraId="476AB6F0" w14:textId="107F868F" w:rsidR="004A3C41" w:rsidRPr="009453C0" w:rsidRDefault="004A3C41" w:rsidP="009453C0">
      <w:pPr>
        <w:pStyle w:val="Listenabsatz"/>
        <w:keepNext/>
        <w:widowControl w:val="0"/>
        <w:numPr>
          <w:ilvl w:val="0"/>
          <w:numId w:val="8"/>
        </w:numPr>
        <w:spacing w:before="120" w:after="120" w:line="240" w:lineRule="auto"/>
        <w:ind w:right="702"/>
        <w:contextualSpacing w:val="0"/>
        <w:jc w:val="left"/>
        <w:rPr>
          <w:rFonts w:asciiTheme="minorHAnsi" w:hAnsiTheme="minorHAnsi" w:cstheme="minorHAnsi"/>
          <w:sz w:val="20"/>
          <w:lang w:val="en-GB"/>
        </w:rPr>
      </w:pPr>
      <w:r w:rsidRPr="004A3C41">
        <w:rPr>
          <w:rFonts w:asciiTheme="minorHAnsi" w:eastAsiaTheme="minorEastAsia" w:hAnsiTheme="minorHAnsi" w:cstheme="minorHAnsi"/>
          <w:sz w:val="20"/>
          <w:lang w:val="en-GB"/>
        </w:rPr>
        <w:t>If no process flows are expected within a module, the results of the parameters must show a calculated 0, for no mass flows occur. This would constrain the options on building level to a likely scenario. In this case</w:t>
      </w:r>
      <w:r w:rsidR="009453C0">
        <w:rPr>
          <w:rFonts w:asciiTheme="minorHAnsi" w:eastAsiaTheme="minorEastAsia" w:hAnsiTheme="minorHAnsi" w:cstheme="minorHAnsi"/>
          <w:sz w:val="20"/>
          <w:lang w:val="en-GB"/>
        </w:rPr>
        <w:t xml:space="preserve"> t</w:t>
      </w:r>
      <w:r w:rsidRPr="004A3C41">
        <w:rPr>
          <w:rFonts w:asciiTheme="minorHAnsi" w:eastAsiaTheme="minorEastAsia" w:hAnsiTheme="minorHAnsi" w:cstheme="minorHAnsi"/>
          <w:sz w:val="20"/>
          <w:lang w:val="en-GB"/>
        </w:rPr>
        <w:t xml:space="preserve">he module shall not be marked as ND. </w:t>
      </w:r>
      <w:bookmarkEnd w:id="159"/>
    </w:p>
    <w:p w14:paraId="1D060E59" w14:textId="77777777" w:rsidR="009453C0" w:rsidRDefault="009453C0" w:rsidP="004A3C41">
      <w:pPr>
        <w:pStyle w:val="Listenabsatz"/>
        <w:keepNext/>
        <w:widowControl w:val="0"/>
        <w:spacing w:before="120" w:after="120" w:line="240" w:lineRule="auto"/>
        <w:ind w:right="702"/>
        <w:contextualSpacing w:val="0"/>
        <w:jc w:val="left"/>
        <w:rPr>
          <w:rFonts w:asciiTheme="minorHAnsi" w:hAnsiTheme="minorHAnsi" w:cstheme="minorHAnsi"/>
          <w:sz w:val="20"/>
          <w:lang w:val="en-GB"/>
        </w:rPr>
      </w:pPr>
    </w:p>
    <w:p w14:paraId="015DC209" w14:textId="77777777" w:rsidR="009453C0" w:rsidRPr="009E36AD" w:rsidRDefault="009453C0" w:rsidP="004A3C41">
      <w:pPr>
        <w:pStyle w:val="Listenabsatz"/>
        <w:keepNext/>
        <w:widowControl w:val="0"/>
        <w:spacing w:before="120" w:after="120" w:line="240" w:lineRule="auto"/>
        <w:ind w:right="702"/>
        <w:contextualSpacing w:val="0"/>
        <w:jc w:val="left"/>
        <w:rPr>
          <w:rFonts w:asciiTheme="minorHAnsi" w:hAnsiTheme="minorHAnsi" w:cstheme="minorHAnsi"/>
          <w:sz w:val="20"/>
          <w:lang w:val="en-GB"/>
        </w:rPr>
      </w:pPr>
    </w:p>
    <w:p w14:paraId="00006BA8" w14:textId="77777777" w:rsidR="009453C0" w:rsidRDefault="009453C0">
      <w:pPr>
        <w:overflowPunct/>
        <w:autoSpaceDE/>
        <w:autoSpaceDN/>
        <w:adjustRightInd/>
        <w:spacing w:after="200" w:line="276" w:lineRule="auto"/>
        <w:jc w:val="left"/>
        <w:textAlignment w:val="auto"/>
        <w:rPr>
          <w:rFonts w:asciiTheme="minorHAnsi" w:eastAsiaTheme="majorEastAsia" w:hAnsiTheme="minorHAnsi" w:cstheme="minorHAnsi"/>
          <w:b/>
          <w:bCs/>
          <w:color w:val="17365D" w:themeColor="text2" w:themeShade="BF"/>
          <w:szCs w:val="44"/>
          <w:lang w:val="en-GB"/>
        </w:rPr>
      </w:pPr>
      <w:bookmarkStart w:id="160" w:name="_Toc150175897"/>
      <w:r>
        <w:br w:type="page"/>
      </w:r>
    </w:p>
    <w:p w14:paraId="3DF6F2B6" w14:textId="091183F8" w:rsidR="00E852AF" w:rsidRPr="003371C3" w:rsidRDefault="004A3C41" w:rsidP="00C80191">
      <w:pPr>
        <w:pStyle w:val="berschrift2"/>
      </w:pPr>
      <w:r w:rsidRPr="00F05BDE">
        <w:lastRenderedPageBreak/>
        <w:t>Project report describing the LCA</w:t>
      </w:r>
      <w:bookmarkEnd w:id="160"/>
    </w:p>
    <w:p w14:paraId="45C9F666" w14:textId="715E1D7C" w:rsidR="00E852AF" w:rsidRPr="009D67F1" w:rsidRDefault="009D67F1" w:rsidP="00E852AF">
      <w:pPr>
        <w:pStyle w:val="StandardAbs"/>
        <w:rPr>
          <w:rFonts w:asciiTheme="minorHAnsi" w:hAnsiTheme="minorHAnsi" w:cstheme="minorHAnsi"/>
          <w:sz w:val="20"/>
          <w:lang w:val="en-GB"/>
        </w:rPr>
      </w:pPr>
      <w:r w:rsidRPr="00A43138">
        <w:rPr>
          <w:rFonts w:asciiTheme="minorHAnsi" w:hAnsiTheme="minorHAnsi"/>
          <w:sz w:val="20"/>
          <w:lang w:val="en-GB"/>
        </w:rPr>
        <w:t>The project report is the systematic and comprehensive summary of the project documentation supporting the verification of an EPD</w:t>
      </w:r>
      <w:r w:rsidR="00E852AF" w:rsidRPr="009D67F1">
        <w:rPr>
          <w:rFonts w:asciiTheme="minorHAnsi" w:hAnsiTheme="minorHAnsi" w:cstheme="minorHAnsi"/>
          <w:sz w:val="20"/>
          <w:lang w:val="en-GB"/>
        </w:rPr>
        <w:t xml:space="preserve">. </w:t>
      </w:r>
      <w:r w:rsidRPr="009D67F1">
        <w:rPr>
          <w:rFonts w:asciiTheme="minorHAnsi" w:hAnsiTheme="minorHAnsi" w:cstheme="minorHAnsi"/>
          <w:sz w:val="20"/>
          <w:lang w:val="en-GB"/>
        </w:rPr>
        <w:t>The project report must contain the indications noted i</w:t>
      </w:r>
      <w:r>
        <w:rPr>
          <w:rFonts w:asciiTheme="minorHAnsi" w:hAnsiTheme="minorHAnsi" w:cstheme="minorHAnsi"/>
          <w:sz w:val="20"/>
          <w:lang w:val="en-GB"/>
        </w:rPr>
        <w:t>n</w:t>
      </w:r>
      <w:r w:rsidR="00E852AF" w:rsidRPr="009D67F1">
        <w:rPr>
          <w:rFonts w:asciiTheme="minorHAnsi" w:hAnsiTheme="minorHAnsi" w:cstheme="minorHAnsi"/>
          <w:sz w:val="20"/>
          <w:lang w:val="en-GB"/>
        </w:rPr>
        <w:t xml:space="preserve"> EN 15804+A2, </w:t>
      </w:r>
      <w:r>
        <w:rPr>
          <w:rFonts w:asciiTheme="minorHAnsi" w:hAnsiTheme="minorHAnsi" w:cstheme="minorHAnsi"/>
          <w:sz w:val="20"/>
          <w:lang w:val="en-GB"/>
        </w:rPr>
        <w:t>clause</w:t>
      </w:r>
      <w:r w:rsidR="00E852AF" w:rsidRPr="009D67F1">
        <w:rPr>
          <w:rFonts w:asciiTheme="minorHAnsi" w:hAnsiTheme="minorHAnsi" w:cstheme="minorHAnsi"/>
          <w:sz w:val="20"/>
          <w:lang w:val="en-GB"/>
        </w:rPr>
        <w:t xml:space="preserve"> 8</w:t>
      </w:r>
      <w:r>
        <w:rPr>
          <w:rFonts w:asciiTheme="minorHAnsi" w:hAnsiTheme="minorHAnsi" w:cstheme="minorHAnsi"/>
          <w:sz w:val="20"/>
          <w:lang w:val="en-GB"/>
        </w:rPr>
        <w:t xml:space="preserve">. </w:t>
      </w:r>
      <w:r w:rsidR="00E852AF" w:rsidRPr="009D67F1">
        <w:rPr>
          <w:rFonts w:asciiTheme="minorHAnsi" w:hAnsiTheme="minorHAnsi" w:cstheme="minorHAnsi"/>
          <w:sz w:val="20"/>
          <w:lang w:val="en-GB"/>
        </w:rPr>
        <w:t xml:space="preserve"> </w:t>
      </w:r>
    </w:p>
    <w:p w14:paraId="6FFE8F6D" w14:textId="329B5742" w:rsidR="00E852AF" w:rsidRPr="009D67F1" w:rsidRDefault="009D67F1" w:rsidP="00E852AF">
      <w:pPr>
        <w:rPr>
          <w:rFonts w:asciiTheme="minorHAnsi" w:hAnsiTheme="minorHAnsi"/>
          <w:sz w:val="20"/>
          <w:lang w:val="en-GB"/>
        </w:rPr>
      </w:pPr>
      <w:r w:rsidRPr="00A43138">
        <w:rPr>
          <w:rFonts w:asciiTheme="minorHAnsi" w:hAnsiTheme="minorHAnsi"/>
          <w:sz w:val="20"/>
          <w:lang w:val="en-GB"/>
        </w:rPr>
        <w:t xml:space="preserve">The project report shall be made available to the verifier with the requirements on confidentiality stated in EN°ISO°14025. The project report is not part of the public communication. </w:t>
      </w:r>
    </w:p>
    <w:p w14:paraId="3A2A7FFA" w14:textId="4F390345" w:rsidR="00D509FC" w:rsidRPr="009E36AD" w:rsidRDefault="00D509FC" w:rsidP="00E852AF">
      <w:pPr>
        <w:rPr>
          <w:rFonts w:asciiTheme="minorHAnsi" w:hAnsiTheme="minorHAnsi" w:cstheme="minorHAnsi"/>
          <w:sz w:val="20"/>
          <w:lang w:val="en-GB"/>
        </w:rPr>
      </w:pPr>
    </w:p>
    <w:p w14:paraId="2742A67E" w14:textId="72F05601" w:rsidR="00D509FC" w:rsidRPr="009E36AD" w:rsidRDefault="009D67F1" w:rsidP="00D509FC">
      <w:pPr>
        <w:rPr>
          <w:rFonts w:asciiTheme="minorHAnsi" w:hAnsiTheme="minorHAnsi" w:cstheme="minorHAnsi"/>
          <w:b/>
          <w:i/>
          <w:sz w:val="20"/>
          <w:lang w:val="en-GB"/>
        </w:rPr>
      </w:pPr>
      <w:r w:rsidRPr="009E36AD">
        <w:rPr>
          <w:rFonts w:asciiTheme="minorHAnsi" w:hAnsiTheme="minorHAnsi" w:cstheme="minorHAnsi"/>
          <w:b/>
          <w:i/>
          <w:iCs/>
          <w:sz w:val="20"/>
          <w:lang w:val="en-GB"/>
        </w:rPr>
        <w:t>Applicable Documents</w:t>
      </w:r>
      <w:r w:rsidR="00D509FC" w:rsidRPr="009E36AD">
        <w:rPr>
          <w:rFonts w:asciiTheme="minorHAnsi" w:hAnsiTheme="minorHAnsi" w:cstheme="minorHAnsi"/>
          <w:b/>
          <w:i/>
          <w:sz w:val="20"/>
          <w:lang w:val="en-GB"/>
        </w:rPr>
        <w:t>:</w:t>
      </w:r>
    </w:p>
    <w:p w14:paraId="42F9F53B" w14:textId="33C3D16D" w:rsidR="00D509FC" w:rsidRPr="009D67F1" w:rsidRDefault="00D509FC" w:rsidP="00D509FC">
      <w:pPr>
        <w:rPr>
          <w:rFonts w:asciiTheme="minorHAnsi" w:hAnsiTheme="minorHAnsi" w:cstheme="minorHAnsi"/>
          <w:sz w:val="20"/>
          <w:lang w:val="en-GB"/>
        </w:rPr>
      </w:pPr>
      <w:r w:rsidRPr="004A5725">
        <w:rPr>
          <w:rFonts w:asciiTheme="minorHAnsi" w:hAnsiTheme="minorHAnsi" w:cstheme="minorHAnsi"/>
          <w:strike/>
          <w:sz w:val="20"/>
          <w:lang w:val="en-GB"/>
        </w:rPr>
        <w:t>BAU EPD-M-DO</w:t>
      </w:r>
      <w:r w:rsidR="009D67F1" w:rsidRPr="004A5725">
        <w:rPr>
          <w:rFonts w:asciiTheme="minorHAnsi" w:hAnsiTheme="minorHAnsi" w:cstheme="minorHAnsi"/>
          <w:strike/>
          <w:sz w:val="20"/>
          <w:lang w:val="en-GB"/>
        </w:rPr>
        <w:t>C</w:t>
      </w:r>
      <w:r w:rsidRPr="004A5725">
        <w:rPr>
          <w:rFonts w:asciiTheme="minorHAnsi" w:hAnsiTheme="minorHAnsi" w:cstheme="minorHAnsi"/>
          <w:strike/>
          <w:sz w:val="20"/>
          <w:lang w:val="en-GB"/>
        </w:rPr>
        <w:t>UMENT-13A1-</w:t>
      </w:r>
      <w:r w:rsidR="009D67F1" w:rsidRPr="004A5725">
        <w:rPr>
          <w:rFonts w:asciiTheme="minorHAnsi" w:hAnsiTheme="minorHAnsi" w:cstheme="minorHAnsi"/>
          <w:strike/>
          <w:sz w:val="20"/>
          <w:lang w:val="en-GB"/>
        </w:rPr>
        <w:t>p</w:t>
      </w:r>
      <w:r w:rsidRPr="004A5725">
        <w:rPr>
          <w:rFonts w:asciiTheme="minorHAnsi" w:hAnsiTheme="minorHAnsi" w:cstheme="minorHAnsi"/>
          <w:strike/>
          <w:sz w:val="20"/>
          <w:lang w:val="en-GB"/>
        </w:rPr>
        <w:t>roje</w:t>
      </w:r>
      <w:r w:rsidR="009D67F1" w:rsidRPr="004A5725">
        <w:rPr>
          <w:rFonts w:asciiTheme="minorHAnsi" w:hAnsiTheme="minorHAnsi" w:cstheme="minorHAnsi"/>
          <w:strike/>
          <w:sz w:val="20"/>
          <w:lang w:val="en-GB"/>
        </w:rPr>
        <w:t xml:space="preserve">ct report content and format template </w:t>
      </w:r>
      <w:r w:rsidRPr="004A5725">
        <w:rPr>
          <w:rFonts w:asciiTheme="minorHAnsi" w:hAnsiTheme="minorHAnsi" w:cstheme="minorHAnsi"/>
          <w:strike/>
          <w:sz w:val="20"/>
          <w:lang w:val="en-GB"/>
        </w:rPr>
        <w:t>EN15804+A1</w:t>
      </w:r>
      <w:r w:rsidR="004A5725">
        <w:rPr>
          <w:rFonts w:asciiTheme="minorHAnsi" w:hAnsiTheme="minorHAnsi" w:cstheme="minorHAnsi"/>
          <w:sz w:val="20"/>
          <w:lang w:val="en-GB"/>
        </w:rPr>
        <w:t>-withdrawn</w:t>
      </w:r>
    </w:p>
    <w:p w14:paraId="0A41C0E3" w14:textId="7B31A9E2" w:rsidR="00D509FC" w:rsidRPr="009D67F1" w:rsidRDefault="00D509FC" w:rsidP="00D509FC">
      <w:pPr>
        <w:rPr>
          <w:rFonts w:asciiTheme="minorHAnsi" w:hAnsiTheme="minorHAnsi" w:cstheme="minorHAnsi"/>
          <w:sz w:val="20"/>
          <w:lang w:val="en-GB"/>
        </w:rPr>
      </w:pPr>
      <w:r w:rsidRPr="009D67F1">
        <w:rPr>
          <w:rFonts w:asciiTheme="minorHAnsi" w:hAnsiTheme="minorHAnsi" w:cstheme="minorHAnsi"/>
          <w:sz w:val="20"/>
          <w:lang w:val="en-GB"/>
        </w:rPr>
        <w:t>BAU EPD-M-DO</w:t>
      </w:r>
      <w:r w:rsidR="009D67F1" w:rsidRPr="009D67F1">
        <w:rPr>
          <w:rFonts w:asciiTheme="minorHAnsi" w:hAnsiTheme="minorHAnsi" w:cstheme="minorHAnsi"/>
          <w:sz w:val="20"/>
          <w:lang w:val="en-GB"/>
        </w:rPr>
        <w:t>C</w:t>
      </w:r>
      <w:r w:rsidRPr="009D67F1">
        <w:rPr>
          <w:rFonts w:asciiTheme="minorHAnsi" w:hAnsiTheme="minorHAnsi" w:cstheme="minorHAnsi"/>
          <w:sz w:val="20"/>
          <w:lang w:val="en-GB"/>
        </w:rPr>
        <w:t>UMENT-13A2-</w:t>
      </w:r>
      <w:r w:rsidR="009D67F1" w:rsidRPr="009D67F1">
        <w:rPr>
          <w:rFonts w:asciiTheme="minorHAnsi" w:hAnsiTheme="minorHAnsi" w:cstheme="minorHAnsi"/>
          <w:sz w:val="20"/>
          <w:lang w:val="en-GB"/>
        </w:rPr>
        <w:t xml:space="preserve"> project report content and format template </w:t>
      </w:r>
      <w:r w:rsidRPr="009D67F1">
        <w:rPr>
          <w:rFonts w:asciiTheme="minorHAnsi" w:hAnsiTheme="minorHAnsi" w:cstheme="minorHAnsi"/>
          <w:sz w:val="20"/>
          <w:lang w:val="en-GB"/>
        </w:rPr>
        <w:t>-EN15804+A2</w:t>
      </w:r>
    </w:p>
    <w:p w14:paraId="593F3C71" w14:textId="77777777" w:rsidR="00D509FC" w:rsidRPr="009D67F1" w:rsidRDefault="00D509FC" w:rsidP="00E852AF">
      <w:pPr>
        <w:rPr>
          <w:rFonts w:asciiTheme="minorHAnsi" w:hAnsiTheme="minorHAnsi" w:cstheme="minorHAnsi"/>
          <w:sz w:val="20"/>
          <w:lang w:val="en-GB"/>
        </w:rPr>
      </w:pPr>
    </w:p>
    <w:p w14:paraId="13D149C7" w14:textId="77777777" w:rsidR="00E852AF" w:rsidRPr="009D67F1" w:rsidRDefault="00E852AF" w:rsidP="00E852AF">
      <w:pPr>
        <w:rPr>
          <w:rFonts w:asciiTheme="minorHAnsi" w:hAnsiTheme="minorHAnsi" w:cstheme="minorHAnsi"/>
          <w:sz w:val="20"/>
          <w:lang w:val="en-GB"/>
        </w:rPr>
      </w:pPr>
    </w:p>
    <w:p w14:paraId="5F081076" w14:textId="21D333A0" w:rsidR="00E852AF" w:rsidRPr="003371C3" w:rsidRDefault="00747BA5" w:rsidP="00C80191">
      <w:pPr>
        <w:pStyle w:val="berschrift2"/>
      </w:pPr>
      <w:bookmarkStart w:id="161" w:name="_Toc150175898"/>
      <w:r>
        <w:t>Reference service life</w:t>
      </w:r>
      <w:r w:rsidR="00E852AF" w:rsidRPr="003371C3">
        <w:t xml:space="preserve"> (RSL)</w:t>
      </w:r>
      <w:bookmarkEnd w:id="161"/>
    </w:p>
    <w:p w14:paraId="536C6F69" w14:textId="07D19D2E" w:rsidR="00E852AF" w:rsidRPr="009070AC" w:rsidRDefault="00E852AF" w:rsidP="00E852AF">
      <w:pPr>
        <w:pStyle w:val="StandardAbs"/>
        <w:rPr>
          <w:rFonts w:asciiTheme="minorHAnsi" w:hAnsiTheme="minorHAnsi" w:cstheme="minorHAnsi"/>
          <w:sz w:val="20"/>
          <w:lang w:val="en-GB"/>
        </w:rPr>
      </w:pPr>
      <w:bookmarkStart w:id="162" w:name="_Hlk130914777"/>
      <w:r w:rsidRPr="009070AC">
        <w:rPr>
          <w:rFonts w:asciiTheme="minorHAnsi" w:hAnsiTheme="minorHAnsi" w:cstheme="minorHAnsi"/>
          <w:sz w:val="20"/>
          <w:lang w:val="en-GB"/>
        </w:rPr>
        <w:t>S</w:t>
      </w:r>
      <w:r w:rsidR="009070AC" w:rsidRPr="009070AC">
        <w:rPr>
          <w:rFonts w:asciiTheme="minorHAnsi" w:hAnsiTheme="minorHAnsi" w:cstheme="minorHAnsi"/>
          <w:sz w:val="20"/>
          <w:lang w:val="en-GB"/>
        </w:rPr>
        <w:t>e</w:t>
      </w:r>
      <w:r w:rsidRPr="009070AC">
        <w:rPr>
          <w:rFonts w:asciiTheme="minorHAnsi" w:hAnsiTheme="minorHAnsi" w:cstheme="minorHAnsi"/>
          <w:sz w:val="20"/>
          <w:lang w:val="en-GB"/>
        </w:rPr>
        <w:t xml:space="preserve">e EN 15804+A2 </w:t>
      </w:r>
      <w:r w:rsidR="009070AC" w:rsidRPr="009070AC">
        <w:rPr>
          <w:rFonts w:asciiTheme="minorHAnsi" w:hAnsiTheme="minorHAnsi" w:cstheme="minorHAnsi"/>
          <w:sz w:val="20"/>
          <w:lang w:val="en-GB"/>
        </w:rPr>
        <w:t>clause</w:t>
      </w:r>
      <w:r w:rsidRPr="009070AC">
        <w:rPr>
          <w:rFonts w:asciiTheme="minorHAnsi" w:hAnsiTheme="minorHAnsi" w:cstheme="minorHAnsi"/>
          <w:sz w:val="20"/>
          <w:lang w:val="en-GB"/>
        </w:rPr>
        <w:t xml:space="preserve"> 6.3.4 </w:t>
      </w:r>
      <w:r w:rsidR="009070AC" w:rsidRPr="009070AC">
        <w:rPr>
          <w:rFonts w:asciiTheme="minorHAnsi" w:hAnsiTheme="minorHAnsi" w:cstheme="minorHAnsi"/>
          <w:sz w:val="20"/>
          <w:lang w:val="en-GB"/>
        </w:rPr>
        <w:t>a</w:t>
      </w:r>
      <w:r w:rsidRPr="009070AC">
        <w:rPr>
          <w:rFonts w:asciiTheme="minorHAnsi" w:hAnsiTheme="minorHAnsi" w:cstheme="minorHAnsi"/>
          <w:sz w:val="20"/>
          <w:lang w:val="en-GB"/>
        </w:rPr>
        <w:t>nd An</w:t>
      </w:r>
      <w:r w:rsidR="009070AC" w:rsidRPr="009070AC">
        <w:rPr>
          <w:rFonts w:asciiTheme="minorHAnsi" w:hAnsiTheme="minorHAnsi" w:cstheme="minorHAnsi"/>
          <w:sz w:val="20"/>
          <w:lang w:val="en-GB"/>
        </w:rPr>
        <w:t>nex</w:t>
      </w:r>
      <w:r w:rsidRPr="009070AC">
        <w:rPr>
          <w:rFonts w:asciiTheme="minorHAnsi" w:hAnsiTheme="minorHAnsi" w:cstheme="minorHAnsi"/>
          <w:sz w:val="20"/>
          <w:lang w:val="en-GB"/>
        </w:rPr>
        <w:t xml:space="preserve"> A </w:t>
      </w:r>
      <w:r w:rsidR="009070AC" w:rsidRPr="009070AC">
        <w:rPr>
          <w:rFonts w:asciiTheme="minorHAnsi" w:hAnsiTheme="minorHAnsi" w:cstheme="minorHAnsi"/>
          <w:sz w:val="20"/>
          <w:lang w:val="en-GB"/>
        </w:rPr>
        <w:t>„Requirements and guidance on the reference service life</w:t>
      </w:r>
      <w:r w:rsidR="009070AC">
        <w:rPr>
          <w:rFonts w:asciiTheme="minorHAnsi" w:hAnsiTheme="minorHAnsi" w:cstheme="minorHAnsi"/>
          <w:sz w:val="20"/>
          <w:lang w:val="en-GB"/>
        </w:rPr>
        <w:t>”</w:t>
      </w:r>
      <w:r w:rsidR="00533BA6" w:rsidRPr="009070AC">
        <w:rPr>
          <w:rFonts w:asciiTheme="minorHAnsi" w:hAnsiTheme="minorHAnsi" w:cstheme="minorHAnsi"/>
          <w:sz w:val="20"/>
          <w:lang w:val="en-GB"/>
        </w:rPr>
        <w:t>.</w:t>
      </w:r>
    </w:p>
    <w:p w14:paraId="01FAE23E" w14:textId="77777777" w:rsidR="00E852AF" w:rsidRPr="009070AC" w:rsidRDefault="00E852AF" w:rsidP="00E852AF">
      <w:pPr>
        <w:rPr>
          <w:rFonts w:asciiTheme="minorHAnsi" w:hAnsiTheme="minorHAnsi" w:cstheme="minorHAnsi"/>
          <w:lang w:val="en-GB"/>
        </w:rPr>
      </w:pPr>
    </w:p>
    <w:p w14:paraId="10C628DC" w14:textId="071B21DD" w:rsidR="00E852AF" w:rsidRPr="009070AC" w:rsidRDefault="009070AC" w:rsidP="00E852AF">
      <w:pPr>
        <w:rPr>
          <w:rFonts w:asciiTheme="minorHAnsi" w:hAnsiTheme="minorHAnsi" w:cstheme="minorHAnsi"/>
          <w:sz w:val="20"/>
          <w:lang w:val="en-GB"/>
        </w:rPr>
      </w:pPr>
      <w:r w:rsidRPr="009070AC">
        <w:rPr>
          <w:rFonts w:asciiTheme="minorHAnsi" w:hAnsiTheme="minorHAnsi" w:cstheme="minorHAnsi"/>
          <w:sz w:val="20"/>
          <w:lang w:val="en-GB"/>
        </w:rPr>
        <w:t xml:space="preserve">If no reference service life can be calculated following the rules of </w:t>
      </w:r>
      <w:r w:rsidR="00E852AF" w:rsidRPr="009070AC">
        <w:rPr>
          <w:rFonts w:asciiTheme="minorHAnsi" w:hAnsiTheme="minorHAnsi" w:cstheme="minorHAnsi"/>
          <w:sz w:val="20"/>
          <w:lang w:val="en-GB"/>
        </w:rPr>
        <w:t>EN 15804+A2 (A</w:t>
      </w:r>
      <w:r w:rsidRPr="009070AC">
        <w:rPr>
          <w:rFonts w:asciiTheme="minorHAnsi" w:hAnsiTheme="minorHAnsi" w:cstheme="minorHAnsi"/>
          <w:sz w:val="20"/>
          <w:lang w:val="en-GB"/>
        </w:rPr>
        <w:t>nnex</w:t>
      </w:r>
      <w:r w:rsidR="00E852AF" w:rsidRPr="009070AC">
        <w:rPr>
          <w:rFonts w:asciiTheme="minorHAnsi" w:hAnsiTheme="minorHAnsi" w:cstheme="minorHAnsi"/>
          <w:sz w:val="20"/>
          <w:lang w:val="en-GB"/>
        </w:rPr>
        <w:t xml:space="preserve"> A), </w:t>
      </w:r>
      <w:r>
        <w:rPr>
          <w:rFonts w:asciiTheme="minorHAnsi" w:hAnsiTheme="minorHAnsi" w:cstheme="minorHAnsi"/>
          <w:sz w:val="20"/>
          <w:lang w:val="en-GB"/>
        </w:rPr>
        <w:t>default values from complementary product specific PCR from the</w:t>
      </w:r>
      <w:r w:rsidR="00E852AF" w:rsidRPr="009070AC">
        <w:rPr>
          <w:rFonts w:asciiTheme="minorHAnsi" w:hAnsiTheme="minorHAnsi" w:cstheme="minorHAnsi"/>
          <w:sz w:val="20"/>
          <w:lang w:val="en-GB"/>
        </w:rPr>
        <w:t xml:space="preserve"> CEN/TC-Produ</w:t>
      </w:r>
      <w:r>
        <w:rPr>
          <w:rFonts w:asciiTheme="minorHAnsi" w:hAnsiTheme="minorHAnsi" w:cstheme="minorHAnsi"/>
          <w:sz w:val="20"/>
          <w:lang w:val="en-GB"/>
        </w:rPr>
        <w:t>c</w:t>
      </w:r>
      <w:r w:rsidR="00E852AF" w:rsidRPr="009070AC">
        <w:rPr>
          <w:rFonts w:asciiTheme="minorHAnsi" w:hAnsiTheme="minorHAnsi" w:cstheme="minorHAnsi"/>
          <w:sz w:val="20"/>
          <w:lang w:val="en-GB"/>
        </w:rPr>
        <w:t>t</w:t>
      </w:r>
      <w:r>
        <w:rPr>
          <w:rFonts w:asciiTheme="minorHAnsi" w:hAnsiTheme="minorHAnsi" w:cstheme="minorHAnsi"/>
          <w:sz w:val="20"/>
          <w:lang w:val="en-GB"/>
        </w:rPr>
        <w:t xml:space="preserve"> Panels must be used.</w:t>
      </w:r>
      <w:r w:rsidR="00E852AF" w:rsidRPr="009070AC">
        <w:rPr>
          <w:rFonts w:asciiTheme="minorHAnsi" w:hAnsiTheme="minorHAnsi" w:cstheme="minorHAnsi"/>
          <w:sz w:val="20"/>
          <w:lang w:val="en-GB"/>
        </w:rPr>
        <w:t xml:space="preserve"> </w:t>
      </w:r>
      <w:r w:rsidRPr="009070AC">
        <w:rPr>
          <w:rFonts w:asciiTheme="minorHAnsi" w:hAnsiTheme="minorHAnsi" w:cstheme="minorHAnsi"/>
          <w:sz w:val="20"/>
          <w:lang w:val="en-GB"/>
        </w:rPr>
        <w:t>If no complementary PCR are available, the reference service life can be taken from service life catalogues, citing the source</w:t>
      </w:r>
      <w:bookmarkEnd w:id="162"/>
      <w:r w:rsidRPr="009070AC">
        <w:rPr>
          <w:rFonts w:asciiTheme="minorHAnsi" w:hAnsiTheme="minorHAnsi" w:cstheme="minorHAnsi"/>
          <w:sz w:val="20"/>
          <w:lang w:val="en-GB"/>
        </w:rPr>
        <w:t>, i.e. fr</w:t>
      </w:r>
      <w:r>
        <w:rPr>
          <w:rFonts w:asciiTheme="minorHAnsi" w:hAnsiTheme="minorHAnsi" w:cstheme="minorHAnsi"/>
          <w:sz w:val="20"/>
          <w:lang w:val="en-GB"/>
        </w:rPr>
        <w:t>om</w:t>
      </w:r>
      <w:r w:rsidR="00E852AF" w:rsidRPr="009070AC">
        <w:rPr>
          <w:rFonts w:asciiTheme="minorHAnsi" w:hAnsiTheme="minorHAnsi" w:cstheme="minorHAnsi"/>
          <w:sz w:val="20"/>
          <w:lang w:val="en-GB"/>
        </w:rPr>
        <w:t xml:space="preserve"> </w:t>
      </w:r>
      <w:r w:rsidR="00D509FC" w:rsidRPr="009070AC">
        <w:rPr>
          <w:rFonts w:asciiTheme="minorHAnsi" w:hAnsiTheme="minorHAnsi" w:cstheme="minorHAnsi"/>
          <w:sz w:val="20"/>
          <w:u w:val="single"/>
          <w:lang w:val="en-GB"/>
        </w:rPr>
        <w:t>BAU EPD-M-DO</w:t>
      </w:r>
      <w:r>
        <w:rPr>
          <w:rFonts w:asciiTheme="minorHAnsi" w:hAnsiTheme="minorHAnsi" w:cstheme="minorHAnsi"/>
          <w:sz w:val="20"/>
          <w:u w:val="single"/>
          <w:lang w:val="en-GB"/>
        </w:rPr>
        <w:t>C</w:t>
      </w:r>
      <w:r w:rsidR="00D509FC" w:rsidRPr="009070AC">
        <w:rPr>
          <w:rFonts w:asciiTheme="minorHAnsi" w:hAnsiTheme="minorHAnsi" w:cstheme="minorHAnsi"/>
          <w:sz w:val="20"/>
          <w:u w:val="single"/>
          <w:lang w:val="en-GB"/>
        </w:rPr>
        <w:t>UMENT-19-</w:t>
      </w:r>
      <w:r>
        <w:rPr>
          <w:rFonts w:asciiTheme="minorHAnsi" w:hAnsiTheme="minorHAnsi" w:cstheme="minorHAnsi"/>
          <w:sz w:val="20"/>
          <w:u w:val="single"/>
          <w:lang w:val="en-GB"/>
        </w:rPr>
        <w:t>reference service life</w:t>
      </w:r>
      <w:r w:rsidR="00D509FC" w:rsidRPr="009070AC">
        <w:rPr>
          <w:rFonts w:asciiTheme="minorHAnsi" w:hAnsiTheme="minorHAnsi" w:cstheme="minorHAnsi"/>
          <w:sz w:val="20"/>
          <w:u w:val="single"/>
          <w:lang w:val="en-GB"/>
        </w:rPr>
        <w:t>-20150810</w:t>
      </w:r>
      <w:r w:rsidR="00D509FC" w:rsidRPr="009070AC">
        <w:rPr>
          <w:rFonts w:asciiTheme="minorHAnsi" w:hAnsiTheme="minorHAnsi" w:cstheme="minorHAnsi"/>
          <w:sz w:val="20"/>
          <w:lang w:val="en-GB"/>
        </w:rPr>
        <w:t xml:space="preserve"> </w:t>
      </w:r>
      <w:r w:rsidR="00E852AF" w:rsidRPr="009070AC">
        <w:rPr>
          <w:rFonts w:asciiTheme="minorHAnsi" w:hAnsiTheme="minorHAnsi" w:cstheme="minorHAnsi"/>
          <w:sz w:val="20"/>
          <w:lang w:val="en-GB"/>
        </w:rPr>
        <w:t>(</w:t>
      </w:r>
      <w:r>
        <w:rPr>
          <w:rFonts w:asciiTheme="minorHAnsi" w:hAnsiTheme="minorHAnsi" w:cstheme="minorHAnsi"/>
          <w:sz w:val="20"/>
          <w:lang w:val="en-GB"/>
        </w:rPr>
        <w:t>Austria</w:t>
      </w:r>
      <w:r w:rsidR="00E852AF" w:rsidRPr="009070AC">
        <w:rPr>
          <w:rFonts w:asciiTheme="minorHAnsi" w:hAnsiTheme="minorHAnsi" w:cstheme="minorHAnsi"/>
          <w:sz w:val="20"/>
          <w:lang w:val="en-GB"/>
        </w:rPr>
        <w:t xml:space="preserve">) </w:t>
      </w:r>
      <w:r>
        <w:rPr>
          <w:rFonts w:asciiTheme="minorHAnsi" w:hAnsiTheme="minorHAnsi" w:cstheme="minorHAnsi"/>
          <w:sz w:val="20"/>
          <w:lang w:val="en-GB"/>
        </w:rPr>
        <w:t>resp</w:t>
      </w:r>
      <w:r w:rsidR="00E852AF" w:rsidRPr="009070AC">
        <w:rPr>
          <w:rFonts w:asciiTheme="minorHAnsi" w:hAnsiTheme="minorHAnsi" w:cstheme="minorHAnsi"/>
          <w:sz w:val="20"/>
          <w:lang w:val="en-GB"/>
        </w:rPr>
        <w:t xml:space="preserve">. </w:t>
      </w:r>
      <w:r>
        <w:rPr>
          <w:rFonts w:asciiTheme="minorHAnsi" w:hAnsiTheme="minorHAnsi" w:cstheme="minorHAnsi"/>
          <w:sz w:val="20"/>
          <w:lang w:val="en-GB"/>
        </w:rPr>
        <w:t>the</w:t>
      </w:r>
      <w:r w:rsidR="00E852AF" w:rsidRPr="009070AC">
        <w:rPr>
          <w:rFonts w:asciiTheme="minorHAnsi" w:hAnsiTheme="minorHAnsi" w:cstheme="minorHAnsi"/>
          <w:sz w:val="20"/>
          <w:lang w:val="en-GB"/>
        </w:rPr>
        <w:t xml:space="preserve"> BBSR-Tab</w:t>
      </w:r>
      <w:r>
        <w:rPr>
          <w:rFonts w:asciiTheme="minorHAnsi" w:hAnsiTheme="minorHAnsi" w:cstheme="minorHAnsi"/>
          <w:sz w:val="20"/>
          <w:lang w:val="en-GB"/>
        </w:rPr>
        <w:t>le</w:t>
      </w:r>
      <w:r w:rsidR="00E852AF" w:rsidRPr="009070AC">
        <w:rPr>
          <w:rFonts w:asciiTheme="minorHAnsi" w:hAnsiTheme="minorHAnsi" w:cstheme="minorHAnsi"/>
          <w:sz w:val="20"/>
          <w:lang w:val="en-GB"/>
        </w:rPr>
        <w:t xml:space="preserve"> „</w:t>
      </w:r>
      <w:r>
        <w:rPr>
          <w:rFonts w:asciiTheme="minorHAnsi" w:hAnsiTheme="minorHAnsi" w:cstheme="minorHAnsi"/>
          <w:sz w:val="20"/>
          <w:lang w:val="en-GB"/>
        </w:rPr>
        <w:t>Service life of building components</w:t>
      </w:r>
      <w:r w:rsidR="00E852AF" w:rsidRPr="009070AC">
        <w:rPr>
          <w:rFonts w:asciiTheme="minorHAnsi" w:hAnsiTheme="minorHAnsi" w:cstheme="minorHAnsi"/>
          <w:sz w:val="20"/>
          <w:lang w:val="en-GB"/>
        </w:rPr>
        <w:t>“ (</w:t>
      </w:r>
      <w:r>
        <w:rPr>
          <w:rFonts w:asciiTheme="minorHAnsi" w:hAnsiTheme="minorHAnsi" w:cstheme="minorHAnsi"/>
          <w:sz w:val="20"/>
          <w:lang w:val="en-GB"/>
        </w:rPr>
        <w:t>Germany</w:t>
      </w:r>
      <w:r w:rsidR="00E852AF" w:rsidRPr="009070AC">
        <w:rPr>
          <w:rFonts w:asciiTheme="minorHAnsi" w:hAnsiTheme="minorHAnsi" w:cstheme="minorHAnsi"/>
          <w:sz w:val="20"/>
          <w:lang w:val="en-GB"/>
        </w:rPr>
        <w:t>).</w:t>
      </w:r>
    </w:p>
    <w:p w14:paraId="66EE6155" w14:textId="09842E62" w:rsidR="00D509FC" w:rsidRPr="009070AC" w:rsidRDefault="00D509FC" w:rsidP="00E852AF">
      <w:pPr>
        <w:rPr>
          <w:rFonts w:asciiTheme="minorHAnsi" w:hAnsiTheme="minorHAnsi" w:cstheme="minorHAnsi"/>
          <w:sz w:val="20"/>
          <w:lang w:val="en-GB"/>
        </w:rPr>
      </w:pPr>
    </w:p>
    <w:p w14:paraId="2EF42943" w14:textId="734FA90D" w:rsidR="00D509FC" w:rsidRPr="009E36AD" w:rsidRDefault="009070AC" w:rsidP="00E852AF">
      <w:pPr>
        <w:rPr>
          <w:rFonts w:asciiTheme="minorHAnsi" w:hAnsiTheme="minorHAnsi" w:cstheme="minorHAnsi"/>
          <w:b/>
          <w:i/>
          <w:sz w:val="20"/>
          <w:lang w:val="en-GB"/>
        </w:rPr>
      </w:pPr>
      <w:r w:rsidRPr="009E36AD">
        <w:rPr>
          <w:rFonts w:asciiTheme="minorHAnsi" w:hAnsiTheme="minorHAnsi" w:cstheme="minorHAnsi"/>
          <w:b/>
          <w:i/>
          <w:sz w:val="20"/>
          <w:lang w:val="en-GB"/>
        </w:rPr>
        <w:t>Applicable documents</w:t>
      </w:r>
      <w:r w:rsidR="00D509FC" w:rsidRPr="009E36AD">
        <w:rPr>
          <w:rFonts w:asciiTheme="minorHAnsi" w:hAnsiTheme="minorHAnsi" w:cstheme="minorHAnsi"/>
          <w:b/>
          <w:i/>
          <w:sz w:val="20"/>
          <w:lang w:val="en-GB"/>
        </w:rPr>
        <w:t>:</w:t>
      </w:r>
    </w:p>
    <w:p w14:paraId="154EB2BD" w14:textId="2B7256C9" w:rsidR="00D509FC" w:rsidRPr="00A13004" w:rsidRDefault="00D509FC" w:rsidP="00E852AF">
      <w:pPr>
        <w:rPr>
          <w:rFonts w:asciiTheme="minorHAnsi" w:hAnsiTheme="minorHAnsi" w:cstheme="minorHAnsi"/>
          <w:i/>
          <w:sz w:val="20"/>
          <w:lang w:val="en-GB"/>
        </w:rPr>
      </w:pPr>
      <w:r w:rsidRPr="00A13004">
        <w:rPr>
          <w:rFonts w:asciiTheme="minorHAnsi" w:hAnsiTheme="minorHAnsi" w:cstheme="minorHAnsi"/>
          <w:i/>
          <w:sz w:val="20"/>
          <w:lang w:val="en-GB"/>
        </w:rPr>
        <w:t>BAU EPD-M-DO</w:t>
      </w:r>
      <w:r w:rsidR="009070AC" w:rsidRPr="00A13004">
        <w:rPr>
          <w:rFonts w:asciiTheme="minorHAnsi" w:hAnsiTheme="minorHAnsi" w:cstheme="minorHAnsi"/>
          <w:i/>
          <w:sz w:val="20"/>
          <w:lang w:val="en-GB"/>
        </w:rPr>
        <w:t>C</w:t>
      </w:r>
      <w:r w:rsidRPr="00A13004">
        <w:rPr>
          <w:rFonts w:asciiTheme="minorHAnsi" w:hAnsiTheme="minorHAnsi" w:cstheme="minorHAnsi"/>
          <w:i/>
          <w:sz w:val="20"/>
          <w:lang w:val="en-GB"/>
        </w:rPr>
        <w:t>UMENT-</w:t>
      </w:r>
      <w:r w:rsidR="005232B9" w:rsidRPr="00A13004">
        <w:rPr>
          <w:rFonts w:asciiTheme="minorHAnsi" w:hAnsiTheme="minorHAnsi" w:cstheme="minorHAnsi"/>
          <w:i/>
          <w:sz w:val="20"/>
          <w:lang w:val="en-GB"/>
        </w:rPr>
        <w:t>20</w:t>
      </w:r>
      <w:r w:rsidR="00D65914">
        <w:rPr>
          <w:rFonts w:asciiTheme="minorHAnsi" w:hAnsiTheme="minorHAnsi" w:cstheme="minorHAnsi"/>
          <w:i/>
          <w:sz w:val="20"/>
          <w:lang w:val="en-GB"/>
        </w:rPr>
        <w:t>-</w:t>
      </w:r>
      <w:r w:rsidR="009070AC" w:rsidRPr="00A13004">
        <w:rPr>
          <w:rFonts w:asciiTheme="minorHAnsi" w:hAnsiTheme="minorHAnsi" w:cstheme="minorHAnsi"/>
          <w:i/>
          <w:sz w:val="20"/>
          <w:lang w:val="en-GB"/>
        </w:rPr>
        <w:t>reference service life</w:t>
      </w:r>
      <w:r w:rsidRPr="00A13004">
        <w:rPr>
          <w:rFonts w:asciiTheme="minorHAnsi" w:hAnsiTheme="minorHAnsi" w:cstheme="minorHAnsi"/>
          <w:i/>
          <w:sz w:val="20"/>
          <w:lang w:val="en-GB"/>
        </w:rPr>
        <w:t>-20150810</w:t>
      </w:r>
    </w:p>
    <w:p w14:paraId="61308A2F" w14:textId="77777777" w:rsidR="002952E9" w:rsidRPr="00A13004" w:rsidRDefault="002952E9" w:rsidP="00E852AF">
      <w:pPr>
        <w:rPr>
          <w:rFonts w:asciiTheme="minorHAnsi" w:hAnsiTheme="minorHAnsi" w:cstheme="minorHAnsi"/>
          <w:sz w:val="20"/>
          <w:lang w:val="en-GB"/>
        </w:rPr>
      </w:pPr>
    </w:p>
    <w:p w14:paraId="538E0653" w14:textId="5CF02DD0" w:rsidR="00A52D1B" w:rsidRDefault="00A52D1B" w:rsidP="00C80191">
      <w:pPr>
        <w:pStyle w:val="berschrift2"/>
        <w:rPr>
          <w:rStyle w:val="berschrift3Zchn"/>
          <w:bCs/>
          <w:sz w:val="22"/>
          <w:shd w:val="clear" w:color="auto" w:fill="auto"/>
        </w:rPr>
      </w:pPr>
      <w:bookmarkStart w:id="163" w:name="_Toc14267069"/>
      <w:bookmarkStart w:id="164" w:name="_Toc14267074"/>
      <w:bookmarkStart w:id="165" w:name="_Toc14267082"/>
      <w:bookmarkStart w:id="166" w:name="_Toc434579433"/>
      <w:bookmarkStart w:id="167" w:name="_Toc150175899"/>
      <w:bookmarkEnd w:id="163"/>
      <w:bookmarkEnd w:id="164"/>
      <w:bookmarkEnd w:id="165"/>
      <w:r>
        <w:rPr>
          <w:rStyle w:val="berschrift3Zchn"/>
          <w:bCs/>
          <w:sz w:val="22"/>
          <w:shd w:val="clear" w:color="auto" w:fill="auto"/>
        </w:rPr>
        <w:t>Digital Data Transfer</w:t>
      </w:r>
    </w:p>
    <w:p w14:paraId="31D794AA" w14:textId="77777777" w:rsidR="00A52D1B" w:rsidRPr="00375D3A" w:rsidRDefault="00A52D1B" w:rsidP="00375D3A">
      <w:pPr>
        <w:rPr>
          <w:rFonts w:eastAsiaTheme="majorEastAsia"/>
        </w:rPr>
      </w:pPr>
    </w:p>
    <w:p w14:paraId="14F88D47" w14:textId="17CDF71E" w:rsidR="00E852AF" w:rsidRPr="009453C0" w:rsidRDefault="00E852AF" w:rsidP="00375D3A">
      <w:pPr>
        <w:pStyle w:val="berschrift3"/>
        <w:ind w:left="567" w:hanging="567"/>
        <w:rPr>
          <w:rFonts w:eastAsia="Times New Roman"/>
          <w:i/>
          <w:iCs/>
          <w:color w:val="365F91" w:themeColor="accent1" w:themeShade="BF"/>
          <w:lang w:val="en-GB"/>
        </w:rPr>
      </w:pPr>
      <w:r w:rsidRPr="009453C0">
        <w:rPr>
          <w:lang w:val="en-GB" w:eastAsia="de-CH"/>
        </w:rPr>
        <w:t>Information</w:t>
      </w:r>
      <w:r w:rsidR="00A13004" w:rsidRPr="009453C0">
        <w:rPr>
          <w:lang w:val="en-GB" w:eastAsia="de-CH"/>
        </w:rPr>
        <w:t xml:space="preserve"> T</w:t>
      </w:r>
      <w:r w:rsidRPr="009453C0">
        <w:rPr>
          <w:lang w:val="en-GB" w:eastAsia="de-CH"/>
        </w:rPr>
        <w:t>ransfer</w:t>
      </w:r>
      <w:r w:rsidR="006437D9" w:rsidRPr="009453C0">
        <w:rPr>
          <w:lang w:val="en-GB" w:eastAsia="de-CH"/>
        </w:rPr>
        <w:t xml:space="preserve"> M</w:t>
      </w:r>
      <w:r w:rsidRPr="009453C0">
        <w:rPr>
          <w:lang w:val="en-GB" w:eastAsia="de-CH"/>
        </w:rPr>
        <w:t>atrix</w:t>
      </w:r>
      <w:bookmarkEnd w:id="166"/>
      <w:r w:rsidRPr="009453C0">
        <w:rPr>
          <w:lang w:val="en-GB" w:eastAsia="de-CH"/>
        </w:rPr>
        <w:t xml:space="preserve"> </w:t>
      </w:r>
      <w:r w:rsidR="00A13004" w:rsidRPr="009453C0">
        <w:rPr>
          <w:lang w:val="en-GB" w:eastAsia="de-CH"/>
        </w:rPr>
        <w:t>resp</w:t>
      </w:r>
      <w:r w:rsidRPr="009453C0">
        <w:rPr>
          <w:lang w:val="en-GB" w:eastAsia="de-CH"/>
        </w:rPr>
        <w:t xml:space="preserve">. EXCEL </w:t>
      </w:r>
      <w:r w:rsidR="006437D9" w:rsidRPr="009453C0">
        <w:rPr>
          <w:lang w:val="en-GB" w:eastAsia="de-CH"/>
        </w:rPr>
        <w:t>t</w:t>
      </w:r>
      <w:r w:rsidR="00A13004" w:rsidRPr="009453C0">
        <w:rPr>
          <w:lang w:val="en-GB" w:eastAsia="de-CH"/>
        </w:rPr>
        <w:t xml:space="preserve">emplates for </w:t>
      </w:r>
      <w:r w:rsidRPr="009453C0">
        <w:rPr>
          <w:lang w:val="en-GB" w:eastAsia="de-CH"/>
        </w:rPr>
        <w:t>ele</w:t>
      </w:r>
      <w:r w:rsidR="00A13004" w:rsidRPr="009453C0">
        <w:rPr>
          <w:lang w:val="en-GB" w:eastAsia="de-CH"/>
        </w:rPr>
        <w:t>c</w:t>
      </w:r>
      <w:r w:rsidRPr="009453C0">
        <w:rPr>
          <w:lang w:val="en-GB" w:eastAsia="de-CH"/>
        </w:rPr>
        <w:t>troni</w:t>
      </w:r>
      <w:r w:rsidR="00A13004" w:rsidRPr="009453C0">
        <w:rPr>
          <w:lang w:val="en-GB" w:eastAsia="de-CH"/>
        </w:rPr>
        <w:t>c data processing</w:t>
      </w:r>
      <w:bookmarkEnd w:id="167"/>
    </w:p>
    <w:p w14:paraId="6C45AE06" w14:textId="77777777" w:rsidR="009D2028" w:rsidRPr="00A13004" w:rsidRDefault="009D2028" w:rsidP="009D2028">
      <w:pPr>
        <w:rPr>
          <w:rFonts w:asciiTheme="minorHAnsi" w:hAnsiTheme="minorHAnsi" w:cstheme="minorHAnsi"/>
          <w:sz w:val="20"/>
          <w:lang w:val="en-GB"/>
        </w:rPr>
      </w:pPr>
    </w:p>
    <w:p w14:paraId="1E50A986" w14:textId="5F8A5E3C" w:rsidR="00E852AF" w:rsidRPr="006437D9" w:rsidRDefault="006437D9" w:rsidP="009D2028">
      <w:pPr>
        <w:rPr>
          <w:rFonts w:asciiTheme="minorHAnsi" w:hAnsiTheme="minorHAnsi" w:cstheme="minorHAnsi"/>
          <w:sz w:val="20"/>
          <w:lang w:val="en-GB"/>
        </w:rPr>
      </w:pPr>
      <w:r w:rsidRPr="006437D9">
        <w:rPr>
          <w:rFonts w:asciiTheme="minorHAnsi" w:hAnsiTheme="minorHAnsi" w:cstheme="minorHAnsi"/>
          <w:sz w:val="20"/>
          <w:lang w:val="en-GB"/>
        </w:rPr>
        <w:t xml:space="preserve">The LCA information is to declare following EN 15942 annex A and the determined positions in the Information Transfer Matrix (ITM). </w:t>
      </w:r>
      <w:r w:rsidR="00A52D1B">
        <w:rPr>
          <w:rFonts w:asciiTheme="minorHAnsi" w:hAnsiTheme="minorHAnsi" w:cstheme="minorHAnsi"/>
          <w:sz w:val="20"/>
          <w:lang w:val="en-GB"/>
        </w:rPr>
        <w:t>For this</w:t>
      </w:r>
      <w:r w:rsidR="00BF5D57">
        <w:rPr>
          <w:rFonts w:asciiTheme="minorHAnsi" w:hAnsiTheme="minorHAnsi" w:cstheme="minorHAnsi"/>
          <w:sz w:val="20"/>
          <w:lang w:val="en-GB"/>
        </w:rPr>
        <w:t>,</w:t>
      </w:r>
      <w:r w:rsidRPr="006437D9">
        <w:rPr>
          <w:rFonts w:asciiTheme="minorHAnsi" w:hAnsiTheme="minorHAnsi" w:cstheme="minorHAnsi"/>
          <w:sz w:val="20"/>
          <w:lang w:val="en-GB"/>
        </w:rPr>
        <w:t xml:space="preserve"> </w:t>
      </w:r>
      <w:r w:rsidR="009D2028" w:rsidRPr="006437D9">
        <w:rPr>
          <w:rFonts w:asciiTheme="minorHAnsi" w:hAnsiTheme="minorHAnsi" w:cstheme="minorHAnsi"/>
          <w:i/>
          <w:sz w:val="20"/>
          <w:lang w:val="en-GB"/>
        </w:rPr>
        <w:t>BAU EPD M-Do</w:t>
      </w:r>
      <w:r w:rsidRPr="006437D9">
        <w:rPr>
          <w:rFonts w:asciiTheme="minorHAnsi" w:hAnsiTheme="minorHAnsi" w:cstheme="minorHAnsi"/>
          <w:i/>
          <w:sz w:val="20"/>
          <w:lang w:val="en-GB"/>
        </w:rPr>
        <w:t>c</w:t>
      </w:r>
      <w:r w:rsidR="009D2028" w:rsidRPr="006437D9">
        <w:rPr>
          <w:rFonts w:asciiTheme="minorHAnsi" w:hAnsiTheme="minorHAnsi" w:cstheme="minorHAnsi"/>
          <w:i/>
          <w:sz w:val="20"/>
          <w:lang w:val="en-GB"/>
        </w:rPr>
        <w:t xml:space="preserve">ument 8: </w:t>
      </w:r>
      <w:r w:rsidRPr="006437D9">
        <w:rPr>
          <w:rFonts w:asciiTheme="minorHAnsi" w:hAnsiTheme="minorHAnsi" w:cstheme="minorHAnsi"/>
          <w:i/>
          <w:sz w:val="20"/>
          <w:lang w:val="en-GB"/>
        </w:rPr>
        <w:t xml:space="preserve">Excel-file for electronic data transfer </w:t>
      </w:r>
      <w:r w:rsidRPr="006437D9">
        <w:rPr>
          <w:rFonts w:asciiTheme="minorHAnsi" w:hAnsiTheme="minorHAnsi" w:cstheme="minorHAnsi"/>
          <w:sz w:val="20"/>
          <w:lang w:val="en-GB"/>
        </w:rPr>
        <w:t xml:space="preserve">provided </w:t>
      </w:r>
      <w:r>
        <w:rPr>
          <w:rFonts w:asciiTheme="minorHAnsi" w:hAnsiTheme="minorHAnsi" w:cstheme="minorHAnsi"/>
          <w:sz w:val="20"/>
          <w:lang w:val="en-GB"/>
        </w:rPr>
        <w:t>by</w:t>
      </w:r>
      <w:r w:rsidR="00E852AF" w:rsidRPr="006437D9">
        <w:rPr>
          <w:rFonts w:asciiTheme="minorHAnsi" w:hAnsiTheme="minorHAnsi" w:cstheme="minorHAnsi"/>
          <w:sz w:val="20"/>
          <w:lang w:val="en-GB"/>
        </w:rPr>
        <w:t xml:space="preserve"> Bau EPD GmbH </w:t>
      </w:r>
      <w:r>
        <w:rPr>
          <w:rFonts w:asciiTheme="minorHAnsi" w:hAnsiTheme="minorHAnsi" w:cstheme="minorHAnsi"/>
          <w:sz w:val="20"/>
          <w:lang w:val="en-GB"/>
        </w:rPr>
        <w:t>must be used</w:t>
      </w:r>
      <w:r w:rsidR="00E852AF" w:rsidRPr="006437D9">
        <w:rPr>
          <w:rFonts w:asciiTheme="minorHAnsi" w:hAnsiTheme="minorHAnsi" w:cstheme="minorHAnsi"/>
          <w:sz w:val="20"/>
          <w:lang w:val="en-GB"/>
        </w:rPr>
        <w:t>.</w:t>
      </w:r>
    </w:p>
    <w:p w14:paraId="17842D29" w14:textId="77777777" w:rsidR="00E852AF" w:rsidRDefault="00E852AF" w:rsidP="00E852AF">
      <w:pPr>
        <w:rPr>
          <w:rFonts w:asciiTheme="minorHAnsi" w:hAnsiTheme="minorHAnsi" w:cstheme="minorHAnsi"/>
          <w:sz w:val="20"/>
          <w:lang w:val="en-GB"/>
        </w:rPr>
      </w:pPr>
    </w:p>
    <w:p w14:paraId="48129E64" w14:textId="4003104A" w:rsidR="00B110E8" w:rsidRPr="006437D9" w:rsidRDefault="00B110E8" w:rsidP="00E852AF">
      <w:pPr>
        <w:rPr>
          <w:rFonts w:asciiTheme="minorHAnsi" w:hAnsiTheme="minorHAnsi" w:cstheme="minorHAnsi"/>
          <w:sz w:val="20"/>
          <w:lang w:val="en-GB"/>
        </w:rPr>
      </w:pPr>
      <w:r w:rsidRPr="00B110E8">
        <w:rPr>
          <w:rFonts w:asciiTheme="minorHAnsi" w:hAnsiTheme="minorHAnsi" w:cstheme="minorHAnsi"/>
          <w:sz w:val="20"/>
          <w:lang w:val="en-GB"/>
        </w:rPr>
        <w:t xml:space="preserve">On the Bau EPD GmbH website, all M-08 </w:t>
      </w:r>
      <w:r>
        <w:rPr>
          <w:rFonts w:asciiTheme="minorHAnsi" w:hAnsiTheme="minorHAnsi" w:cstheme="minorHAnsi"/>
          <w:sz w:val="20"/>
          <w:lang w:val="en-GB"/>
        </w:rPr>
        <w:t xml:space="preserve">MS-Excel </w:t>
      </w:r>
      <w:r w:rsidRPr="00B110E8">
        <w:rPr>
          <w:rFonts w:asciiTheme="minorHAnsi" w:hAnsiTheme="minorHAnsi" w:cstheme="minorHAnsi"/>
          <w:sz w:val="20"/>
          <w:lang w:val="en-GB"/>
        </w:rPr>
        <w:t>documents are published in PDF format with the associated EPDs and can be downloaded freely.</w:t>
      </w:r>
    </w:p>
    <w:p w14:paraId="44C52934" w14:textId="3362390D" w:rsidR="00E852AF" w:rsidRPr="006437D9" w:rsidRDefault="006437D9" w:rsidP="00E852AF">
      <w:pPr>
        <w:pStyle w:val="StandardAbs"/>
        <w:rPr>
          <w:rFonts w:asciiTheme="minorHAnsi" w:hAnsiTheme="minorHAnsi" w:cstheme="minorHAnsi"/>
          <w:b/>
          <w:i/>
          <w:sz w:val="20"/>
          <w:lang w:val="en-GB"/>
        </w:rPr>
      </w:pPr>
      <w:r w:rsidRPr="006437D9">
        <w:rPr>
          <w:rFonts w:asciiTheme="minorHAnsi" w:hAnsiTheme="minorHAnsi" w:cstheme="minorHAnsi"/>
          <w:b/>
          <w:i/>
          <w:sz w:val="20"/>
          <w:lang w:val="en-GB"/>
        </w:rPr>
        <w:t>Applicable documents</w:t>
      </w:r>
      <w:r w:rsidR="00E852AF" w:rsidRPr="006437D9">
        <w:rPr>
          <w:rFonts w:asciiTheme="minorHAnsi" w:hAnsiTheme="minorHAnsi" w:cstheme="minorHAnsi"/>
          <w:b/>
          <w:i/>
          <w:sz w:val="20"/>
          <w:lang w:val="en-GB"/>
        </w:rPr>
        <w:t xml:space="preserve">: </w:t>
      </w:r>
    </w:p>
    <w:p w14:paraId="797A1340" w14:textId="7FDEFC58" w:rsidR="009D2028" w:rsidRDefault="009D2028" w:rsidP="009D2028">
      <w:pPr>
        <w:rPr>
          <w:rFonts w:asciiTheme="minorHAnsi" w:hAnsiTheme="minorHAnsi" w:cstheme="minorHAnsi"/>
          <w:i/>
          <w:sz w:val="20"/>
          <w:lang w:val="en-GB"/>
        </w:rPr>
      </w:pPr>
      <w:r w:rsidRPr="006437D9">
        <w:rPr>
          <w:rFonts w:asciiTheme="minorHAnsi" w:hAnsiTheme="minorHAnsi" w:cstheme="minorHAnsi"/>
          <w:i/>
          <w:sz w:val="20"/>
          <w:lang w:val="en-GB"/>
        </w:rPr>
        <w:t>BAU EPD M-D</w:t>
      </w:r>
      <w:r w:rsidR="00D65914">
        <w:rPr>
          <w:rFonts w:asciiTheme="minorHAnsi" w:hAnsiTheme="minorHAnsi" w:cstheme="minorHAnsi"/>
          <w:i/>
          <w:sz w:val="20"/>
          <w:lang w:val="en-GB"/>
        </w:rPr>
        <w:t>OCUMENT-</w:t>
      </w:r>
      <w:r w:rsidRPr="006437D9">
        <w:rPr>
          <w:rFonts w:asciiTheme="minorHAnsi" w:hAnsiTheme="minorHAnsi" w:cstheme="minorHAnsi"/>
          <w:i/>
          <w:sz w:val="20"/>
          <w:lang w:val="en-GB"/>
        </w:rPr>
        <w:t xml:space="preserve">8: </w:t>
      </w:r>
      <w:r w:rsidR="006437D9" w:rsidRPr="006437D9">
        <w:rPr>
          <w:rFonts w:asciiTheme="minorHAnsi" w:hAnsiTheme="minorHAnsi" w:cstheme="minorHAnsi"/>
          <w:i/>
          <w:sz w:val="20"/>
          <w:lang w:val="en-GB"/>
        </w:rPr>
        <w:t>Excel-file for electronic data transfer baubook OEKOBAUDAT ECO Platform</w:t>
      </w:r>
    </w:p>
    <w:p w14:paraId="506C8435" w14:textId="6E18BB32" w:rsidR="006437D9" w:rsidRDefault="006437D9" w:rsidP="009D2028">
      <w:pPr>
        <w:rPr>
          <w:rFonts w:asciiTheme="minorHAnsi" w:hAnsiTheme="minorHAnsi" w:cstheme="minorHAnsi"/>
          <w:i/>
          <w:sz w:val="20"/>
          <w:lang w:val="en-GB"/>
        </w:rPr>
      </w:pPr>
    </w:p>
    <w:p w14:paraId="2CD58E52" w14:textId="41A68526" w:rsidR="00A52D1B" w:rsidRPr="00375D3A" w:rsidRDefault="00A52D1B" w:rsidP="00375D3A">
      <w:pPr>
        <w:pStyle w:val="berschrift3"/>
        <w:ind w:left="567" w:hanging="567"/>
        <w:rPr>
          <w:lang w:val="en-GB" w:eastAsia="de-CH"/>
        </w:rPr>
      </w:pPr>
      <w:r>
        <w:rPr>
          <w:lang w:val="en-GB" w:eastAsia="de-CH"/>
        </w:rPr>
        <w:t>Mandatory information in digital datasets for ECO Platform</w:t>
      </w:r>
    </w:p>
    <w:p w14:paraId="17C1ABD8" w14:textId="77777777" w:rsidR="00A52D1B" w:rsidRPr="00A13004" w:rsidRDefault="00A52D1B" w:rsidP="00A52D1B">
      <w:pPr>
        <w:rPr>
          <w:rFonts w:asciiTheme="minorHAnsi" w:hAnsiTheme="minorHAnsi" w:cstheme="minorHAnsi"/>
          <w:sz w:val="20"/>
          <w:lang w:val="en-GB"/>
        </w:rPr>
      </w:pPr>
    </w:p>
    <w:p w14:paraId="27015D62" w14:textId="651791C1" w:rsidR="00E852AF" w:rsidRDefault="00A52D1B" w:rsidP="00A52D1B">
      <w:pPr>
        <w:overflowPunct/>
        <w:autoSpaceDE/>
        <w:autoSpaceDN/>
        <w:adjustRightInd/>
        <w:spacing w:line="240" w:lineRule="auto"/>
        <w:jc w:val="left"/>
        <w:textAlignment w:val="auto"/>
        <w:rPr>
          <w:rFonts w:asciiTheme="minorHAnsi" w:hAnsiTheme="minorHAnsi" w:cstheme="minorHAnsi"/>
          <w:sz w:val="20"/>
          <w:lang w:val="en-GB"/>
        </w:rPr>
      </w:pPr>
      <w:r>
        <w:rPr>
          <w:rFonts w:asciiTheme="minorHAnsi" w:hAnsiTheme="minorHAnsi" w:cstheme="minorHAnsi"/>
          <w:sz w:val="20"/>
          <w:lang w:val="en-GB"/>
        </w:rPr>
        <w:t>The following requirements are taken from ECO Platform Standard “</w:t>
      </w:r>
      <w:r w:rsidRPr="00A52D1B">
        <w:rPr>
          <w:rFonts w:asciiTheme="minorHAnsi" w:hAnsiTheme="minorHAnsi" w:cstheme="minorHAnsi"/>
          <w:sz w:val="20"/>
          <w:lang w:val="en-GB"/>
        </w:rPr>
        <w:t xml:space="preserve">Digital Data Requirements Technical Requirements for digital (machine readable) </w:t>
      </w:r>
      <w:r>
        <w:rPr>
          <w:rFonts w:asciiTheme="minorHAnsi" w:hAnsiTheme="minorHAnsi" w:cstheme="minorHAnsi"/>
          <w:sz w:val="20"/>
          <w:lang w:val="en-GB"/>
        </w:rPr>
        <w:t xml:space="preserve">for </w:t>
      </w:r>
      <w:r w:rsidRPr="00A52D1B">
        <w:rPr>
          <w:rFonts w:asciiTheme="minorHAnsi" w:hAnsiTheme="minorHAnsi" w:cstheme="minorHAnsi"/>
          <w:sz w:val="20"/>
          <w:lang w:val="en-GB"/>
        </w:rPr>
        <w:t>ECO EPDs Version 1.0 (June 2024)</w:t>
      </w:r>
      <w:r>
        <w:rPr>
          <w:rFonts w:asciiTheme="minorHAnsi" w:hAnsiTheme="minorHAnsi" w:cstheme="minorHAnsi"/>
          <w:sz w:val="20"/>
          <w:lang w:val="en-GB"/>
        </w:rPr>
        <w:t>, chapter 3:</w:t>
      </w:r>
    </w:p>
    <w:p w14:paraId="6071740A" w14:textId="77777777" w:rsidR="00A52D1B" w:rsidRDefault="00A52D1B" w:rsidP="00A52D1B">
      <w:pPr>
        <w:overflowPunct/>
        <w:autoSpaceDE/>
        <w:autoSpaceDN/>
        <w:adjustRightInd/>
        <w:spacing w:line="240" w:lineRule="auto"/>
        <w:jc w:val="left"/>
        <w:textAlignment w:val="auto"/>
        <w:rPr>
          <w:rFonts w:asciiTheme="minorHAnsi" w:hAnsiTheme="minorHAnsi" w:cstheme="minorHAnsi"/>
          <w:sz w:val="20"/>
          <w:lang w:val="en-GB"/>
        </w:rPr>
      </w:pPr>
    </w:p>
    <w:p w14:paraId="6171C9C9" w14:textId="77777777" w:rsidR="00A52D1B" w:rsidRPr="00A52D1B" w:rsidRDefault="00A52D1B" w:rsidP="00A52D1B">
      <w:pPr>
        <w:overflowPunct/>
        <w:autoSpaceDE/>
        <w:autoSpaceDN/>
        <w:adjustRightInd/>
        <w:spacing w:line="240" w:lineRule="auto"/>
        <w:jc w:val="left"/>
        <w:textAlignment w:val="auto"/>
        <w:rPr>
          <w:rFonts w:asciiTheme="minorHAnsi" w:hAnsiTheme="minorHAnsi" w:cstheme="minorHAnsi"/>
          <w:sz w:val="20"/>
          <w:lang w:val="en-GB"/>
        </w:rPr>
      </w:pPr>
      <w:r w:rsidRPr="00A52D1B">
        <w:rPr>
          <w:rFonts w:asciiTheme="minorHAnsi" w:hAnsiTheme="minorHAnsi" w:cstheme="minorHAnsi"/>
          <w:sz w:val="20"/>
          <w:lang w:val="en-GB"/>
        </w:rPr>
        <w:t xml:space="preserve">The following is a list of mandatory information items that must be present in a digital EPD dataset. </w:t>
      </w:r>
    </w:p>
    <w:p w14:paraId="16C0CB13" w14:textId="7EF79414" w:rsidR="00A52D1B" w:rsidRDefault="00A52D1B" w:rsidP="00A52D1B">
      <w:pPr>
        <w:overflowPunct/>
        <w:autoSpaceDE/>
        <w:autoSpaceDN/>
        <w:adjustRightInd/>
        <w:spacing w:line="240" w:lineRule="auto"/>
        <w:jc w:val="left"/>
        <w:textAlignment w:val="auto"/>
        <w:rPr>
          <w:rFonts w:asciiTheme="minorHAnsi" w:hAnsiTheme="minorHAnsi" w:cstheme="minorHAnsi"/>
          <w:sz w:val="20"/>
          <w:lang w:val="en-GB"/>
        </w:rPr>
      </w:pPr>
      <w:r w:rsidRPr="00A52D1B">
        <w:rPr>
          <w:rFonts w:asciiTheme="minorHAnsi" w:hAnsiTheme="minorHAnsi" w:cstheme="minorHAnsi"/>
          <w:sz w:val="20"/>
          <w:lang w:val="en-GB"/>
        </w:rPr>
        <w:t>They refer to the corresponding field or section in the ILCD+EPD format specification where the data type etc. is precisely defined. This document provides merely a list of the items that are required for ECO Platform with a brief field description for context and convenience. The authoritative and precise definition of each field is given in the ILCD+EPD format specification</w:t>
      </w:r>
      <w:r w:rsidR="006327FD">
        <w:rPr>
          <w:rFonts w:asciiTheme="minorHAnsi" w:hAnsiTheme="minorHAnsi" w:cstheme="minorHAnsi"/>
          <w:sz w:val="20"/>
          <w:lang w:val="en-GB"/>
        </w:rPr>
        <w:t xml:space="preserve"> (</w:t>
      </w:r>
      <w:bookmarkStart w:id="168" w:name="_Hlk175229978"/>
      <w:r w:rsidR="006327FD">
        <w:rPr>
          <w:rFonts w:asciiTheme="minorHAnsi" w:hAnsiTheme="minorHAnsi" w:cstheme="minorHAnsi"/>
          <w:sz w:val="20"/>
          <w:lang w:val="en-GB"/>
        </w:rPr>
        <w:t>Downloadlink can be found in the above stated ECO Platform Standard</w:t>
      </w:r>
      <w:bookmarkEnd w:id="168"/>
      <w:r w:rsidR="006327FD">
        <w:rPr>
          <w:rFonts w:asciiTheme="minorHAnsi" w:hAnsiTheme="minorHAnsi" w:cstheme="minorHAnsi"/>
          <w:sz w:val="20"/>
          <w:lang w:val="en-GB"/>
        </w:rPr>
        <w:t>, www.eco-platform.org)</w:t>
      </w:r>
      <w:r w:rsidRPr="00A52D1B">
        <w:rPr>
          <w:rFonts w:asciiTheme="minorHAnsi" w:hAnsiTheme="minorHAnsi" w:cstheme="minorHAnsi"/>
          <w:sz w:val="20"/>
          <w:lang w:val="en-GB"/>
        </w:rPr>
        <w:t>. The mandatory information items that need to be present in a dataset are</w:t>
      </w:r>
      <w:r>
        <w:rPr>
          <w:rFonts w:asciiTheme="minorHAnsi" w:hAnsiTheme="minorHAnsi" w:cstheme="minorHAnsi"/>
          <w:sz w:val="20"/>
          <w:lang w:val="en-GB"/>
        </w:rPr>
        <w:t>:</w:t>
      </w:r>
    </w:p>
    <w:p w14:paraId="0ED04763" w14:textId="77777777" w:rsidR="00A52D1B" w:rsidRDefault="00A52D1B" w:rsidP="00A52D1B">
      <w:pPr>
        <w:overflowPunct/>
        <w:autoSpaceDE/>
        <w:autoSpaceDN/>
        <w:adjustRightInd/>
        <w:spacing w:line="240" w:lineRule="auto"/>
        <w:jc w:val="left"/>
        <w:textAlignment w:val="auto"/>
        <w:rPr>
          <w:rFonts w:asciiTheme="minorHAnsi" w:hAnsiTheme="minorHAnsi" w:cstheme="minorHAnsi"/>
          <w:sz w:val="20"/>
          <w:lang w:val="en-GB"/>
        </w:rPr>
      </w:pPr>
    </w:p>
    <w:p w14:paraId="60BC3925" w14:textId="77777777" w:rsidR="00293F1A" w:rsidRPr="00375D3A" w:rsidRDefault="00293F1A" w:rsidP="00293F1A">
      <w:pPr>
        <w:tabs>
          <w:tab w:val="left" w:pos="3828"/>
        </w:tabs>
        <w:rPr>
          <w:lang w:val="en-GB"/>
        </w:rPr>
      </w:pPr>
    </w:p>
    <w:p w14:paraId="2FE92C90" w14:textId="77777777" w:rsidR="00293F1A" w:rsidRPr="00375D3A" w:rsidRDefault="00293F1A" w:rsidP="00293F1A">
      <w:pPr>
        <w:tabs>
          <w:tab w:val="left" w:pos="3828"/>
        </w:tabs>
        <w:rPr>
          <w:lang w:val="en-GB"/>
        </w:rPr>
      </w:pPr>
    </w:p>
    <w:tbl>
      <w:tblPr>
        <w:tblW w:w="8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6285"/>
      </w:tblGrid>
      <w:tr w:rsidR="00293F1A" w14:paraId="1057707C" w14:textId="77777777" w:rsidTr="009A7501">
        <w:tc>
          <w:tcPr>
            <w:tcW w:w="1935" w:type="dxa"/>
            <w:tcMar>
              <w:top w:w="20" w:type="dxa"/>
              <w:left w:w="20" w:type="dxa"/>
              <w:bottom w:w="100" w:type="dxa"/>
              <w:right w:w="20" w:type="dxa"/>
            </w:tcMar>
          </w:tcPr>
          <w:p w14:paraId="1F5F6E46" w14:textId="77777777" w:rsidR="00293F1A" w:rsidRDefault="00293F1A" w:rsidP="009A7501">
            <w:pPr>
              <w:rPr>
                <w:b/>
                <w:sz w:val="20"/>
              </w:rPr>
            </w:pPr>
            <w:r>
              <w:rPr>
                <w:b/>
                <w:sz w:val="20"/>
              </w:rPr>
              <w:t>Field name</w:t>
            </w:r>
          </w:p>
        </w:tc>
        <w:tc>
          <w:tcPr>
            <w:tcW w:w="6285" w:type="dxa"/>
            <w:shd w:val="clear" w:color="auto" w:fill="auto"/>
            <w:tcMar>
              <w:top w:w="100" w:type="dxa"/>
              <w:left w:w="100" w:type="dxa"/>
              <w:bottom w:w="100" w:type="dxa"/>
              <w:right w:w="100" w:type="dxa"/>
            </w:tcMar>
          </w:tcPr>
          <w:p w14:paraId="2B1644BA" w14:textId="77777777" w:rsidR="00293F1A" w:rsidRDefault="00293F1A" w:rsidP="009A7501">
            <w:pPr>
              <w:widowControl w:val="0"/>
              <w:shd w:val="clear" w:color="auto" w:fill="FFFFFF"/>
              <w:rPr>
                <w:b/>
                <w:sz w:val="20"/>
              </w:rPr>
            </w:pPr>
            <w:r>
              <w:rPr>
                <w:b/>
                <w:sz w:val="20"/>
              </w:rPr>
              <w:t>Field description</w:t>
            </w:r>
          </w:p>
        </w:tc>
      </w:tr>
      <w:tr w:rsidR="00293F1A" w:rsidRPr="009453C0" w14:paraId="16203EF8" w14:textId="77777777" w:rsidTr="009A7501">
        <w:tc>
          <w:tcPr>
            <w:tcW w:w="1935" w:type="dxa"/>
            <w:tcMar>
              <w:top w:w="20" w:type="dxa"/>
              <w:left w:w="20" w:type="dxa"/>
              <w:bottom w:w="100" w:type="dxa"/>
              <w:right w:w="20" w:type="dxa"/>
            </w:tcMar>
          </w:tcPr>
          <w:p w14:paraId="05830185" w14:textId="77777777" w:rsidR="00293F1A" w:rsidRDefault="00293F1A" w:rsidP="009A7501">
            <w:pPr>
              <w:rPr>
                <w:sz w:val="20"/>
              </w:rPr>
            </w:pPr>
            <w:r>
              <w:rPr>
                <w:sz w:val="20"/>
              </w:rPr>
              <w:t>UUID</w:t>
            </w:r>
          </w:p>
        </w:tc>
        <w:tc>
          <w:tcPr>
            <w:tcW w:w="6285" w:type="dxa"/>
            <w:shd w:val="clear" w:color="auto" w:fill="auto"/>
            <w:tcMar>
              <w:top w:w="100" w:type="dxa"/>
              <w:left w:w="100" w:type="dxa"/>
              <w:bottom w:w="100" w:type="dxa"/>
              <w:right w:w="100" w:type="dxa"/>
            </w:tcMar>
          </w:tcPr>
          <w:p w14:paraId="0DDDEED6" w14:textId="77777777" w:rsidR="00293F1A" w:rsidRPr="00375D3A" w:rsidRDefault="00293F1A" w:rsidP="009A7501">
            <w:pPr>
              <w:widowControl w:val="0"/>
              <w:shd w:val="clear" w:color="auto" w:fill="FFFFFF"/>
              <w:rPr>
                <w:sz w:val="20"/>
                <w:lang w:val="en-GB"/>
              </w:rPr>
            </w:pPr>
            <w:r w:rsidRPr="00375D3A">
              <w:rPr>
                <w:sz w:val="20"/>
                <w:lang w:val="en-GB"/>
              </w:rPr>
              <w:t>Automatically generated universally unique identifier of this data set. Together with the "Data set version", the UUID uniquely identifies each data set.</w:t>
            </w:r>
          </w:p>
        </w:tc>
      </w:tr>
      <w:tr w:rsidR="00293F1A" w:rsidRPr="009453C0" w14:paraId="0721CDE9" w14:textId="77777777" w:rsidTr="009A7501">
        <w:tc>
          <w:tcPr>
            <w:tcW w:w="1935" w:type="dxa"/>
            <w:tcMar>
              <w:top w:w="20" w:type="dxa"/>
              <w:left w:w="20" w:type="dxa"/>
              <w:bottom w:w="100" w:type="dxa"/>
              <w:right w:w="20" w:type="dxa"/>
            </w:tcMar>
          </w:tcPr>
          <w:p w14:paraId="6E1C5E8C" w14:textId="77777777" w:rsidR="00293F1A" w:rsidRDefault="00293F1A" w:rsidP="009A7501">
            <w:pPr>
              <w:rPr>
                <w:sz w:val="20"/>
              </w:rPr>
            </w:pPr>
            <w:r>
              <w:rPr>
                <w:sz w:val="20"/>
              </w:rPr>
              <w:t>name</w:t>
            </w:r>
          </w:p>
        </w:tc>
        <w:tc>
          <w:tcPr>
            <w:tcW w:w="6285" w:type="dxa"/>
            <w:shd w:val="clear" w:color="auto" w:fill="auto"/>
            <w:tcMar>
              <w:top w:w="100" w:type="dxa"/>
              <w:left w:w="100" w:type="dxa"/>
              <w:bottom w:w="100" w:type="dxa"/>
              <w:right w:w="100" w:type="dxa"/>
            </w:tcMar>
          </w:tcPr>
          <w:p w14:paraId="51641260" w14:textId="77777777" w:rsidR="00293F1A" w:rsidRPr="00375D3A" w:rsidRDefault="00293F1A" w:rsidP="009A7501">
            <w:pPr>
              <w:widowControl w:val="0"/>
              <w:shd w:val="clear" w:color="auto" w:fill="FFFFFF"/>
              <w:rPr>
                <w:sz w:val="20"/>
                <w:lang w:val="en-GB"/>
              </w:rPr>
            </w:pPr>
            <w:r w:rsidRPr="00375D3A">
              <w:rPr>
                <w:sz w:val="20"/>
                <w:lang w:val="en-GB"/>
              </w:rPr>
              <w:t>General descriptive and specifying name of the product/system.</w:t>
            </w:r>
          </w:p>
        </w:tc>
      </w:tr>
      <w:tr w:rsidR="00293F1A" w:rsidRPr="009453C0" w14:paraId="768828A3" w14:textId="77777777" w:rsidTr="009A7501">
        <w:tc>
          <w:tcPr>
            <w:tcW w:w="1935" w:type="dxa"/>
            <w:tcMar>
              <w:top w:w="20" w:type="dxa"/>
              <w:left w:w="20" w:type="dxa"/>
              <w:bottom w:w="100" w:type="dxa"/>
              <w:right w:w="20" w:type="dxa"/>
            </w:tcMar>
          </w:tcPr>
          <w:p w14:paraId="36E51FBD" w14:textId="77777777" w:rsidR="00293F1A" w:rsidRPr="00375D3A" w:rsidRDefault="00293F1A" w:rsidP="009A7501">
            <w:pPr>
              <w:rPr>
                <w:sz w:val="20"/>
                <w:lang w:val="en-GB"/>
              </w:rPr>
            </w:pPr>
            <w:r w:rsidRPr="00375D3A">
              <w:rPr>
                <w:sz w:val="20"/>
                <w:lang w:val="en-GB"/>
              </w:rPr>
              <w:t xml:space="preserve">publication date of EPD </w:t>
            </w:r>
            <w:r w:rsidRPr="00375D3A">
              <w:rPr>
                <w:sz w:val="20"/>
                <w:lang w:val="en-GB"/>
              </w:rPr>
              <w:br/>
              <w:t>(non-generic data)</w:t>
            </w:r>
          </w:p>
        </w:tc>
        <w:tc>
          <w:tcPr>
            <w:tcW w:w="6285" w:type="dxa"/>
            <w:shd w:val="clear" w:color="auto" w:fill="auto"/>
            <w:tcMar>
              <w:top w:w="100" w:type="dxa"/>
              <w:left w:w="100" w:type="dxa"/>
              <w:bottom w:w="100" w:type="dxa"/>
              <w:right w:w="100" w:type="dxa"/>
            </w:tcMar>
          </w:tcPr>
          <w:p w14:paraId="0EFF6310" w14:textId="77777777" w:rsidR="00293F1A" w:rsidRPr="00375D3A" w:rsidRDefault="00293F1A" w:rsidP="009A7501">
            <w:pPr>
              <w:widowControl w:val="0"/>
              <w:shd w:val="clear" w:color="auto" w:fill="FFFFFF"/>
              <w:rPr>
                <w:sz w:val="20"/>
                <w:lang w:val="en-GB"/>
              </w:rPr>
            </w:pPr>
            <w:r w:rsidRPr="00375D3A">
              <w:rPr>
                <w:sz w:val="20"/>
                <w:lang w:val="en-GB"/>
              </w:rPr>
              <w:t>Exact date of publication of the EPD</w:t>
            </w:r>
          </w:p>
        </w:tc>
      </w:tr>
      <w:tr w:rsidR="00293F1A" w:rsidRPr="009453C0" w14:paraId="08720ED2" w14:textId="77777777" w:rsidTr="009A7501">
        <w:tc>
          <w:tcPr>
            <w:tcW w:w="1935" w:type="dxa"/>
            <w:tcMar>
              <w:top w:w="20" w:type="dxa"/>
              <w:left w:w="20" w:type="dxa"/>
              <w:bottom w:w="100" w:type="dxa"/>
              <w:right w:w="20" w:type="dxa"/>
            </w:tcMar>
          </w:tcPr>
          <w:p w14:paraId="608BEE86" w14:textId="77777777" w:rsidR="00293F1A" w:rsidRDefault="00293F1A" w:rsidP="009A7501">
            <w:pPr>
              <w:rPr>
                <w:sz w:val="20"/>
              </w:rPr>
            </w:pPr>
            <w:r>
              <w:rPr>
                <w:sz w:val="20"/>
              </w:rPr>
              <w:t>reference year</w:t>
            </w:r>
          </w:p>
        </w:tc>
        <w:tc>
          <w:tcPr>
            <w:tcW w:w="6285" w:type="dxa"/>
            <w:shd w:val="clear" w:color="auto" w:fill="auto"/>
            <w:tcMar>
              <w:top w:w="100" w:type="dxa"/>
              <w:left w:w="100" w:type="dxa"/>
              <w:bottom w:w="100" w:type="dxa"/>
              <w:right w:w="100" w:type="dxa"/>
            </w:tcMar>
          </w:tcPr>
          <w:p w14:paraId="734A6783" w14:textId="77777777" w:rsidR="00293F1A" w:rsidRPr="00375D3A" w:rsidRDefault="00293F1A" w:rsidP="009A7501">
            <w:pPr>
              <w:widowControl w:val="0"/>
              <w:shd w:val="clear" w:color="auto" w:fill="FFFFFF"/>
              <w:rPr>
                <w:sz w:val="20"/>
                <w:lang w:val="en-GB"/>
              </w:rPr>
            </w:pPr>
            <w:r w:rsidRPr="00375D3A">
              <w:rPr>
                <w:sz w:val="20"/>
                <w:lang w:val="en-GB"/>
              </w:rPr>
              <w:t>First year of the time period for which the data set is valid.</w:t>
            </w:r>
          </w:p>
        </w:tc>
      </w:tr>
      <w:tr w:rsidR="00293F1A" w:rsidRPr="009453C0" w14:paraId="5F505CD2" w14:textId="77777777" w:rsidTr="009A7501">
        <w:tc>
          <w:tcPr>
            <w:tcW w:w="1935" w:type="dxa"/>
            <w:tcMar>
              <w:top w:w="20" w:type="dxa"/>
              <w:left w:w="20" w:type="dxa"/>
              <w:bottom w:w="100" w:type="dxa"/>
              <w:right w:w="20" w:type="dxa"/>
            </w:tcMar>
          </w:tcPr>
          <w:p w14:paraId="1AAF3614" w14:textId="77777777" w:rsidR="00293F1A" w:rsidRDefault="00293F1A" w:rsidP="009A7501">
            <w:pPr>
              <w:rPr>
                <w:sz w:val="20"/>
              </w:rPr>
            </w:pPr>
            <w:r>
              <w:rPr>
                <w:sz w:val="20"/>
              </w:rPr>
              <w:t>data set valid until</w:t>
            </w:r>
          </w:p>
        </w:tc>
        <w:tc>
          <w:tcPr>
            <w:tcW w:w="6285" w:type="dxa"/>
            <w:shd w:val="clear" w:color="auto" w:fill="auto"/>
            <w:tcMar>
              <w:top w:w="100" w:type="dxa"/>
              <w:left w:w="100" w:type="dxa"/>
              <w:bottom w:w="100" w:type="dxa"/>
              <w:right w:w="100" w:type="dxa"/>
            </w:tcMar>
          </w:tcPr>
          <w:p w14:paraId="4EBA620D" w14:textId="77777777" w:rsidR="00293F1A" w:rsidRPr="00375D3A" w:rsidRDefault="00293F1A" w:rsidP="009A7501">
            <w:pPr>
              <w:widowControl w:val="0"/>
              <w:shd w:val="clear" w:color="auto" w:fill="FFFFFF"/>
              <w:rPr>
                <w:sz w:val="20"/>
                <w:lang w:val="en-GB"/>
              </w:rPr>
            </w:pPr>
            <w:r w:rsidRPr="00375D3A">
              <w:rPr>
                <w:sz w:val="20"/>
                <w:lang w:val="en-GB"/>
              </w:rPr>
              <w:t>End year of the time period for which the data set is still valid. This date also determines when a data set revision / remodelling is required or recommended due to expected relevant changes in environmentally or technically relevant inventory values, including in the background system.</w:t>
            </w:r>
          </w:p>
        </w:tc>
      </w:tr>
      <w:tr w:rsidR="00293F1A" w:rsidRPr="009453C0" w14:paraId="1ECF020E" w14:textId="77777777" w:rsidTr="009A7501">
        <w:tc>
          <w:tcPr>
            <w:tcW w:w="1935" w:type="dxa"/>
            <w:tcMar>
              <w:top w:w="20" w:type="dxa"/>
              <w:left w:w="20" w:type="dxa"/>
              <w:bottom w:w="100" w:type="dxa"/>
              <w:right w:w="20" w:type="dxa"/>
            </w:tcMar>
          </w:tcPr>
          <w:p w14:paraId="2905C4CC" w14:textId="77777777" w:rsidR="00293F1A" w:rsidRDefault="00293F1A" w:rsidP="009A7501">
            <w:pPr>
              <w:rPr>
                <w:sz w:val="20"/>
              </w:rPr>
            </w:pPr>
            <w:r>
              <w:rPr>
                <w:sz w:val="20"/>
              </w:rPr>
              <w:t>location</w:t>
            </w:r>
          </w:p>
        </w:tc>
        <w:tc>
          <w:tcPr>
            <w:tcW w:w="6285" w:type="dxa"/>
            <w:shd w:val="clear" w:color="auto" w:fill="auto"/>
            <w:tcMar>
              <w:top w:w="100" w:type="dxa"/>
              <w:left w:w="100" w:type="dxa"/>
              <w:bottom w:w="100" w:type="dxa"/>
              <w:right w:w="100" w:type="dxa"/>
            </w:tcMar>
          </w:tcPr>
          <w:p w14:paraId="5D5B9E26" w14:textId="77777777" w:rsidR="00293F1A" w:rsidRPr="00375D3A" w:rsidRDefault="00293F1A" w:rsidP="009A7501">
            <w:pPr>
              <w:widowControl w:val="0"/>
              <w:shd w:val="clear" w:color="auto" w:fill="FFFFFF"/>
              <w:rPr>
                <w:sz w:val="20"/>
                <w:lang w:val="en-GB"/>
              </w:rPr>
            </w:pPr>
            <w:r w:rsidRPr="00375D3A">
              <w:rPr>
                <w:sz w:val="20"/>
                <w:lang w:val="en-GB"/>
              </w:rPr>
              <w:t>Region, for which the data set is representative / relevant.</w:t>
            </w:r>
          </w:p>
        </w:tc>
      </w:tr>
      <w:tr w:rsidR="00293F1A" w:rsidRPr="009453C0" w14:paraId="5648783A" w14:textId="77777777" w:rsidTr="009A7501">
        <w:tc>
          <w:tcPr>
            <w:tcW w:w="1935" w:type="dxa"/>
            <w:tcMar>
              <w:top w:w="20" w:type="dxa"/>
              <w:left w:w="20" w:type="dxa"/>
              <w:bottom w:w="100" w:type="dxa"/>
              <w:right w:w="20" w:type="dxa"/>
            </w:tcMar>
          </w:tcPr>
          <w:p w14:paraId="068E9C4B" w14:textId="77777777" w:rsidR="00293F1A" w:rsidRDefault="00293F1A" w:rsidP="009A7501">
            <w:pPr>
              <w:rPr>
                <w:sz w:val="20"/>
              </w:rPr>
            </w:pPr>
            <w:r>
              <w:rPr>
                <w:sz w:val="20"/>
              </w:rPr>
              <w:t>technology description</w:t>
            </w:r>
          </w:p>
        </w:tc>
        <w:tc>
          <w:tcPr>
            <w:tcW w:w="6285" w:type="dxa"/>
            <w:shd w:val="clear" w:color="auto" w:fill="auto"/>
            <w:tcMar>
              <w:top w:w="100" w:type="dxa"/>
              <w:left w:w="100" w:type="dxa"/>
              <w:bottom w:w="100" w:type="dxa"/>
              <w:right w:w="100" w:type="dxa"/>
            </w:tcMar>
          </w:tcPr>
          <w:p w14:paraId="280EAE7B" w14:textId="77777777" w:rsidR="00293F1A" w:rsidRPr="00375D3A" w:rsidRDefault="00293F1A" w:rsidP="009A7501">
            <w:pPr>
              <w:widowControl w:val="0"/>
              <w:shd w:val="clear" w:color="auto" w:fill="FFFFFF"/>
              <w:rPr>
                <w:sz w:val="20"/>
                <w:lang w:val="en-GB"/>
              </w:rPr>
            </w:pPr>
            <w:r w:rsidRPr="00375D3A">
              <w:rPr>
                <w:sz w:val="20"/>
                <w:lang w:val="en-GB"/>
              </w:rPr>
              <w:t>Description of the technological characteristics including operating conditions of the product system or process. If relevant for the technological representativeness this comprises the technological characteristics of the relevant upstream and downstream processes ("background system") included in the data set.</w:t>
            </w:r>
          </w:p>
        </w:tc>
      </w:tr>
      <w:tr w:rsidR="00293F1A" w:rsidRPr="009453C0" w14:paraId="23D81330" w14:textId="77777777" w:rsidTr="009A7501">
        <w:tc>
          <w:tcPr>
            <w:tcW w:w="1935" w:type="dxa"/>
            <w:tcMar>
              <w:top w:w="20" w:type="dxa"/>
              <w:left w:w="20" w:type="dxa"/>
              <w:bottom w:w="100" w:type="dxa"/>
              <w:right w:w="20" w:type="dxa"/>
            </w:tcMar>
          </w:tcPr>
          <w:p w14:paraId="35393737" w14:textId="77777777" w:rsidR="00293F1A" w:rsidRDefault="00293F1A" w:rsidP="009A7501">
            <w:pPr>
              <w:rPr>
                <w:sz w:val="20"/>
              </w:rPr>
            </w:pPr>
            <w:r>
              <w:rPr>
                <w:sz w:val="20"/>
              </w:rPr>
              <w:t>technical purpose</w:t>
            </w:r>
          </w:p>
        </w:tc>
        <w:tc>
          <w:tcPr>
            <w:tcW w:w="6285" w:type="dxa"/>
            <w:shd w:val="clear" w:color="auto" w:fill="auto"/>
            <w:tcMar>
              <w:top w:w="100" w:type="dxa"/>
              <w:left w:w="100" w:type="dxa"/>
              <w:bottom w:w="100" w:type="dxa"/>
              <w:right w:w="100" w:type="dxa"/>
            </w:tcMar>
          </w:tcPr>
          <w:p w14:paraId="6F081344" w14:textId="77777777" w:rsidR="00293F1A" w:rsidRPr="00375D3A" w:rsidRDefault="00293F1A" w:rsidP="009A7501">
            <w:pPr>
              <w:widowControl w:val="0"/>
              <w:shd w:val="clear" w:color="auto" w:fill="FFFFFF"/>
              <w:rPr>
                <w:sz w:val="20"/>
                <w:lang w:val="en-GB"/>
              </w:rPr>
            </w:pPr>
            <w:r w:rsidRPr="00375D3A">
              <w:rPr>
                <w:sz w:val="20"/>
                <w:lang w:val="en-GB"/>
              </w:rPr>
              <w:t>Brief description of the intended use / possible applications of the good, service, or process, e.g. for which type of products the material, represented by this data set, is used. For construction products the feasible applications in the building shall be given.</w:t>
            </w:r>
          </w:p>
        </w:tc>
      </w:tr>
      <w:tr w:rsidR="00293F1A" w:rsidRPr="009453C0" w14:paraId="2083365C" w14:textId="77777777" w:rsidTr="009A7501">
        <w:tc>
          <w:tcPr>
            <w:tcW w:w="1935" w:type="dxa"/>
            <w:tcMar>
              <w:top w:w="20" w:type="dxa"/>
              <w:left w:w="20" w:type="dxa"/>
              <w:bottom w:w="100" w:type="dxa"/>
              <w:right w:w="20" w:type="dxa"/>
            </w:tcMar>
          </w:tcPr>
          <w:p w14:paraId="3364D91A" w14:textId="77777777" w:rsidR="00293F1A" w:rsidRDefault="00293F1A" w:rsidP="009A7501">
            <w:pPr>
              <w:rPr>
                <w:sz w:val="20"/>
              </w:rPr>
            </w:pPr>
            <w:r>
              <w:rPr>
                <w:sz w:val="20"/>
              </w:rPr>
              <w:t>dataset type (subtype)</w:t>
            </w:r>
          </w:p>
        </w:tc>
        <w:tc>
          <w:tcPr>
            <w:tcW w:w="6285" w:type="dxa"/>
            <w:shd w:val="clear" w:color="auto" w:fill="auto"/>
            <w:tcMar>
              <w:top w:w="100" w:type="dxa"/>
              <w:left w:w="100" w:type="dxa"/>
              <w:bottom w:w="100" w:type="dxa"/>
              <w:right w:w="100" w:type="dxa"/>
            </w:tcMar>
          </w:tcPr>
          <w:p w14:paraId="3EE98AEB" w14:textId="77777777" w:rsidR="00293F1A" w:rsidRPr="00375D3A" w:rsidRDefault="00293F1A" w:rsidP="009A7501">
            <w:pPr>
              <w:widowControl w:val="0"/>
              <w:shd w:val="clear" w:color="auto" w:fill="FFFFFF"/>
              <w:rPr>
                <w:sz w:val="20"/>
                <w:lang w:val="en-GB"/>
              </w:rPr>
            </w:pPr>
            <w:r w:rsidRPr="00375D3A">
              <w:rPr>
                <w:sz w:val="20"/>
                <w:lang w:val="en-GB"/>
              </w:rPr>
              <w:t>Indicates the type of data set regarding its representativeness (specific, average, representative, template, generic)</w:t>
            </w:r>
          </w:p>
        </w:tc>
      </w:tr>
      <w:tr w:rsidR="00293F1A" w:rsidRPr="009453C0" w14:paraId="40C6942C" w14:textId="77777777" w:rsidTr="009A7501">
        <w:tc>
          <w:tcPr>
            <w:tcW w:w="1935" w:type="dxa"/>
            <w:tcMar>
              <w:top w:w="20" w:type="dxa"/>
              <w:left w:w="20" w:type="dxa"/>
              <w:bottom w:w="100" w:type="dxa"/>
              <w:right w:w="20" w:type="dxa"/>
            </w:tcMar>
          </w:tcPr>
          <w:p w14:paraId="64C92ADB" w14:textId="77777777" w:rsidR="00293F1A" w:rsidRPr="00375D3A" w:rsidRDefault="00293F1A" w:rsidP="009A7501">
            <w:pPr>
              <w:rPr>
                <w:sz w:val="20"/>
                <w:lang w:val="en-GB"/>
              </w:rPr>
            </w:pPr>
            <w:r w:rsidRPr="00375D3A">
              <w:rPr>
                <w:sz w:val="20"/>
                <w:lang w:val="en-GB"/>
              </w:rPr>
              <w:t>reference to original EPD (except generic or representative data)</w:t>
            </w:r>
          </w:p>
        </w:tc>
        <w:tc>
          <w:tcPr>
            <w:tcW w:w="6285" w:type="dxa"/>
            <w:shd w:val="clear" w:color="auto" w:fill="auto"/>
            <w:tcMar>
              <w:top w:w="100" w:type="dxa"/>
              <w:left w:w="100" w:type="dxa"/>
              <w:bottom w:w="100" w:type="dxa"/>
              <w:right w:w="100" w:type="dxa"/>
            </w:tcMar>
          </w:tcPr>
          <w:p w14:paraId="147DFFAF" w14:textId="77777777" w:rsidR="00293F1A" w:rsidRPr="00375D3A" w:rsidRDefault="00293F1A" w:rsidP="009A7501">
            <w:pPr>
              <w:widowControl w:val="0"/>
              <w:pBdr>
                <w:top w:val="nil"/>
                <w:left w:val="nil"/>
                <w:bottom w:val="nil"/>
                <w:right w:val="nil"/>
                <w:between w:val="nil"/>
              </w:pBdr>
              <w:rPr>
                <w:sz w:val="20"/>
                <w:lang w:val="en-GB"/>
              </w:rPr>
            </w:pPr>
            <w:r w:rsidRPr="00375D3A">
              <w:rPr>
                <w:sz w:val="20"/>
                <w:lang w:val="en-GB"/>
              </w:rPr>
              <w:t>link to the original EPD document</w:t>
            </w:r>
          </w:p>
        </w:tc>
      </w:tr>
      <w:tr w:rsidR="00293F1A" w:rsidRPr="009453C0" w14:paraId="46B46F02" w14:textId="77777777" w:rsidTr="009A7501">
        <w:tc>
          <w:tcPr>
            <w:tcW w:w="1935" w:type="dxa"/>
            <w:tcMar>
              <w:top w:w="20" w:type="dxa"/>
              <w:left w:w="20" w:type="dxa"/>
              <w:bottom w:w="100" w:type="dxa"/>
              <w:right w:w="20" w:type="dxa"/>
            </w:tcMar>
          </w:tcPr>
          <w:p w14:paraId="1D2F2D49" w14:textId="77777777" w:rsidR="00293F1A" w:rsidRDefault="00293F1A" w:rsidP="009A7501">
            <w:pPr>
              <w:rPr>
                <w:sz w:val="20"/>
              </w:rPr>
            </w:pPr>
            <w:r>
              <w:rPr>
                <w:sz w:val="20"/>
              </w:rPr>
              <w:t>background database</w:t>
            </w:r>
          </w:p>
        </w:tc>
        <w:tc>
          <w:tcPr>
            <w:tcW w:w="6285" w:type="dxa"/>
            <w:shd w:val="clear" w:color="auto" w:fill="auto"/>
            <w:tcMar>
              <w:top w:w="100" w:type="dxa"/>
              <w:left w:w="100" w:type="dxa"/>
              <w:bottom w:w="100" w:type="dxa"/>
              <w:right w:w="100" w:type="dxa"/>
            </w:tcMar>
          </w:tcPr>
          <w:p w14:paraId="35E90011" w14:textId="77777777" w:rsidR="00293F1A" w:rsidRPr="00375D3A" w:rsidRDefault="00293F1A" w:rsidP="009A7501">
            <w:pPr>
              <w:widowControl w:val="0"/>
              <w:shd w:val="clear" w:color="auto" w:fill="FFFFFF"/>
              <w:rPr>
                <w:sz w:val="20"/>
                <w:lang w:val="en-GB"/>
              </w:rPr>
            </w:pPr>
            <w:r w:rsidRPr="00375D3A">
              <w:rPr>
                <w:sz w:val="20"/>
                <w:lang w:val="en-GB"/>
              </w:rPr>
              <w:t>background data (like GaBi or ecoinvent) that has been used including the specific database version (e.g. ecoinvent 3.9.1)</w:t>
            </w:r>
          </w:p>
        </w:tc>
      </w:tr>
      <w:tr w:rsidR="00293F1A" w:rsidRPr="009453C0" w14:paraId="7877F202" w14:textId="77777777" w:rsidTr="009A7501">
        <w:tc>
          <w:tcPr>
            <w:tcW w:w="1935" w:type="dxa"/>
            <w:tcMar>
              <w:top w:w="20" w:type="dxa"/>
              <w:left w:w="20" w:type="dxa"/>
              <w:bottom w:w="100" w:type="dxa"/>
              <w:right w:w="20" w:type="dxa"/>
            </w:tcMar>
          </w:tcPr>
          <w:p w14:paraId="1313699C" w14:textId="77777777" w:rsidR="00293F1A" w:rsidRDefault="00293F1A" w:rsidP="009A7501">
            <w:pPr>
              <w:rPr>
                <w:sz w:val="20"/>
              </w:rPr>
            </w:pPr>
            <w:r>
              <w:rPr>
                <w:sz w:val="20"/>
              </w:rPr>
              <w:t>LCA methodology report</w:t>
            </w:r>
          </w:p>
        </w:tc>
        <w:tc>
          <w:tcPr>
            <w:tcW w:w="6285" w:type="dxa"/>
            <w:shd w:val="clear" w:color="auto" w:fill="auto"/>
            <w:tcMar>
              <w:top w:w="100" w:type="dxa"/>
              <w:left w:w="100" w:type="dxa"/>
              <w:bottom w:w="100" w:type="dxa"/>
              <w:right w:w="100" w:type="dxa"/>
            </w:tcMar>
          </w:tcPr>
          <w:p w14:paraId="6AC73CE4" w14:textId="77777777" w:rsidR="00293F1A" w:rsidRPr="00375D3A" w:rsidRDefault="00293F1A" w:rsidP="009A7501">
            <w:pPr>
              <w:widowControl w:val="0"/>
              <w:pBdr>
                <w:top w:val="nil"/>
                <w:left w:val="nil"/>
                <w:bottom w:val="nil"/>
                <w:right w:val="nil"/>
                <w:between w:val="nil"/>
              </w:pBdr>
              <w:rPr>
                <w:sz w:val="20"/>
                <w:lang w:val="en-GB"/>
              </w:rPr>
            </w:pPr>
            <w:r w:rsidRPr="00375D3A">
              <w:rPr>
                <w:sz w:val="20"/>
                <w:lang w:val="en-GB"/>
              </w:rPr>
              <w:t>reference to the applicable PCR(s)</w:t>
            </w:r>
          </w:p>
        </w:tc>
      </w:tr>
      <w:tr w:rsidR="00293F1A" w:rsidRPr="009453C0" w14:paraId="0825310C" w14:textId="77777777" w:rsidTr="009A7501">
        <w:tc>
          <w:tcPr>
            <w:tcW w:w="1935" w:type="dxa"/>
            <w:tcMar>
              <w:top w:w="20" w:type="dxa"/>
              <w:left w:w="20" w:type="dxa"/>
              <w:bottom w:w="100" w:type="dxa"/>
              <w:right w:w="20" w:type="dxa"/>
            </w:tcMar>
          </w:tcPr>
          <w:p w14:paraId="2C8C283F" w14:textId="77777777" w:rsidR="00293F1A" w:rsidRDefault="00293F1A" w:rsidP="009A7501">
            <w:pPr>
              <w:rPr>
                <w:sz w:val="20"/>
              </w:rPr>
            </w:pPr>
            <w:r>
              <w:rPr>
                <w:sz w:val="20"/>
              </w:rPr>
              <w:t>reference to dataset format</w:t>
            </w:r>
          </w:p>
        </w:tc>
        <w:tc>
          <w:tcPr>
            <w:tcW w:w="6285" w:type="dxa"/>
            <w:shd w:val="clear" w:color="auto" w:fill="auto"/>
            <w:tcMar>
              <w:top w:w="100" w:type="dxa"/>
              <w:left w:w="100" w:type="dxa"/>
              <w:bottom w:w="100" w:type="dxa"/>
              <w:right w:w="100" w:type="dxa"/>
            </w:tcMar>
          </w:tcPr>
          <w:p w14:paraId="17F0B38F" w14:textId="77777777" w:rsidR="00293F1A" w:rsidRPr="00375D3A" w:rsidRDefault="00293F1A" w:rsidP="009A7501">
            <w:pPr>
              <w:widowControl w:val="0"/>
              <w:pBdr>
                <w:top w:val="nil"/>
                <w:left w:val="nil"/>
                <w:bottom w:val="nil"/>
                <w:right w:val="nil"/>
                <w:between w:val="nil"/>
              </w:pBdr>
              <w:rPr>
                <w:sz w:val="20"/>
                <w:lang w:val="en-GB"/>
              </w:rPr>
            </w:pPr>
            <w:r w:rsidRPr="00375D3A">
              <w:rPr>
                <w:sz w:val="20"/>
                <w:lang w:val="en-GB"/>
              </w:rPr>
              <w:t>indicates the version of the ILCD format and EPD extension</w:t>
            </w:r>
          </w:p>
        </w:tc>
      </w:tr>
      <w:tr w:rsidR="00293F1A" w:rsidRPr="009453C0" w14:paraId="6F9B350B" w14:textId="77777777" w:rsidTr="009A7501">
        <w:tc>
          <w:tcPr>
            <w:tcW w:w="1935" w:type="dxa"/>
            <w:tcMar>
              <w:top w:w="20" w:type="dxa"/>
              <w:left w:w="20" w:type="dxa"/>
              <w:bottom w:w="100" w:type="dxa"/>
              <w:right w:w="20" w:type="dxa"/>
            </w:tcMar>
          </w:tcPr>
          <w:p w14:paraId="15D74066" w14:textId="77777777" w:rsidR="00293F1A" w:rsidRDefault="00293F1A" w:rsidP="009A7501">
            <w:pPr>
              <w:rPr>
                <w:sz w:val="20"/>
              </w:rPr>
            </w:pPr>
            <w:r>
              <w:rPr>
                <w:sz w:val="20"/>
              </w:rPr>
              <w:lastRenderedPageBreak/>
              <w:t>reviewer name and institution</w:t>
            </w:r>
          </w:p>
        </w:tc>
        <w:tc>
          <w:tcPr>
            <w:tcW w:w="6285" w:type="dxa"/>
            <w:shd w:val="clear" w:color="auto" w:fill="auto"/>
            <w:tcMar>
              <w:top w:w="100" w:type="dxa"/>
              <w:left w:w="100" w:type="dxa"/>
              <w:bottom w:w="100" w:type="dxa"/>
              <w:right w:w="100" w:type="dxa"/>
            </w:tcMar>
          </w:tcPr>
          <w:p w14:paraId="7DCE54E1" w14:textId="77777777" w:rsidR="00293F1A" w:rsidRPr="00375D3A" w:rsidRDefault="00293F1A" w:rsidP="009A7501">
            <w:pPr>
              <w:widowControl w:val="0"/>
              <w:pBdr>
                <w:top w:val="nil"/>
                <w:left w:val="nil"/>
                <w:bottom w:val="nil"/>
                <w:right w:val="nil"/>
                <w:between w:val="nil"/>
              </w:pBdr>
              <w:rPr>
                <w:sz w:val="20"/>
                <w:lang w:val="en-GB"/>
              </w:rPr>
            </w:pPr>
            <w:r w:rsidRPr="00375D3A">
              <w:rPr>
                <w:sz w:val="20"/>
                <w:lang w:val="en-GB"/>
              </w:rPr>
              <w:t>the name of the verifier</w:t>
            </w:r>
          </w:p>
        </w:tc>
      </w:tr>
      <w:tr w:rsidR="00293F1A" w:rsidRPr="009453C0" w14:paraId="3D89266A" w14:textId="77777777" w:rsidTr="009A7501">
        <w:tc>
          <w:tcPr>
            <w:tcW w:w="1935" w:type="dxa"/>
            <w:tcMar>
              <w:top w:w="20" w:type="dxa"/>
              <w:left w:w="20" w:type="dxa"/>
              <w:bottom w:w="100" w:type="dxa"/>
              <w:right w:w="20" w:type="dxa"/>
            </w:tcMar>
          </w:tcPr>
          <w:p w14:paraId="304EEA32" w14:textId="77777777" w:rsidR="00293F1A" w:rsidRDefault="00293F1A" w:rsidP="009A7501">
            <w:pPr>
              <w:rPr>
                <w:sz w:val="20"/>
              </w:rPr>
            </w:pPr>
            <w:r>
              <w:rPr>
                <w:sz w:val="20"/>
              </w:rPr>
              <w:t>dataset version</w:t>
            </w:r>
          </w:p>
        </w:tc>
        <w:tc>
          <w:tcPr>
            <w:tcW w:w="6285" w:type="dxa"/>
            <w:shd w:val="clear" w:color="auto" w:fill="auto"/>
            <w:tcMar>
              <w:top w:w="100" w:type="dxa"/>
              <w:left w:w="100" w:type="dxa"/>
              <w:bottom w:w="100" w:type="dxa"/>
              <w:right w:w="100" w:type="dxa"/>
            </w:tcMar>
          </w:tcPr>
          <w:p w14:paraId="5E7B5C19" w14:textId="77777777" w:rsidR="00293F1A" w:rsidRPr="00375D3A" w:rsidRDefault="00293F1A" w:rsidP="009A7501">
            <w:pPr>
              <w:widowControl w:val="0"/>
              <w:shd w:val="clear" w:color="auto" w:fill="FFFFFF"/>
              <w:rPr>
                <w:sz w:val="20"/>
                <w:lang w:val="en-GB"/>
              </w:rPr>
            </w:pPr>
            <w:r w:rsidRPr="00375D3A">
              <w:rPr>
                <w:sz w:val="20"/>
                <w:lang w:val="en-GB"/>
              </w:rPr>
              <w:t>Version number of data set; is automatically generated. Together with the data set's UUID, the "Data set version" uniquely identifies each data set.</w:t>
            </w:r>
          </w:p>
        </w:tc>
      </w:tr>
      <w:tr w:rsidR="00293F1A" w:rsidRPr="009453C0" w14:paraId="7676BED8" w14:textId="77777777" w:rsidTr="009A7501">
        <w:tc>
          <w:tcPr>
            <w:tcW w:w="1935" w:type="dxa"/>
            <w:tcMar>
              <w:top w:w="20" w:type="dxa"/>
              <w:left w:w="20" w:type="dxa"/>
              <w:bottom w:w="100" w:type="dxa"/>
              <w:right w:w="20" w:type="dxa"/>
            </w:tcMar>
          </w:tcPr>
          <w:p w14:paraId="51938999" w14:textId="77777777" w:rsidR="00293F1A" w:rsidRDefault="00293F1A" w:rsidP="009A7501">
            <w:pPr>
              <w:rPr>
                <w:sz w:val="20"/>
              </w:rPr>
            </w:pPr>
            <w:r>
              <w:rPr>
                <w:sz w:val="20"/>
              </w:rPr>
              <w:t>date of last revision</w:t>
            </w:r>
          </w:p>
        </w:tc>
        <w:tc>
          <w:tcPr>
            <w:tcW w:w="6285" w:type="dxa"/>
            <w:shd w:val="clear" w:color="auto" w:fill="auto"/>
            <w:tcMar>
              <w:top w:w="100" w:type="dxa"/>
              <w:left w:w="100" w:type="dxa"/>
              <w:bottom w:w="100" w:type="dxa"/>
              <w:right w:w="100" w:type="dxa"/>
            </w:tcMar>
          </w:tcPr>
          <w:p w14:paraId="24128B4D" w14:textId="77777777" w:rsidR="00293F1A" w:rsidRPr="00375D3A" w:rsidRDefault="00293F1A" w:rsidP="009A7501">
            <w:pPr>
              <w:widowControl w:val="0"/>
              <w:shd w:val="clear" w:color="auto" w:fill="FFFFFF"/>
              <w:rPr>
                <w:sz w:val="20"/>
                <w:lang w:val="en-GB"/>
              </w:rPr>
            </w:pPr>
            <w:r w:rsidRPr="00375D3A">
              <w:rPr>
                <w:sz w:val="20"/>
                <w:lang w:val="en-GB"/>
              </w:rPr>
              <w:t>Date when the data set was revised for the last time; typically manually set</w:t>
            </w:r>
          </w:p>
        </w:tc>
      </w:tr>
      <w:tr w:rsidR="00293F1A" w:rsidRPr="009453C0" w14:paraId="0A118814" w14:textId="77777777" w:rsidTr="009A7501">
        <w:tc>
          <w:tcPr>
            <w:tcW w:w="1935" w:type="dxa"/>
            <w:tcMar>
              <w:top w:w="20" w:type="dxa"/>
              <w:left w:w="20" w:type="dxa"/>
              <w:bottom w:w="100" w:type="dxa"/>
              <w:right w:w="20" w:type="dxa"/>
            </w:tcMar>
          </w:tcPr>
          <w:p w14:paraId="44845550" w14:textId="77777777" w:rsidR="00293F1A" w:rsidRDefault="00293F1A" w:rsidP="009A7501">
            <w:pPr>
              <w:rPr>
                <w:sz w:val="20"/>
              </w:rPr>
            </w:pPr>
            <w:r>
              <w:rPr>
                <w:sz w:val="20"/>
              </w:rPr>
              <w:t>owner of dataset</w:t>
            </w:r>
          </w:p>
        </w:tc>
        <w:tc>
          <w:tcPr>
            <w:tcW w:w="6285" w:type="dxa"/>
            <w:shd w:val="clear" w:color="auto" w:fill="auto"/>
            <w:tcMar>
              <w:top w:w="100" w:type="dxa"/>
              <w:left w:w="100" w:type="dxa"/>
              <w:bottom w:w="100" w:type="dxa"/>
              <w:right w:w="100" w:type="dxa"/>
            </w:tcMar>
          </w:tcPr>
          <w:p w14:paraId="23C9A6D2" w14:textId="77777777" w:rsidR="00293F1A" w:rsidRPr="00375D3A" w:rsidRDefault="00293F1A" w:rsidP="009A7501">
            <w:pPr>
              <w:widowControl w:val="0"/>
              <w:shd w:val="clear" w:color="auto" w:fill="FFFFFF"/>
              <w:rPr>
                <w:sz w:val="20"/>
                <w:lang w:val="en-GB"/>
              </w:rPr>
            </w:pPr>
            <w:r w:rsidRPr="00375D3A">
              <w:rPr>
                <w:sz w:val="20"/>
                <w:lang w:val="en-GB"/>
              </w:rPr>
              <w:t>the person or entity who owns this data set (usually the declaration owner and thus the manufacturer)</w:t>
            </w:r>
          </w:p>
        </w:tc>
      </w:tr>
      <w:tr w:rsidR="00293F1A" w:rsidRPr="009453C0" w14:paraId="32219328" w14:textId="77777777" w:rsidTr="009A7501">
        <w:tc>
          <w:tcPr>
            <w:tcW w:w="1935" w:type="dxa"/>
            <w:tcMar>
              <w:top w:w="20" w:type="dxa"/>
              <w:left w:w="20" w:type="dxa"/>
              <w:bottom w:w="100" w:type="dxa"/>
              <w:right w:w="20" w:type="dxa"/>
            </w:tcMar>
          </w:tcPr>
          <w:p w14:paraId="5D9E2D2C" w14:textId="77777777" w:rsidR="00293F1A" w:rsidRDefault="00293F1A" w:rsidP="009A7501">
            <w:pPr>
              <w:rPr>
                <w:sz w:val="20"/>
              </w:rPr>
            </w:pPr>
            <w:r>
              <w:rPr>
                <w:sz w:val="20"/>
              </w:rPr>
              <w:t>data set generator/modeller</w:t>
            </w:r>
          </w:p>
        </w:tc>
        <w:tc>
          <w:tcPr>
            <w:tcW w:w="6285" w:type="dxa"/>
            <w:shd w:val="clear" w:color="auto" w:fill="auto"/>
            <w:tcMar>
              <w:top w:w="100" w:type="dxa"/>
              <w:left w:w="100" w:type="dxa"/>
              <w:bottom w:w="100" w:type="dxa"/>
              <w:right w:w="100" w:type="dxa"/>
            </w:tcMar>
          </w:tcPr>
          <w:p w14:paraId="1837DCE2" w14:textId="77777777" w:rsidR="00293F1A" w:rsidRPr="00375D3A" w:rsidRDefault="00293F1A" w:rsidP="009A7501">
            <w:pPr>
              <w:widowControl w:val="0"/>
              <w:shd w:val="clear" w:color="auto" w:fill="FFFFFF"/>
              <w:rPr>
                <w:sz w:val="20"/>
                <w:lang w:val="en-GB"/>
              </w:rPr>
            </w:pPr>
            <w:r w:rsidRPr="00375D3A">
              <w:rPr>
                <w:sz w:val="20"/>
                <w:lang w:val="en-GB"/>
              </w:rPr>
              <w:t>the person(s), working group(s), organisation(s) or database network, that generated the data set, i.e. being responsible for its correctness regarding methods, inventory, and documentative information.</w:t>
            </w:r>
          </w:p>
        </w:tc>
      </w:tr>
      <w:tr w:rsidR="00293F1A" w:rsidRPr="009453C0" w14:paraId="58A4AACC" w14:textId="77777777" w:rsidTr="009A7501">
        <w:tc>
          <w:tcPr>
            <w:tcW w:w="1935" w:type="dxa"/>
            <w:tcMar>
              <w:top w:w="20" w:type="dxa"/>
              <w:left w:w="20" w:type="dxa"/>
              <w:bottom w:w="100" w:type="dxa"/>
              <w:right w:w="20" w:type="dxa"/>
            </w:tcMar>
          </w:tcPr>
          <w:p w14:paraId="4D174331" w14:textId="77777777" w:rsidR="00293F1A" w:rsidRPr="00375D3A" w:rsidRDefault="00293F1A" w:rsidP="009A7501">
            <w:pPr>
              <w:rPr>
                <w:sz w:val="20"/>
                <w:lang w:val="en-GB"/>
              </w:rPr>
            </w:pPr>
            <w:r w:rsidRPr="00375D3A">
              <w:rPr>
                <w:sz w:val="20"/>
                <w:lang w:val="en-GB"/>
              </w:rPr>
              <w:t>publisher of the data set</w:t>
            </w:r>
          </w:p>
        </w:tc>
        <w:tc>
          <w:tcPr>
            <w:tcW w:w="6285" w:type="dxa"/>
            <w:shd w:val="clear" w:color="auto" w:fill="auto"/>
            <w:tcMar>
              <w:top w:w="100" w:type="dxa"/>
              <w:left w:w="100" w:type="dxa"/>
              <w:bottom w:w="100" w:type="dxa"/>
              <w:right w:w="100" w:type="dxa"/>
            </w:tcMar>
          </w:tcPr>
          <w:p w14:paraId="10798A97" w14:textId="77777777" w:rsidR="00293F1A" w:rsidRPr="00375D3A" w:rsidRDefault="00293F1A" w:rsidP="009A7501">
            <w:pPr>
              <w:widowControl w:val="0"/>
              <w:shd w:val="clear" w:color="auto" w:fill="FFFFFF"/>
              <w:rPr>
                <w:sz w:val="20"/>
                <w:lang w:val="en-GB"/>
              </w:rPr>
            </w:pPr>
            <w:r w:rsidRPr="00375D3A">
              <w:rPr>
                <w:sz w:val="20"/>
                <w:lang w:val="en-GB"/>
              </w:rPr>
              <w:t>Organisation which publishes the EPD data sets.</w:t>
            </w:r>
          </w:p>
          <w:p w14:paraId="21C689E4" w14:textId="77777777" w:rsidR="00293F1A" w:rsidRPr="00375D3A" w:rsidRDefault="00293F1A" w:rsidP="009A7501">
            <w:pPr>
              <w:widowControl w:val="0"/>
              <w:pBdr>
                <w:top w:val="nil"/>
                <w:left w:val="nil"/>
                <w:bottom w:val="nil"/>
                <w:right w:val="nil"/>
                <w:between w:val="nil"/>
              </w:pBdr>
              <w:rPr>
                <w:sz w:val="20"/>
                <w:lang w:val="en-GB"/>
              </w:rPr>
            </w:pPr>
          </w:p>
        </w:tc>
      </w:tr>
      <w:tr w:rsidR="00293F1A" w:rsidRPr="009453C0" w14:paraId="3C12B067" w14:textId="77777777" w:rsidTr="009A7501">
        <w:tc>
          <w:tcPr>
            <w:tcW w:w="1935" w:type="dxa"/>
            <w:tcMar>
              <w:top w:w="20" w:type="dxa"/>
              <w:left w:w="20" w:type="dxa"/>
              <w:bottom w:w="100" w:type="dxa"/>
              <w:right w:w="20" w:type="dxa"/>
            </w:tcMar>
          </w:tcPr>
          <w:p w14:paraId="40392C13" w14:textId="77777777" w:rsidR="00293F1A" w:rsidRPr="00375D3A" w:rsidRDefault="00293F1A" w:rsidP="009A7501">
            <w:pPr>
              <w:rPr>
                <w:sz w:val="20"/>
                <w:lang w:val="en-GB"/>
              </w:rPr>
            </w:pPr>
            <w:r w:rsidRPr="00375D3A">
              <w:rPr>
                <w:sz w:val="20"/>
                <w:lang w:val="en-GB"/>
              </w:rPr>
              <w:t>issuer of the data set (registration authority)</w:t>
            </w:r>
          </w:p>
        </w:tc>
        <w:tc>
          <w:tcPr>
            <w:tcW w:w="6285" w:type="dxa"/>
            <w:shd w:val="clear" w:color="auto" w:fill="auto"/>
            <w:tcMar>
              <w:top w:w="100" w:type="dxa"/>
              <w:left w:w="100" w:type="dxa"/>
              <w:bottom w:w="100" w:type="dxa"/>
              <w:right w:w="100" w:type="dxa"/>
            </w:tcMar>
          </w:tcPr>
          <w:p w14:paraId="6C5CB82E" w14:textId="77777777" w:rsidR="00293F1A" w:rsidRPr="00375D3A" w:rsidRDefault="00293F1A" w:rsidP="009A7501">
            <w:pPr>
              <w:widowControl w:val="0"/>
              <w:shd w:val="clear" w:color="auto" w:fill="FFFFFF"/>
              <w:rPr>
                <w:sz w:val="20"/>
                <w:lang w:val="en-GB"/>
              </w:rPr>
            </w:pPr>
            <w:r w:rsidRPr="00375D3A">
              <w:rPr>
                <w:sz w:val="20"/>
                <w:lang w:val="en-GB"/>
              </w:rPr>
              <w:t>authority that has registered this data set (e.g. Program Operator)</w:t>
            </w:r>
          </w:p>
        </w:tc>
      </w:tr>
      <w:tr w:rsidR="00293F1A" w:rsidRPr="009453C0" w14:paraId="2C376A4F" w14:textId="77777777" w:rsidTr="009A7501">
        <w:tc>
          <w:tcPr>
            <w:tcW w:w="1935" w:type="dxa"/>
            <w:tcMar>
              <w:top w:w="20" w:type="dxa"/>
              <w:left w:w="20" w:type="dxa"/>
              <w:bottom w:w="100" w:type="dxa"/>
              <w:right w:w="20" w:type="dxa"/>
            </w:tcMar>
          </w:tcPr>
          <w:p w14:paraId="34062447" w14:textId="77777777" w:rsidR="00293F1A" w:rsidRPr="00375D3A" w:rsidRDefault="00293F1A" w:rsidP="009A7501">
            <w:pPr>
              <w:rPr>
                <w:sz w:val="20"/>
                <w:lang w:val="en-GB"/>
              </w:rPr>
            </w:pPr>
            <w:r w:rsidRPr="00375D3A">
              <w:rPr>
                <w:sz w:val="20"/>
                <w:lang w:val="en-GB"/>
              </w:rPr>
              <w:t>registration number (except generic or representative data)</w:t>
            </w:r>
          </w:p>
        </w:tc>
        <w:tc>
          <w:tcPr>
            <w:tcW w:w="6285" w:type="dxa"/>
            <w:shd w:val="clear" w:color="auto" w:fill="auto"/>
            <w:tcMar>
              <w:top w:w="100" w:type="dxa"/>
              <w:left w:w="100" w:type="dxa"/>
              <w:bottom w:w="100" w:type="dxa"/>
              <w:right w:w="100" w:type="dxa"/>
            </w:tcMar>
          </w:tcPr>
          <w:p w14:paraId="6AAA8EDB" w14:textId="77777777" w:rsidR="00293F1A" w:rsidRPr="00375D3A" w:rsidRDefault="00293F1A" w:rsidP="009A7501">
            <w:pPr>
              <w:widowControl w:val="0"/>
              <w:shd w:val="clear" w:color="auto" w:fill="FFFFFF"/>
              <w:rPr>
                <w:sz w:val="20"/>
                <w:lang w:val="en-GB"/>
              </w:rPr>
            </w:pPr>
            <w:r w:rsidRPr="00375D3A">
              <w:rPr>
                <w:sz w:val="20"/>
                <w:lang w:val="en-GB"/>
              </w:rPr>
              <w:t>ID number of EPD or project.</w:t>
            </w:r>
          </w:p>
        </w:tc>
      </w:tr>
      <w:tr w:rsidR="00293F1A" w:rsidRPr="009453C0" w14:paraId="162E414E" w14:textId="77777777" w:rsidTr="009A7501">
        <w:tc>
          <w:tcPr>
            <w:tcW w:w="1935" w:type="dxa"/>
            <w:tcMar>
              <w:top w:w="20" w:type="dxa"/>
              <w:left w:w="20" w:type="dxa"/>
              <w:bottom w:w="100" w:type="dxa"/>
              <w:right w:w="20" w:type="dxa"/>
            </w:tcMar>
          </w:tcPr>
          <w:p w14:paraId="64F6311D" w14:textId="77777777" w:rsidR="00293F1A" w:rsidRDefault="00293F1A" w:rsidP="009A7501">
            <w:pPr>
              <w:rPr>
                <w:sz w:val="20"/>
              </w:rPr>
            </w:pPr>
            <w:r>
              <w:rPr>
                <w:sz w:val="20"/>
              </w:rPr>
              <w:t>copyright</w:t>
            </w:r>
          </w:p>
        </w:tc>
        <w:tc>
          <w:tcPr>
            <w:tcW w:w="6285" w:type="dxa"/>
            <w:shd w:val="clear" w:color="auto" w:fill="auto"/>
            <w:tcMar>
              <w:top w:w="100" w:type="dxa"/>
              <w:left w:w="100" w:type="dxa"/>
              <w:bottom w:w="100" w:type="dxa"/>
              <w:right w:w="100" w:type="dxa"/>
            </w:tcMar>
          </w:tcPr>
          <w:p w14:paraId="53C70C43" w14:textId="77777777" w:rsidR="00293F1A" w:rsidRPr="00375D3A" w:rsidRDefault="00293F1A" w:rsidP="009A7501">
            <w:pPr>
              <w:widowControl w:val="0"/>
              <w:shd w:val="clear" w:color="auto" w:fill="FFFFFF"/>
              <w:rPr>
                <w:sz w:val="20"/>
                <w:lang w:val="en-GB"/>
              </w:rPr>
            </w:pPr>
            <w:r w:rsidRPr="00375D3A">
              <w:rPr>
                <w:sz w:val="20"/>
                <w:lang w:val="en-GB"/>
              </w:rPr>
              <w:t>Indicates whether or not a copyright on the data set exists. Decided upon by the "Owner of data set"; usually "yes".</w:t>
            </w:r>
          </w:p>
        </w:tc>
      </w:tr>
      <w:tr w:rsidR="00293F1A" w:rsidRPr="009453C0" w14:paraId="269B1F8B" w14:textId="77777777" w:rsidTr="009A7501">
        <w:tc>
          <w:tcPr>
            <w:tcW w:w="1935" w:type="dxa"/>
            <w:tcMar>
              <w:top w:w="20" w:type="dxa"/>
              <w:left w:w="20" w:type="dxa"/>
              <w:bottom w:w="100" w:type="dxa"/>
              <w:right w:w="20" w:type="dxa"/>
            </w:tcMar>
          </w:tcPr>
          <w:p w14:paraId="078C1472" w14:textId="77777777" w:rsidR="00293F1A" w:rsidRDefault="00293F1A" w:rsidP="009A7501">
            <w:pPr>
              <w:rPr>
                <w:sz w:val="20"/>
              </w:rPr>
            </w:pPr>
            <w:r>
              <w:rPr>
                <w:sz w:val="20"/>
              </w:rPr>
              <w:t>licence type</w:t>
            </w:r>
          </w:p>
        </w:tc>
        <w:tc>
          <w:tcPr>
            <w:tcW w:w="6285" w:type="dxa"/>
            <w:shd w:val="clear" w:color="auto" w:fill="auto"/>
            <w:tcMar>
              <w:top w:w="100" w:type="dxa"/>
              <w:left w:w="100" w:type="dxa"/>
              <w:bottom w:w="100" w:type="dxa"/>
              <w:right w:w="100" w:type="dxa"/>
            </w:tcMar>
          </w:tcPr>
          <w:p w14:paraId="23F91B5A" w14:textId="77777777" w:rsidR="00293F1A" w:rsidRPr="00375D3A" w:rsidRDefault="00293F1A" w:rsidP="009A7501">
            <w:pPr>
              <w:widowControl w:val="0"/>
              <w:shd w:val="clear" w:color="auto" w:fill="FFFFFF"/>
              <w:rPr>
                <w:sz w:val="20"/>
                <w:lang w:val="en-GB"/>
              </w:rPr>
            </w:pPr>
            <w:r w:rsidRPr="00375D3A">
              <w:rPr>
                <w:sz w:val="20"/>
                <w:lang w:val="en-GB"/>
              </w:rPr>
              <w:t xml:space="preserve">Type of licence that applies to the access and use of this data set, usually </w:t>
            </w:r>
            <w:r w:rsidRPr="00375D3A">
              <w:rPr>
                <w:i/>
                <w:sz w:val="20"/>
                <w:lang w:val="en-GB"/>
              </w:rPr>
              <w:t>Free of charge for all users and uses</w:t>
            </w:r>
          </w:p>
        </w:tc>
      </w:tr>
      <w:tr w:rsidR="00293F1A" w14:paraId="2099EF0F" w14:textId="77777777" w:rsidTr="009A7501">
        <w:tc>
          <w:tcPr>
            <w:tcW w:w="1935" w:type="dxa"/>
            <w:tcMar>
              <w:top w:w="20" w:type="dxa"/>
              <w:left w:w="20" w:type="dxa"/>
              <w:bottom w:w="100" w:type="dxa"/>
              <w:right w:w="20" w:type="dxa"/>
            </w:tcMar>
          </w:tcPr>
          <w:p w14:paraId="2815D4CA" w14:textId="77777777" w:rsidR="00293F1A" w:rsidRDefault="00293F1A" w:rsidP="009A7501">
            <w:pPr>
              <w:rPr>
                <w:sz w:val="20"/>
              </w:rPr>
            </w:pPr>
            <w:r>
              <w:rPr>
                <w:sz w:val="20"/>
              </w:rPr>
              <w:t>access and use restrictions</w:t>
            </w:r>
          </w:p>
        </w:tc>
        <w:tc>
          <w:tcPr>
            <w:tcW w:w="6285" w:type="dxa"/>
            <w:shd w:val="clear" w:color="auto" w:fill="auto"/>
            <w:tcMar>
              <w:top w:w="100" w:type="dxa"/>
              <w:left w:w="100" w:type="dxa"/>
              <w:bottom w:w="100" w:type="dxa"/>
              <w:right w:w="100" w:type="dxa"/>
            </w:tcMar>
          </w:tcPr>
          <w:p w14:paraId="6891132F" w14:textId="77777777" w:rsidR="00293F1A" w:rsidRDefault="00293F1A" w:rsidP="009A7501">
            <w:pPr>
              <w:widowControl w:val="0"/>
              <w:shd w:val="clear" w:color="auto" w:fill="FFFFFF"/>
              <w:rPr>
                <w:sz w:val="20"/>
              </w:rPr>
            </w:pPr>
            <w:r w:rsidRPr="00375D3A">
              <w:rPr>
                <w:sz w:val="20"/>
                <w:lang w:val="en-GB"/>
              </w:rPr>
              <w:t xml:space="preserve">Access restrictions / use conditions for this data set as free text or referring to e.g. licence conditions. </w:t>
            </w:r>
            <w:r>
              <w:rPr>
                <w:sz w:val="20"/>
              </w:rPr>
              <w:t>In case of no restrictions "None" is entered.</w:t>
            </w:r>
          </w:p>
        </w:tc>
      </w:tr>
      <w:tr w:rsidR="00293F1A" w:rsidRPr="009453C0" w14:paraId="3529F645" w14:textId="77777777" w:rsidTr="009A7501">
        <w:tc>
          <w:tcPr>
            <w:tcW w:w="1935" w:type="dxa"/>
            <w:tcMar>
              <w:top w:w="20" w:type="dxa"/>
              <w:left w:w="20" w:type="dxa"/>
              <w:bottom w:w="100" w:type="dxa"/>
              <w:right w:w="20" w:type="dxa"/>
            </w:tcMar>
          </w:tcPr>
          <w:p w14:paraId="4C74C506" w14:textId="77777777" w:rsidR="00293F1A" w:rsidRPr="00375D3A" w:rsidRDefault="00293F1A" w:rsidP="009A7501">
            <w:pPr>
              <w:rPr>
                <w:sz w:val="20"/>
                <w:lang w:val="en-GB"/>
              </w:rPr>
            </w:pPr>
            <w:r w:rsidRPr="00375D3A">
              <w:rPr>
                <w:sz w:val="20"/>
                <w:lang w:val="en-GB"/>
              </w:rPr>
              <w:t>reference flow (section quantitative reference)</w:t>
            </w:r>
          </w:p>
        </w:tc>
        <w:tc>
          <w:tcPr>
            <w:tcW w:w="6285" w:type="dxa"/>
            <w:shd w:val="clear" w:color="auto" w:fill="auto"/>
            <w:tcMar>
              <w:top w:w="100" w:type="dxa"/>
              <w:left w:w="100" w:type="dxa"/>
              <w:bottom w:w="100" w:type="dxa"/>
              <w:right w:w="100" w:type="dxa"/>
            </w:tcMar>
          </w:tcPr>
          <w:p w14:paraId="36B76853" w14:textId="77777777" w:rsidR="00293F1A" w:rsidRPr="00375D3A" w:rsidRDefault="00293F1A" w:rsidP="009A7501">
            <w:pPr>
              <w:widowControl w:val="0"/>
              <w:shd w:val="clear" w:color="auto" w:fill="FFFFFF"/>
              <w:rPr>
                <w:sz w:val="20"/>
                <w:lang w:val="en-GB"/>
              </w:rPr>
            </w:pPr>
            <w:r w:rsidRPr="00375D3A">
              <w:rPr>
                <w:sz w:val="20"/>
                <w:lang w:val="en-GB"/>
              </w:rPr>
              <w:t>Link to reference flow of data set; the reference flow is the output that represents the product. Therefore, for each EPD (process) data set, at least one reference flow data set has to be given that represents the product. The amount of the exchange with the reference product, together with the reference flow property of the reference product, indicates the declared unit (or functional unit) as stated in the EPD.</w:t>
            </w:r>
          </w:p>
        </w:tc>
      </w:tr>
      <w:tr w:rsidR="00293F1A" w:rsidRPr="009453C0" w14:paraId="361C1A8A" w14:textId="77777777" w:rsidTr="009A7501">
        <w:tc>
          <w:tcPr>
            <w:tcW w:w="1935" w:type="dxa"/>
            <w:tcMar>
              <w:top w:w="20" w:type="dxa"/>
              <w:left w:w="20" w:type="dxa"/>
              <w:bottom w:w="100" w:type="dxa"/>
              <w:right w:w="20" w:type="dxa"/>
            </w:tcMar>
          </w:tcPr>
          <w:p w14:paraId="25D97ECC" w14:textId="77777777" w:rsidR="00293F1A" w:rsidRDefault="00293F1A" w:rsidP="009A7501">
            <w:pPr>
              <w:rPr>
                <w:sz w:val="20"/>
              </w:rPr>
            </w:pPr>
            <w:r>
              <w:rPr>
                <w:sz w:val="20"/>
              </w:rPr>
              <w:t>biogenic carbon content</w:t>
            </w:r>
          </w:p>
        </w:tc>
        <w:tc>
          <w:tcPr>
            <w:tcW w:w="6285" w:type="dxa"/>
            <w:shd w:val="clear" w:color="auto" w:fill="auto"/>
            <w:tcMar>
              <w:top w:w="100" w:type="dxa"/>
              <w:left w:w="100" w:type="dxa"/>
              <w:bottom w:w="100" w:type="dxa"/>
              <w:right w:w="100" w:type="dxa"/>
            </w:tcMar>
          </w:tcPr>
          <w:p w14:paraId="23E227C3" w14:textId="77777777" w:rsidR="00293F1A" w:rsidRPr="00375D3A" w:rsidRDefault="00293F1A" w:rsidP="009A7501">
            <w:pPr>
              <w:widowControl w:val="0"/>
              <w:shd w:val="clear" w:color="auto" w:fill="FFFFFF"/>
              <w:rPr>
                <w:sz w:val="20"/>
                <w:lang w:val="en-GB"/>
              </w:rPr>
            </w:pPr>
            <w:r w:rsidRPr="00375D3A">
              <w:rPr>
                <w:sz w:val="20"/>
                <w:lang w:val="en-GB"/>
              </w:rPr>
              <w:t>Biogenic carbon content in product and biogenic carbon content in accompanying packaging as per EN15804+A2</w:t>
            </w:r>
          </w:p>
        </w:tc>
      </w:tr>
      <w:tr w:rsidR="00293F1A" w:rsidRPr="009453C0" w14:paraId="688570E6" w14:textId="77777777" w:rsidTr="009A7501">
        <w:tc>
          <w:tcPr>
            <w:tcW w:w="1935" w:type="dxa"/>
            <w:tcMar>
              <w:top w:w="20" w:type="dxa"/>
              <w:left w:w="20" w:type="dxa"/>
              <w:bottom w:w="100" w:type="dxa"/>
              <w:right w:w="20" w:type="dxa"/>
            </w:tcMar>
          </w:tcPr>
          <w:p w14:paraId="6F32EA89" w14:textId="77777777" w:rsidR="00293F1A" w:rsidRDefault="00293F1A" w:rsidP="009A7501">
            <w:pPr>
              <w:rPr>
                <w:sz w:val="20"/>
              </w:rPr>
            </w:pPr>
            <w:r>
              <w:rPr>
                <w:sz w:val="20"/>
              </w:rPr>
              <w:t>material properties</w:t>
            </w:r>
          </w:p>
        </w:tc>
        <w:tc>
          <w:tcPr>
            <w:tcW w:w="6285" w:type="dxa"/>
            <w:shd w:val="clear" w:color="auto" w:fill="auto"/>
            <w:tcMar>
              <w:top w:w="100" w:type="dxa"/>
              <w:left w:w="100" w:type="dxa"/>
              <w:bottom w:w="100" w:type="dxa"/>
              <w:right w:w="100" w:type="dxa"/>
            </w:tcMar>
          </w:tcPr>
          <w:p w14:paraId="0F5C71C6" w14:textId="77777777" w:rsidR="00293F1A" w:rsidRPr="00375D3A" w:rsidRDefault="00293F1A" w:rsidP="009A7501">
            <w:pPr>
              <w:widowControl w:val="0"/>
              <w:shd w:val="clear" w:color="auto" w:fill="FFFFFF"/>
              <w:rPr>
                <w:sz w:val="20"/>
                <w:lang w:val="en-GB"/>
              </w:rPr>
            </w:pPr>
            <w:r w:rsidRPr="00375D3A">
              <w:rPr>
                <w:sz w:val="20"/>
                <w:lang w:val="en-GB"/>
              </w:rPr>
              <w:t xml:space="preserve">Declaration of relevant non-scaling physical product properties such as density etc. that are necessary for conversion of the amount the </w:t>
            </w:r>
            <w:r w:rsidRPr="00375D3A">
              <w:rPr>
                <w:sz w:val="20"/>
                <w:lang w:val="en-GB"/>
              </w:rPr>
              <w:lastRenderedPageBreak/>
              <w:t>material is declared into other dimensions</w:t>
            </w:r>
          </w:p>
        </w:tc>
      </w:tr>
      <w:tr w:rsidR="00293F1A" w:rsidRPr="009453C0" w14:paraId="29B843F9" w14:textId="77777777" w:rsidTr="009A7501">
        <w:trPr>
          <w:trHeight w:val="410"/>
        </w:trPr>
        <w:tc>
          <w:tcPr>
            <w:tcW w:w="8220" w:type="dxa"/>
            <w:gridSpan w:val="2"/>
            <w:tcMar>
              <w:top w:w="20" w:type="dxa"/>
              <w:left w:w="20" w:type="dxa"/>
              <w:bottom w:w="100" w:type="dxa"/>
              <w:right w:w="20" w:type="dxa"/>
            </w:tcMar>
            <w:vAlign w:val="bottom"/>
          </w:tcPr>
          <w:p w14:paraId="62491BB1" w14:textId="77777777" w:rsidR="00293F1A" w:rsidRPr="00375D3A" w:rsidRDefault="00293F1A" w:rsidP="009A7501">
            <w:pPr>
              <w:rPr>
                <w:sz w:val="20"/>
                <w:lang w:val="en-GB"/>
              </w:rPr>
            </w:pPr>
            <w:r w:rsidRPr="00375D3A">
              <w:rPr>
                <w:sz w:val="20"/>
                <w:lang w:val="en-GB"/>
              </w:rPr>
              <w:lastRenderedPageBreak/>
              <w:t>all mandatory indicators according to EN15804+A2 must be present for all relevant life cycle modules</w:t>
            </w:r>
          </w:p>
        </w:tc>
      </w:tr>
      <w:tr w:rsidR="00293F1A" w:rsidRPr="009453C0" w14:paraId="329221BF" w14:textId="77777777" w:rsidTr="009A7501">
        <w:trPr>
          <w:trHeight w:val="410"/>
        </w:trPr>
        <w:tc>
          <w:tcPr>
            <w:tcW w:w="8220" w:type="dxa"/>
            <w:gridSpan w:val="2"/>
            <w:tcMar>
              <w:top w:w="20" w:type="dxa"/>
              <w:left w:w="20" w:type="dxa"/>
              <w:bottom w:w="100" w:type="dxa"/>
              <w:right w:w="20" w:type="dxa"/>
            </w:tcMar>
            <w:vAlign w:val="bottom"/>
          </w:tcPr>
          <w:p w14:paraId="1D1465CD" w14:textId="77777777" w:rsidR="00293F1A" w:rsidRPr="00375D3A" w:rsidRDefault="00293F1A" w:rsidP="009A7501">
            <w:pPr>
              <w:rPr>
                <w:sz w:val="20"/>
                <w:lang w:val="en-GB"/>
              </w:rPr>
            </w:pPr>
            <w:r w:rsidRPr="00375D3A">
              <w:rPr>
                <w:sz w:val="20"/>
                <w:lang w:val="en-GB"/>
              </w:rPr>
              <w:t>compliance to 15804+A2 compliance system must be declared</w:t>
            </w:r>
          </w:p>
        </w:tc>
      </w:tr>
    </w:tbl>
    <w:p w14:paraId="690F1FA8" w14:textId="77777777" w:rsidR="00A52D1B" w:rsidRDefault="00A52D1B" w:rsidP="00A52D1B">
      <w:pPr>
        <w:overflowPunct/>
        <w:autoSpaceDE/>
        <w:autoSpaceDN/>
        <w:adjustRightInd/>
        <w:spacing w:line="240" w:lineRule="auto"/>
        <w:jc w:val="left"/>
        <w:textAlignment w:val="auto"/>
        <w:rPr>
          <w:rFonts w:asciiTheme="minorHAnsi" w:hAnsiTheme="minorHAnsi" w:cstheme="minorHAnsi"/>
          <w:sz w:val="20"/>
          <w:lang w:val="en-GB"/>
        </w:rPr>
      </w:pPr>
    </w:p>
    <w:p w14:paraId="705A65AD" w14:textId="77777777" w:rsidR="006327FD" w:rsidRPr="006327FD" w:rsidRDefault="006327FD" w:rsidP="006327FD">
      <w:pPr>
        <w:overflowPunct/>
        <w:autoSpaceDE/>
        <w:autoSpaceDN/>
        <w:adjustRightInd/>
        <w:spacing w:line="240" w:lineRule="auto"/>
        <w:jc w:val="left"/>
        <w:textAlignment w:val="auto"/>
        <w:rPr>
          <w:rFonts w:asciiTheme="minorHAnsi" w:hAnsiTheme="minorHAnsi" w:cstheme="minorHAnsi"/>
          <w:sz w:val="20"/>
          <w:lang w:val="en-GB"/>
        </w:rPr>
      </w:pPr>
      <w:r w:rsidRPr="006327FD">
        <w:rPr>
          <w:rFonts w:asciiTheme="minorHAnsi" w:hAnsiTheme="minorHAnsi" w:cstheme="minorHAnsi"/>
          <w:sz w:val="20"/>
          <w:lang w:val="en-GB"/>
        </w:rPr>
        <w:t>Note: Currently, this information is transmitted to the ECO Platform data portal by the programme operator using software provided by the ECO Platform, whereby information that is not currently available in the pdf EPD documents is added by the programme operator (the software is the so-called ‘EPD Editor’, the source and download option for this freely available software can be found in the above-mentioned ECO Platform Standard).</w:t>
      </w:r>
    </w:p>
    <w:p w14:paraId="56FB7F2E" w14:textId="77777777" w:rsidR="006327FD" w:rsidRPr="006327FD" w:rsidRDefault="006327FD" w:rsidP="006327FD">
      <w:pPr>
        <w:overflowPunct/>
        <w:autoSpaceDE/>
        <w:autoSpaceDN/>
        <w:adjustRightInd/>
        <w:spacing w:line="240" w:lineRule="auto"/>
        <w:jc w:val="left"/>
        <w:textAlignment w:val="auto"/>
        <w:rPr>
          <w:rFonts w:asciiTheme="minorHAnsi" w:hAnsiTheme="minorHAnsi" w:cstheme="minorHAnsi"/>
          <w:sz w:val="20"/>
          <w:lang w:val="en-GB"/>
        </w:rPr>
      </w:pPr>
    </w:p>
    <w:p w14:paraId="7A016F01" w14:textId="2A36FCEA" w:rsidR="006327FD" w:rsidRPr="006437D9" w:rsidRDefault="006327FD" w:rsidP="006327FD">
      <w:pPr>
        <w:overflowPunct/>
        <w:autoSpaceDE/>
        <w:autoSpaceDN/>
        <w:adjustRightInd/>
        <w:spacing w:line="240" w:lineRule="auto"/>
        <w:jc w:val="left"/>
        <w:textAlignment w:val="auto"/>
        <w:rPr>
          <w:rFonts w:asciiTheme="minorHAnsi" w:hAnsiTheme="minorHAnsi" w:cstheme="minorHAnsi"/>
          <w:sz w:val="20"/>
          <w:lang w:val="en-GB"/>
        </w:rPr>
      </w:pPr>
    </w:p>
    <w:p w14:paraId="7A68445A" w14:textId="77777777" w:rsidR="00E852AF" w:rsidRPr="006437D9" w:rsidRDefault="00E852AF" w:rsidP="00E852AF">
      <w:pPr>
        <w:spacing w:after="200" w:line="23" w:lineRule="auto"/>
        <w:rPr>
          <w:rFonts w:asciiTheme="minorHAnsi" w:eastAsiaTheme="majorEastAsia" w:hAnsiTheme="minorHAnsi" w:cstheme="minorHAnsi"/>
          <w:b/>
          <w:bCs/>
          <w:szCs w:val="24"/>
          <w:lang w:val="en-GB"/>
        </w:rPr>
      </w:pPr>
    </w:p>
    <w:p w14:paraId="0D13230A" w14:textId="134A6EAE" w:rsidR="00E852AF" w:rsidRPr="006437D9" w:rsidRDefault="006437D9" w:rsidP="007024CD">
      <w:pPr>
        <w:pStyle w:val="berschrift1"/>
        <w:rPr>
          <w:rFonts w:asciiTheme="minorHAnsi" w:hAnsiTheme="minorHAnsi" w:cstheme="minorHAnsi"/>
        </w:rPr>
      </w:pPr>
      <w:bookmarkStart w:id="169" w:name="_Toc150175900"/>
      <w:bookmarkStart w:id="170" w:name="_Toc434579435"/>
      <w:r w:rsidRPr="006437D9">
        <w:t>Specific rules with reference to generic data for commonly occuring processes</w:t>
      </w:r>
      <w:bookmarkEnd w:id="169"/>
      <w:r w:rsidRPr="006437D9">
        <w:rPr>
          <w:rFonts w:asciiTheme="minorHAnsi" w:hAnsiTheme="minorHAnsi" w:cstheme="minorHAnsi"/>
        </w:rPr>
        <w:t xml:space="preserve"> </w:t>
      </w:r>
      <w:bookmarkEnd w:id="170"/>
    </w:p>
    <w:p w14:paraId="3233F14E" w14:textId="77777777" w:rsidR="00E852AF" w:rsidRPr="006437D9" w:rsidRDefault="00E852AF" w:rsidP="00E852AF">
      <w:pPr>
        <w:rPr>
          <w:rFonts w:asciiTheme="minorHAnsi" w:hAnsiTheme="minorHAnsi" w:cstheme="minorHAnsi"/>
          <w:lang w:val="en-GB"/>
        </w:rPr>
      </w:pPr>
    </w:p>
    <w:p w14:paraId="0DBCF96F" w14:textId="3C6194BC" w:rsidR="00E852AF" w:rsidRPr="006437D9" w:rsidRDefault="006437D9" w:rsidP="00C80191">
      <w:pPr>
        <w:pStyle w:val="berschrift2"/>
        <w:rPr>
          <w:sz w:val="24"/>
        </w:rPr>
      </w:pPr>
      <w:bookmarkStart w:id="171" w:name="_Toc150175901"/>
      <w:r w:rsidRPr="006437D9">
        <w:t>Special rules for chemicals</w:t>
      </w:r>
      <w:bookmarkEnd w:id="171"/>
    </w:p>
    <w:p w14:paraId="25B9BE5D" w14:textId="30522460" w:rsidR="00E852AF" w:rsidRPr="006437D9" w:rsidRDefault="006437D9" w:rsidP="00E852AF">
      <w:pPr>
        <w:pStyle w:val="StandardAbs"/>
        <w:rPr>
          <w:rFonts w:asciiTheme="minorHAnsi" w:hAnsiTheme="minorHAnsi" w:cstheme="minorHAnsi"/>
          <w:sz w:val="20"/>
          <w:lang w:val="en-GB"/>
        </w:rPr>
      </w:pPr>
      <w:r w:rsidRPr="00A43138">
        <w:rPr>
          <w:rFonts w:asciiTheme="minorHAnsi" w:hAnsiTheme="minorHAnsi"/>
          <w:sz w:val="20"/>
          <w:lang w:val="en-GB"/>
        </w:rPr>
        <w:t>If neither specific nor generic data exist for a chemical substance, it is recommended to try – following the cut-off rules – to model the chemical either stoichiometrically over the basis chemicals or with basis data from the data base „ecoinvent – chemicals, organic“ resp. “chemicals, inorganic”. The plausibility of the assumptions must be controlled by persons with respective special knowledge</w:t>
      </w:r>
      <w:r w:rsidR="00E852AF" w:rsidRPr="006437D9">
        <w:rPr>
          <w:rFonts w:asciiTheme="minorHAnsi" w:hAnsiTheme="minorHAnsi" w:cstheme="minorHAnsi"/>
          <w:sz w:val="20"/>
          <w:lang w:val="en-GB"/>
        </w:rPr>
        <w:t>.</w:t>
      </w:r>
    </w:p>
    <w:p w14:paraId="61C8C19C" w14:textId="77777777" w:rsidR="00E852AF" w:rsidRPr="006437D9" w:rsidRDefault="00E852AF" w:rsidP="00E852AF">
      <w:pPr>
        <w:rPr>
          <w:rFonts w:asciiTheme="minorHAnsi" w:hAnsiTheme="minorHAnsi" w:cstheme="minorHAnsi"/>
          <w:sz w:val="20"/>
          <w:lang w:val="en-GB"/>
        </w:rPr>
      </w:pPr>
    </w:p>
    <w:p w14:paraId="6DB876FA" w14:textId="77812E4E" w:rsidR="00E852AF" w:rsidRPr="00824939" w:rsidRDefault="00824939" w:rsidP="00C80191">
      <w:pPr>
        <w:pStyle w:val="berschrift2"/>
        <w:rPr>
          <w:sz w:val="24"/>
        </w:rPr>
      </w:pPr>
      <w:bookmarkStart w:id="172" w:name="_Toc150175902"/>
      <w:bookmarkStart w:id="173" w:name="_Hlk158542445"/>
      <w:r w:rsidRPr="00824939">
        <w:t>Special rules for energy supply</w:t>
      </w:r>
      <w:bookmarkEnd w:id="172"/>
    </w:p>
    <w:p w14:paraId="77CC53A1" w14:textId="77777777" w:rsidR="00824939" w:rsidRDefault="00824939" w:rsidP="00824939">
      <w:pPr>
        <w:rPr>
          <w:rFonts w:asciiTheme="minorHAnsi" w:hAnsiTheme="minorHAnsi"/>
          <w:sz w:val="20"/>
          <w:lang w:val="en-GB"/>
        </w:rPr>
      </w:pPr>
    </w:p>
    <w:p w14:paraId="1AF7BC33" w14:textId="32287CF5" w:rsidR="00BB7F0A" w:rsidRDefault="00BB7F0A" w:rsidP="00BB7F0A">
      <w:pPr>
        <w:rPr>
          <w:rFonts w:asciiTheme="minorHAnsi" w:hAnsiTheme="minorHAnsi"/>
          <w:sz w:val="20"/>
          <w:lang w:val="en-GB"/>
        </w:rPr>
      </w:pPr>
      <w:r>
        <w:rPr>
          <w:rFonts w:asciiTheme="minorHAnsi" w:hAnsiTheme="minorHAnsi"/>
          <w:sz w:val="20"/>
          <w:lang w:val="en-GB"/>
        </w:rPr>
        <w:t>P</w:t>
      </w:r>
      <w:r w:rsidRPr="00BB7F0A">
        <w:rPr>
          <w:rFonts w:asciiTheme="minorHAnsi" w:hAnsiTheme="minorHAnsi"/>
          <w:sz w:val="20"/>
          <w:lang w:val="en-GB"/>
        </w:rPr>
        <w:t>rEN 15941 Annex E for energy supply shall apply.</w:t>
      </w:r>
    </w:p>
    <w:p w14:paraId="2C7A2C2C" w14:textId="3F427709" w:rsidR="00567D64" w:rsidRDefault="00567D64" w:rsidP="00BB7F0A">
      <w:pPr>
        <w:rPr>
          <w:rFonts w:asciiTheme="minorHAnsi" w:hAnsiTheme="minorHAnsi"/>
          <w:sz w:val="20"/>
          <w:lang w:val="en-GB"/>
        </w:rPr>
      </w:pPr>
      <w:r>
        <w:rPr>
          <w:rFonts w:asciiTheme="minorHAnsi" w:hAnsiTheme="minorHAnsi"/>
          <w:sz w:val="20"/>
          <w:lang w:val="en-GB"/>
        </w:rPr>
        <w:t>EcoPlatform LCA rules for energy supply shall apply.</w:t>
      </w:r>
    </w:p>
    <w:p w14:paraId="171157D9" w14:textId="77777777" w:rsidR="003D3A37" w:rsidRDefault="003D3A37" w:rsidP="00BB7F0A">
      <w:pPr>
        <w:rPr>
          <w:rFonts w:asciiTheme="minorHAnsi" w:hAnsiTheme="minorHAnsi"/>
          <w:sz w:val="20"/>
          <w:lang w:val="en-GB"/>
        </w:rPr>
      </w:pPr>
    </w:p>
    <w:p w14:paraId="26BF097B" w14:textId="3DBE26A2" w:rsidR="003D3A37" w:rsidRPr="00375D3A" w:rsidRDefault="003D3A37" w:rsidP="00375D3A">
      <w:pPr>
        <w:pStyle w:val="berschrift3"/>
        <w:rPr>
          <w:lang w:val="en-GB" w:eastAsia="de-CH"/>
        </w:rPr>
      </w:pPr>
      <w:r w:rsidRPr="00375D3A">
        <w:rPr>
          <w:lang w:val="en-GB" w:eastAsia="de-CH"/>
        </w:rPr>
        <w:t>Electricity</w:t>
      </w:r>
    </w:p>
    <w:p w14:paraId="380B74F6" w14:textId="77777777" w:rsidR="00567D64" w:rsidRDefault="00567D64" w:rsidP="00BB7F0A">
      <w:pPr>
        <w:rPr>
          <w:rFonts w:asciiTheme="minorHAnsi" w:hAnsiTheme="minorHAnsi"/>
          <w:sz w:val="20"/>
          <w:lang w:val="en-GB"/>
        </w:rPr>
      </w:pPr>
    </w:p>
    <w:p w14:paraId="621CB128" w14:textId="1C429114" w:rsidR="00567D64" w:rsidRPr="00375D3A" w:rsidRDefault="00567D64" w:rsidP="00567D64">
      <w:pPr>
        <w:pStyle w:val="Listenabsatz"/>
        <w:overflowPunct/>
        <w:autoSpaceDE/>
        <w:autoSpaceDN/>
        <w:adjustRightInd/>
        <w:spacing w:line="240" w:lineRule="auto"/>
        <w:ind w:left="0"/>
        <w:jc w:val="left"/>
        <w:textAlignment w:val="auto"/>
        <w:rPr>
          <w:rFonts w:asciiTheme="minorHAnsi" w:hAnsiTheme="minorHAnsi"/>
          <w:sz w:val="20"/>
          <w:lang w:val="en-GB"/>
        </w:rPr>
      </w:pPr>
      <w:r w:rsidRPr="00375D3A">
        <w:rPr>
          <w:rFonts w:asciiTheme="minorHAnsi" w:hAnsiTheme="minorHAnsi"/>
          <w:sz w:val="20"/>
          <w:lang w:val="en-GB"/>
        </w:rPr>
        <w:t xml:space="preserve">Bau EPD GmbH decided to accept GOs, all EPD in the programme shall follow the rules of this document for the quantification of the LCA with respect to electricity generation: Double counting must be avoided. This means that all electricity generation in all EPD without GO shall be calculated with residual mix. (In case data bases do not yet provide aggregated upstream data sets with residual mix, this shall be noted in the project report under data quality description). </w:t>
      </w:r>
    </w:p>
    <w:p w14:paraId="01C5394E" w14:textId="77777777" w:rsidR="00567D64" w:rsidRDefault="00567D64" w:rsidP="00567D64">
      <w:pPr>
        <w:pStyle w:val="Listenabsatz"/>
        <w:ind w:left="0"/>
        <w:rPr>
          <w:rFonts w:asciiTheme="minorHAnsi" w:hAnsiTheme="minorHAnsi"/>
          <w:sz w:val="20"/>
          <w:lang w:val="en-GB"/>
        </w:rPr>
      </w:pPr>
      <w:r w:rsidRPr="00375D3A">
        <w:rPr>
          <w:rFonts w:asciiTheme="minorHAnsi" w:hAnsiTheme="minorHAnsi"/>
          <w:sz w:val="20"/>
          <w:lang w:val="en-GB"/>
        </w:rPr>
        <w:t xml:space="preserve">The use of consumption mixes for all electricity generation (and no GOs) may be communicated either as additional information in the same EPD, or as textual information, or added as an additional result table, or as an additional scenario, or as two EPDs. </w:t>
      </w:r>
    </w:p>
    <w:p w14:paraId="08928401"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Case 1: manufacturer produces energy on site</w:t>
      </w:r>
    </w:p>
    <w:p w14:paraId="77DEE211" w14:textId="2B1ACB20" w:rsidR="00567D64" w:rsidRPr="00375D3A" w:rsidRDefault="00567D64" w:rsidP="00567D64">
      <w:pPr>
        <w:rPr>
          <w:rFonts w:asciiTheme="minorHAnsi" w:hAnsiTheme="minorHAnsi"/>
          <w:sz w:val="20"/>
          <w:lang w:val="en-GB"/>
        </w:rPr>
      </w:pPr>
      <w:r w:rsidRPr="00375D3A">
        <w:rPr>
          <w:rFonts w:asciiTheme="minorHAnsi" w:hAnsiTheme="minorHAnsi"/>
          <w:sz w:val="20"/>
          <w:lang w:val="en-GB"/>
        </w:rPr>
        <w:t>If producers sell energy (with or without GOs) from their own renewable plants on site, they must not use the same energy (with or without GOs) themselves. They must buy GOs from other energy suppliers or declare residual mix figures.</w:t>
      </w:r>
    </w:p>
    <w:p w14:paraId="3C939FDC" w14:textId="77777777" w:rsidR="00567D64" w:rsidRDefault="00567D64" w:rsidP="00567D64">
      <w:pPr>
        <w:rPr>
          <w:lang w:val="en-US"/>
        </w:rPr>
      </w:pPr>
    </w:p>
    <w:p w14:paraId="0668942A"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Case 2: Electricity provider chosen from national state with legislation for electricity labelling</w:t>
      </w:r>
    </w:p>
    <w:p w14:paraId="7508CF8B"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Task: Energy providers must deliver proof of origin (Mandatory: Contract papers with name and address of contract partners, Optional for the time being: addresses of plants, sites). Energy amounts from contracts/accounting documents must correspond to energy consumption in LCA.</w:t>
      </w:r>
    </w:p>
    <w:p w14:paraId="6E0F01DA" w14:textId="77777777" w:rsidR="00567D64" w:rsidRPr="00375D3A" w:rsidRDefault="00567D64" w:rsidP="00567D64">
      <w:pPr>
        <w:rPr>
          <w:rFonts w:asciiTheme="minorHAnsi" w:hAnsiTheme="minorHAnsi"/>
          <w:sz w:val="20"/>
          <w:lang w:val="en-GB"/>
        </w:rPr>
      </w:pPr>
    </w:p>
    <w:p w14:paraId="50C6F9DC"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 xml:space="preserve">Note: tracking numbers could sometimes only be provided from national energy control bodies. These systems are fully digitalized and the “book and claim” method is fully automatized. Energy providers book and within seconds the energy amounts are cancelled in the AIB system. That is done MWh per MWh and proof documentation in form of Excel sheets etc. </w:t>
      </w:r>
      <w:r w:rsidRPr="00375D3A">
        <w:rPr>
          <w:rFonts w:asciiTheme="minorHAnsi" w:hAnsiTheme="minorHAnsi"/>
          <w:sz w:val="20"/>
          <w:lang w:val="en-GB"/>
        </w:rPr>
        <w:lastRenderedPageBreak/>
        <w:t xml:space="preserve">would be thousands of lines. This kind of proof shall only be demanded and checked by verifiers in case of justified doubt about all other documents delivered by energy providers/certification bodies. </w:t>
      </w:r>
    </w:p>
    <w:p w14:paraId="7C6C5BE3" w14:textId="77777777" w:rsidR="00567D64" w:rsidRPr="005643A7" w:rsidRDefault="00567D64" w:rsidP="00567D64">
      <w:pPr>
        <w:rPr>
          <w:b/>
          <w:bCs/>
          <w:lang w:val="en-US"/>
        </w:rPr>
      </w:pPr>
    </w:p>
    <w:p w14:paraId="640E140A"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Case 3: Electricity provider chosen from national state with registry</w:t>
      </w:r>
    </w:p>
    <w:p w14:paraId="0B23B826"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As Case 2, GOs must be provided with tracking numbers, check on double counting: used tracking numbers must be cancelled in registry. (Note: Tracking numbers are in most cases (but not all!)  deleted automatically in national systems, sometimes energy providers are able to deliver excel files to check on energy amounts versus number of certificates. Solution: Show proof for tracking or documentation of justification why tracking was not possible.</w:t>
      </w:r>
    </w:p>
    <w:p w14:paraId="745C4E96" w14:textId="77777777" w:rsidR="00567D64" w:rsidRPr="00375D3A" w:rsidRDefault="00567D64" w:rsidP="00567D64">
      <w:pPr>
        <w:rPr>
          <w:rFonts w:asciiTheme="minorHAnsi" w:hAnsiTheme="minorHAnsi"/>
          <w:sz w:val="20"/>
          <w:lang w:val="en-GB"/>
        </w:rPr>
      </w:pPr>
    </w:p>
    <w:p w14:paraId="143FC6F5"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Documentation shall be checked on the following information, GO documents must be provided:</w:t>
      </w:r>
    </w:p>
    <w:p w14:paraId="6DC05F39" w14:textId="77777777" w:rsidR="00567D64" w:rsidRPr="00375D3A" w:rsidRDefault="00567D64" w:rsidP="00567D64">
      <w:pPr>
        <w:rPr>
          <w:rFonts w:asciiTheme="minorHAnsi" w:hAnsiTheme="minorHAnsi"/>
          <w:sz w:val="20"/>
          <w:lang w:val="en-GB"/>
        </w:rPr>
      </w:pPr>
    </w:p>
    <w:p w14:paraId="0811ECB8" w14:textId="77777777" w:rsidR="00567D64" w:rsidRPr="009453C0" w:rsidRDefault="00567D64" w:rsidP="00567D64">
      <w:pPr>
        <w:rPr>
          <w:rFonts w:asciiTheme="minorHAnsi" w:hAnsiTheme="minorHAnsi"/>
          <w:b/>
          <w:bCs/>
          <w:sz w:val="20"/>
          <w:lang w:val="en-GB"/>
        </w:rPr>
      </w:pPr>
      <w:r w:rsidRPr="009453C0">
        <w:rPr>
          <w:rFonts w:asciiTheme="minorHAnsi" w:hAnsiTheme="minorHAnsi"/>
          <w:b/>
          <w:bCs/>
          <w:sz w:val="20"/>
          <w:lang w:val="en-GB"/>
        </w:rPr>
        <w:t>Mandatory:</w:t>
      </w:r>
    </w:p>
    <w:p w14:paraId="32B30E9C" w14:textId="77777777" w:rsidR="00567D64" w:rsidRPr="00375D3A" w:rsidRDefault="00567D64" w:rsidP="00375D3A">
      <w:pPr>
        <w:rPr>
          <w:rFonts w:asciiTheme="minorHAnsi" w:hAnsiTheme="minorHAnsi"/>
          <w:sz w:val="20"/>
          <w:lang w:val="en-GB"/>
        </w:rPr>
      </w:pPr>
      <w:r w:rsidRPr="00375D3A">
        <w:rPr>
          <w:rFonts w:asciiTheme="minorHAnsi" w:hAnsiTheme="minorHAnsi"/>
          <w:sz w:val="20"/>
          <w:lang w:val="en-GB"/>
        </w:rPr>
        <w:t>Energy provider</w:t>
      </w:r>
    </w:p>
    <w:p w14:paraId="1A444041" w14:textId="77777777" w:rsidR="00567D64" w:rsidRPr="00375D3A" w:rsidRDefault="00567D64" w:rsidP="00375D3A">
      <w:pPr>
        <w:rPr>
          <w:rFonts w:asciiTheme="minorHAnsi" w:hAnsiTheme="minorHAnsi"/>
          <w:sz w:val="20"/>
          <w:lang w:val="en-GB"/>
        </w:rPr>
      </w:pPr>
      <w:r w:rsidRPr="00375D3A">
        <w:rPr>
          <w:rFonts w:asciiTheme="minorHAnsi" w:hAnsiTheme="minorHAnsi"/>
          <w:sz w:val="20"/>
          <w:lang w:val="en-GB"/>
        </w:rPr>
        <w:t>Manufacturer</w:t>
      </w:r>
    </w:p>
    <w:p w14:paraId="4761BF53" w14:textId="77777777" w:rsidR="00567D64" w:rsidRPr="00375D3A" w:rsidRDefault="00567D64" w:rsidP="00375D3A">
      <w:pPr>
        <w:rPr>
          <w:rFonts w:asciiTheme="minorHAnsi" w:hAnsiTheme="minorHAnsi"/>
          <w:sz w:val="20"/>
          <w:lang w:val="en-GB"/>
        </w:rPr>
      </w:pPr>
      <w:r w:rsidRPr="00375D3A">
        <w:rPr>
          <w:rFonts w:asciiTheme="minorHAnsi" w:hAnsiTheme="minorHAnsi"/>
          <w:sz w:val="20"/>
          <w:lang w:val="en-GB"/>
        </w:rPr>
        <w:t>Electricity mix, attributes of electricity</w:t>
      </w:r>
    </w:p>
    <w:p w14:paraId="0BF5B875" w14:textId="77777777" w:rsidR="00567D64" w:rsidRPr="00375D3A" w:rsidRDefault="00567D64" w:rsidP="00375D3A">
      <w:pPr>
        <w:rPr>
          <w:rFonts w:asciiTheme="minorHAnsi" w:hAnsiTheme="minorHAnsi"/>
          <w:sz w:val="20"/>
          <w:lang w:val="en-GB"/>
        </w:rPr>
      </w:pPr>
      <w:r w:rsidRPr="00375D3A">
        <w:rPr>
          <w:rFonts w:asciiTheme="minorHAnsi" w:hAnsiTheme="minorHAnsi"/>
          <w:sz w:val="20"/>
          <w:lang w:val="en-GB"/>
        </w:rPr>
        <w:t>Energy amounts</w:t>
      </w:r>
    </w:p>
    <w:p w14:paraId="6CB22A28" w14:textId="77777777" w:rsidR="00567D64" w:rsidRPr="00375D3A" w:rsidRDefault="00567D64" w:rsidP="00375D3A">
      <w:pPr>
        <w:rPr>
          <w:rFonts w:asciiTheme="minorHAnsi" w:hAnsiTheme="minorHAnsi"/>
          <w:sz w:val="20"/>
          <w:lang w:val="en-GB"/>
        </w:rPr>
      </w:pPr>
      <w:r w:rsidRPr="00375D3A">
        <w:rPr>
          <w:rFonts w:asciiTheme="minorHAnsi" w:hAnsiTheme="minorHAnsi"/>
          <w:sz w:val="20"/>
          <w:lang w:val="en-GB"/>
        </w:rPr>
        <w:t xml:space="preserve">Time periods for issue and validity of GOs </w:t>
      </w:r>
    </w:p>
    <w:p w14:paraId="0A082F94" w14:textId="77777777" w:rsidR="00567D64" w:rsidRPr="00375D3A" w:rsidRDefault="00567D64" w:rsidP="00375D3A">
      <w:pPr>
        <w:rPr>
          <w:rFonts w:asciiTheme="minorHAnsi" w:hAnsiTheme="minorHAnsi"/>
          <w:sz w:val="20"/>
          <w:lang w:val="en-GB"/>
        </w:rPr>
      </w:pPr>
    </w:p>
    <w:p w14:paraId="7715FBBB" w14:textId="77777777" w:rsidR="00567D64" w:rsidRPr="009453C0" w:rsidRDefault="00567D64" w:rsidP="00567D64">
      <w:pPr>
        <w:rPr>
          <w:rFonts w:asciiTheme="minorHAnsi" w:hAnsiTheme="minorHAnsi"/>
          <w:b/>
          <w:bCs/>
          <w:sz w:val="20"/>
          <w:lang w:val="en-GB"/>
        </w:rPr>
      </w:pPr>
      <w:r w:rsidRPr="009453C0">
        <w:rPr>
          <w:rFonts w:asciiTheme="minorHAnsi" w:hAnsiTheme="minorHAnsi"/>
          <w:b/>
          <w:bCs/>
          <w:sz w:val="20"/>
          <w:lang w:val="en-GB"/>
        </w:rPr>
        <w:t>Optional, justification must be provided if information is not available:</w:t>
      </w:r>
    </w:p>
    <w:p w14:paraId="21673344" w14:textId="77777777" w:rsidR="00567D64" w:rsidRPr="00375D3A" w:rsidRDefault="00567D64" w:rsidP="00375D3A">
      <w:pPr>
        <w:rPr>
          <w:rFonts w:asciiTheme="minorHAnsi" w:hAnsiTheme="minorHAnsi"/>
          <w:sz w:val="20"/>
          <w:lang w:val="en-GB"/>
        </w:rPr>
      </w:pPr>
      <w:r w:rsidRPr="00375D3A">
        <w:rPr>
          <w:rFonts w:asciiTheme="minorHAnsi" w:hAnsiTheme="minorHAnsi"/>
          <w:sz w:val="20"/>
          <w:lang w:val="en-GB"/>
        </w:rPr>
        <w:t>Addresses of power plants</w:t>
      </w:r>
    </w:p>
    <w:p w14:paraId="0F2674C6" w14:textId="77777777" w:rsidR="00567D64" w:rsidRPr="00375D3A" w:rsidRDefault="00567D64" w:rsidP="00375D3A">
      <w:pPr>
        <w:rPr>
          <w:rFonts w:asciiTheme="minorHAnsi" w:hAnsiTheme="minorHAnsi"/>
          <w:sz w:val="20"/>
          <w:lang w:val="en-GB"/>
        </w:rPr>
      </w:pPr>
      <w:r w:rsidRPr="00375D3A">
        <w:rPr>
          <w:rFonts w:asciiTheme="minorHAnsi" w:hAnsiTheme="minorHAnsi"/>
          <w:sz w:val="20"/>
          <w:lang w:val="en-GB"/>
        </w:rPr>
        <w:t>Tracking numbers</w:t>
      </w:r>
    </w:p>
    <w:p w14:paraId="515A84D4" w14:textId="77777777" w:rsidR="00567D64" w:rsidRPr="00375D3A" w:rsidRDefault="00567D64" w:rsidP="00375D3A">
      <w:pPr>
        <w:rPr>
          <w:rFonts w:asciiTheme="minorHAnsi" w:hAnsiTheme="minorHAnsi"/>
          <w:sz w:val="20"/>
          <w:lang w:val="en-GB"/>
        </w:rPr>
      </w:pPr>
      <w:r w:rsidRPr="00375D3A">
        <w:rPr>
          <w:rFonts w:asciiTheme="minorHAnsi" w:hAnsiTheme="minorHAnsi"/>
          <w:sz w:val="20"/>
          <w:lang w:val="en-GB"/>
        </w:rPr>
        <w:t xml:space="preserve">Information on (direct) coupling yes/no </w:t>
      </w:r>
    </w:p>
    <w:p w14:paraId="18A69C00" w14:textId="77777777" w:rsidR="00567D64" w:rsidRPr="00375D3A" w:rsidRDefault="00567D64" w:rsidP="00567D64">
      <w:pPr>
        <w:rPr>
          <w:rFonts w:asciiTheme="minorHAnsi" w:hAnsiTheme="minorHAnsi"/>
          <w:sz w:val="20"/>
          <w:lang w:val="en-GB"/>
        </w:rPr>
      </w:pPr>
    </w:p>
    <w:p w14:paraId="4ABB5D74"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Note: Concept (direct) coupling: The linkage certifies that the GO is linked to the underlying electricity and that the Energy producer (plant) actually delivers it together with the electricity to the Energy provider.</w:t>
      </w:r>
    </w:p>
    <w:p w14:paraId="10FD007D" w14:textId="77777777" w:rsidR="00567D64" w:rsidRPr="00375D3A" w:rsidRDefault="00567D64" w:rsidP="00567D64">
      <w:pPr>
        <w:rPr>
          <w:rFonts w:asciiTheme="minorHAnsi" w:hAnsiTheme="minorHAnsi"/>
          <w:sz w:val="20"/>
          <w:lang w:val="en-GB"/>
        </w:rPr>
      </w:pPr>
    </w:p>
    <w:p w14:paraId="55086A9D"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Note: Proof from external verification bodies (accredited bodies) may contain less information than listed above so further checks may be necessary.</w:t>
      </w:r>
    </w:p>
    <w:p w14:paraId="3EEEF382" w14:textId="77777777" w:rsidR="00567D64" w:rsidRPr="00375D3A" w:rsidRDefault="00567D64" w:rsidP="00567D64">
      <w:pPr>
        <w:rPr>
          <w:rFonts w:asciiTheme="minorHAnsi" w:hAnsiTheme="minorHAnsi"/>
          <w:sz w:val="20"/>
          <w:lang w:val="en-GB"/>
        </w:rPr>
      </w:pPr>
    </w:p>
    <w:p w14:paraId="7000A055"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Note: sometimes only 100% green energy products are deleted from registry. Mixes of green energy and non-renewable energy are sometimes not deleted. (Example: Energy providers may only state that they have certain amounts of renewables in the mix, but no GOs available):</w:t>
      </w:r>
    </w:p>
    <w:p w14:paraId="6313E279" w14:textId="77777777" w:rsidR="00567D64" w:rsidRPr="00375D3A" w:rsidRDefault="00567D64" w:rsidP="00567D64">
      <w:pPr>
        <w:rPr>
          <w:rFonts w:asciiTheme="minorHAnsi" w:hAnsiTheme="minorHAnsi"/>
          <w:sz w:val="20"/>
          <w:lang w:val="en-GB"/>
        </w:rPr>
      </w:pPr>
    </w:p>
    <w:p w14:paraId="0CE43711"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Conclusion:</w:t>
      </w:r>
    </w:p>
    <w:p w14:paraId="2A214B5D"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A sensitivity analysis shall be carried out, in case that significant amounts of electricity cannot be tracked: No tracking numbers and transparent GOs: No acceptance -&gt; residual Mix.</w:t>
      </w:r>
    </w:p>
    <w:p w14:paraId="5A54ED80"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Solution for ECO Platform: “significant” means “if the change in amounts of electricity lead to more than 10% change in results of GWP total”, see EN 15804.</w:t>
      </w:r>
    </w:p>
    <w:p w14:paraId="0728229E" w14:textId="77777777" w:rsidR="00567D64" w:rsidRDefault="00567D64" w:rsidP="00567D64">
      <w:pPr>
        <w:rPr>
          <w:lang w:val="en-US"/>
        </w:rPr>
      </w:pPr>
    </w:p>
    <w:p w14:paraId="29C4B615"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 xml:space="preserve">Note for upstream data: </w:t>
      </w:r>
    </w:p>
    <w:p w14:paraId="7A89FD52"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products with a high percentage of electricity in upstream data should be looked at with attention/check if specific data for upstream processes is available. Justification required, if not available.</w:t>
      </w:r>
    </w:p>
    <w:p w14:paraId="1AC82DC0" w14:textId="77777777" w:rsidR="00567D64" w:rsidRPr="00375D3A" w:rsidRDefault="00567D64" w:rsidP="00567D64">
      <w:pPr>
        <w:rPr>
          <w:rFonts w:asciiTheme="minorHAnsi" w:hAnsiTheme="minorHAnsi"/>
          <w:sz w:val="20"/>
          <w:lang w:val="en-GB"/>
        </w:rPr>
      </w:pPr>
    </w:p>
    <w:p w14:paraId="0C8FD514"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 xml:space="preserve">Intermediate conclusion if GOs are available but without confirmation of cancelling: </w:t>
      </w:r>
    </w:p>
    <w:p w14:paraId="04EE07D5"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proof that manufacturers have asked for cancellation confirmation is sufficient for a period of up to a max. of the validity of the EPD.</w:t>
      </w:r>
    </w:p>
    <w:p w14:paraId="3AAF2642" w14:textId="77777777" w:rsidR="00567D64" w:rsidRPr="00375D3A" w:rsidRDefault="00567D64" w:rsidP="00567D64">
      <w:pPr>
        <w:rPr>
          <w:rFonts w:asciiTheme="minorHAnsi" w:hAnsiTheme="minorHAnsi"/>
          <w:sz w:val="20"/>
          <w:lang w:val="en-GB"/>
        </w:rPr>
      </w:pPr>
    </w:p>
    <w:p w14:paraId="6C5B8E70"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Case 4a: Energy provider from national state (or federal state) with no registry (inside EU and EEA):</w:t>
      </w:r>
    </w:p>
    <w:p w14:paraId="0F743E13"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lastRenderedPageBreak/>
        <w:t>No benefit of contractual instruments, use consumption mix (residual mix would be consumption mix and with that worst case).</w:t>
      </w:r>
    </w:p>
    <w:p w14:paraId="797E1B37" w14:textId="77777777" w:rsidR="00567D64" w:rsidRPr="00375D3A" w:rsidRDefault="00567D64" w:rsidP="00567D64">
      <w:pPr>
        <w:rPr>
          <w:rFonts w:asciiTheme="minorHAnsi" w:hAnsiTheme="minorHAnsi"/>
          <w:sz w:val="20"/>
          <w:lang w:val="en-GB"/>
        </w:rPr>
      </w:pPr>
    </w:p>
    <w:p w14:paraId="75E715A6"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Case 4b: Energy provider from national states (or federal states) with no registry (outside EU and EEA):</w:t>
      </w:r>
    </w:p>
    <w:p w14:paraId="3D366722"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Same requirements as Case 3, except for the requirement to provide tracking numbers to a registry. To avoid double counting, the residual mix is conservatively estimated by subtracting renewables from the consumption mix.</w:t>
      </w:r>
    </w:p>
    <w:p w14:paraId="6B1F577E" w14:textId="77777777" w:rsidR="00567D64" w:rsidRPr="00375D3A" w:rsidRDefault="00567D64" w:rsidP="00567D64">
      <w:pPr>
        <w:rPr>
          <w:rFonts w:asciiTheme="minorHAnsi" w:hAnsiTheme="minorHAnsi"/>
          <w:sz w:val="20"/>
          <w:lang w:val="en-GB"/>
        </w:rPr>
      </w:pPr>
    </w:p>
    <w:p w14:paraId="2C6C7C4E"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Note - Definition for the term “registry”:</w:t>
      </w:r>
    </w:p>
    <w:p w14:paraId="58E975CE"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Contractual instruments such as Guarantees of Origin (in the USA called RECs) can only be working with a reliable and transparent book and claim registry to avoid double counting. The ECO Platform definition of “reliable and transparent book and claim registry” is as follows:</w:t>
      </w:r>
    </w:p>
    <w:p w14:paraId="0F5945E4" w14:textId="77777777" w:rsidR="00567D64" w:rsidRPr="00375D3A" w:rsidRDefault="00567D64" w:rsidP="00567D64">
      <w:pPr>
        <w:rPr>
          <w:rFonts w:asciiTheme="minorHAnsi" w:hAnsiTheme="minorHAnsi"/>
          <w:sz w:val="20"/>
          <w:lang w:val="en-GB"/>
        </w:rPr>
      </w:pPr>
    </w:p>
    <w:p w14:paraId="6EDAFE70"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The registry must be run by an independent organization and must cover ONE geographical region and be the only one there. Within this clearly defined geographical (not necessarily national) region energy producers shall only be allowed to declare their produced kWhours in the mentioned registry, not in many different registries on the globe that may not be connected to compare who is declaring what where. Double counting shall be avoided by that rule.</w:t>
      </w:r>
    </w:p>
    <w:p w14:paraId="625FFAE2" w14:textId="77777777" w:rsidR="00567D64" w:rsidRPr="00375D3A" w:rsidRDefault="00567D64" w:rsidP="00567D64">
      <w:pPr>
        <w:rPr>
          <w:rFonts w:asciiTheme="minorHAnsi" w:hAnsiTheme="minorHAnsi"/>
          <w:sz w:val="20"/>
          <w:lang w:val="en-GB"/>
        </w:rPr>
      </w:pPr>
    </w:p>
    <w:p w14:paraId="17289508"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For all 4 Cases:</w:t>
      </w:r>
    </w:p>
    <w:p w14:paraId="5303FFEA" w14:textId="68F52634" w:rsidR="00567D64" w:rsidRPr="00375D3A" w:rsidRDefault="00567D64" w:rsidP="00375D3A">
      <w:pPr>
        <w:rPr>
          <w:rFonts w:asciiTheme="minorHAnsi" w:hAnsiTheme="minorHAnsi"/>
          <w:sz w:val="20"/>
          <w:lang w:val="en-GB"/>
        </w:rPr>
      </w:pPr>
      <w:r w:rsidRPr="00375D3A">
        <w:rPr>
          <w:rFonts w:asciiTheme="minorHAnsi" w:hAnsiTheme="minorHAnsi"/>
          <w:sz w:val="20"/>
          <w:lang w:val="en-GB"/>
        </w:rPr>
        <w:t>If Contractual instruments are accepted and applied</w:t>
      </w:r>
      <w:r w:rsidR="0071309F">
        <w:rPr>
          <w:rFonts w:asciiTheme="minorHAnsi" w:hAnsiTheme="minorHAnsi"/>
          <w:sz w:val="20"/>
          <w:lang w:val="en-GB"/>
        </w:rPr>
        <w:t xml:space="preserve">, </w:t>
      </w:r>
      <w:r w:rsidRPr="00375D3A">
        <w:rPr>
          <w:rFonts w:asciiTheme="minorHAnsi" w:hAnsiTheme="minorHAnsi"/>
          <w:sz w:val="20"/>
          <w:lang w:val="en-GB"/>
        </w:rPr>
        <w:t>specific data for energy generation shall be used whenever available</w:t>
      </w:r>
      <w:r w:rsidR="0071309F">
        <w:rPr>
          <w:rFonts w:asciiTheme="minorHAnsi" w:hAnsiTheme="minorHAnsi"/>
          <w:sz w:val="20"/>
          <w:lang w:val="en-GB"/>
        </w:rPr>
        <w:t>.</w:t>
      </w:r>
    </w:p>
    <w:p w14:paraId="5B7D9351" w14:textId="28C9D07F" w:rsidR="00567D64" w:rsidRPr="00375D3A" w:rsidRDefault="0071309F" w:rsidP="00375D3A">
      <w:pPr>
        <w:rPr>
          <w:rFonts w:asciiTheme="minorHAnsi" w:hAnsiTheme="minorHAnsi"/>
          <w:sz w:val="20"/>
          <w:lang w:val="en-GB"/>
        </w:rPr>
      </w:pPr>
      <w:r>
        <w:rPr>
          <w:rFonts w:asciiTheme="minorHAnsi" w:hAnsiTheme="minorHAnsi"/>
          <w:sz w:val="20"/>
          <w:lang w:val="en-GB"/>
        </w:rPr>
        <w:t xml:space="preserve">It must be checked </w:t>
      </w:r>
      <w:r w:rsidR="00567D64" w:rsidRPr="00375D3A">
        <w:rPr>
          <w:rFonts w:asciiTheme="minorHAnsi" w:hAnsiTheme="minorHAnsi"/>
          <w:sz w:val="20"/>
          <w:lang w:val="en-GB"/>
        </w:rPr>
        <w:t xml:space="preserve">i.e. </w:t>
      </w:r>
      <w:r>
        <w:rPr>
          <w:rFonts w:asciiTheme="minorHAnsi" w:hAnsiTheme="minorHAnsi"/>
          <w:sz w:val="20"/>
          <w:lang w:val="en-GB"/>
        </w:rPr>
        <w:t>if</w:t>
      </w:r>
      <w:r w:rsidR="00567D64" w:rsidRPr="00375D3A">
        <w:rPr>
          <w:rFonts w:asciiTheme="minorHAnsi" w:hAnsiTheme="minorHAnsi"/>
          <w:sz w:val="20"/>
          <w:lang w:val="en-GB"/>
        </w:rPr>
        <w:t xml:space="preserve"> the foreground processes (e.g. in module A3) </w:t>
      </w:r>
      <w:r>
        <w:rPr>
          <w:rFonts w:asciiTheme="minorHAnsi" w:hAnsiTheme="minorHAnsi"/>
          <w:sz w:val="20"/>
          <w:lang w:val="en-GB"/>
        </w:rPr>
        <w:t xml:space="preserve">have </w:t>
      </w:r>
      <w:r w:rsidR="00567D64" w:rsidRPr="00375D3A">
        <w:rPr>
          <w:rFonts w:asciiTheme="minorHAnsi" w:hAnsiTheme="minorHAnsi"/>
          <w:sz w:val="20"/>
          <w:lang w:val="en-GB"/>
        </w:rPr>
        <w:t>been calculated with the specific data from the supplier of the electricity</w:t>
      </w:r>
      <w:r>
        <w:rPr>
          <w:rFonts w:asciiTheme="minorHAnsi" w:hAnsiTheme="minorHAnsi"/>
          <w:sz w:val="20"/>
          <w:lang w:val="en-GB"/>
        </w:rPr>
        <w:t>.</w:t>
      </w:r>
    </w:p>
    <w:p w14:paraId="7B89660F" w14:textId="369BD26D" w:rsidR="00567D64" w:rsidRPr="00375D3A" w:rsidRDefault="0071309F" w:rsidP="00375D3A">
      <w:pPr>
        <w:rPr>
          <w:rFonts w:asciiTheme="minorHAnsi" w:hAnsiTheme="minorHAnsi"/>
          <w:sz w:val="20"/>
          <w:lang w:val="en-GB"/>
        </w:rPr>
      </w:pPr>
      <w:r>
        <w:rPr>
          <w:rFonts w:asciiTheme="minorHAnsi" w:hAnsiTheme="minorHAnsi"/>
          <w:sz w:val="20"/>
          <w:lang w:val="en-GB"/>
        </w:rPr>
        <w:t xml:space="preserve">It must be checked if </w:t>
      </w:r>
      <w:r w:rsidR="00567D64" w:rsidRPr="00375D3A">
        <w:rPr>
          <w:rFonts w:asciiTheme="minorHAnsi" w:hAnsiTheme="minorHAnsi"/>
          <w:sz w:val="20"/>
          <w:lang w:val="en-GB"/>
        </w:rPr>
        <w:t xml:space="preserve">the residual mix </w:t>
      </w:r>
      <w:r>
        <w:rPr>
          <w:rFonts w:asciiTheme="minorHAnsi" w:hAnsiTheme="minorHAnsi"/>
          <w:sz w:val="20"/>
          <w:lang w:val="en-GB"/>
        </w:rPr>
        <w:t xml:space="preserve">has </w:t>
      </w:r>
      <w:r w:rsidR="00567D64" w:rsidRPr="00375D3A">
        <w:rPr>
          <w:rFonts w:asciiTheme="minorHAnsi" w:hAnsiTheme="minorHAnsi"/>
          <w:sz w:val="20"/>
          <w:lang w:val="en-GB"/>
        </w:rPr>
        <w:t>been used for the quantification of all electricity generation without contractual instruments for foreground data</w:t>
      </w:r>
      <w:r>
        <w:rPr>
          <w:rFonts w:asciiTheme="minorHAnsi" w:hAnsiTheme="minorHAnsi"/>
          <w:sz w:val="20"/>
          <w:lang w:val="en-GB"/>
        </w:rPr>
        <w:t>.</w:t>
      </w:r>
    </w:p>
    <w:p w14:paraId="611D5345" w14:textId="77777777" w:rsidR="00567D64" w:rsidRPr="00375D3A" w:rsidRDefault="00567D64" w:rsidP="00375D3A">
      <w:pPr>
        <w:rPr>
          <w:rFonts w:asciiTheme="minorHAnsi" w:hAnsiTheme="minorHAnsi"/>
          <w:sz w:val="20"/>
          <w:lang w:val="en-GB"/>
        </w:rPr>
      </w:pPr>
      <w:r w:rsidRPr="00375D3A">
        <w:rPr>
          <w:rFonts w:asciiTheme="minorHAnsi" w:hAnsiTheme="minorHAnsi"/>
          <w:sz w:val="20"/>
          <w:lang w:val="en-GB"/>
        </w:rPr>
        <w:t xml:space="preserve">background data: </w:t>
      </w:r>
    </w:p>
    <w:p w14:paraId="3D1067CA" w14:textId="2DB6E1E0" w:rsidR="00567D64" w:rsidRPr="00375D3A" w:rsidRDefault="0071309F" w:rsidP="00375D3A">
      <w:pPr>
        <w:rPr>
          <w:rFonts w:asciiTheme="minorHAnsi" w:hAnsiTheme="minorHAnsi"/>
          <w:sz w:val="20"/>
          <w:lang w:val="en-GB"/>
        </w:rPr>
      </w:pPr>
      <w:r>
        <w:rPr>
          <w:rFonts w:asciiTheme="minorHAnsi" w:hAnsiTheme="minorHAnsi"/>
          <w:sz w:val="20"/>
          <w:lang w:val="en-GB"/>
        </w:rPr>
        <w:t>It must be checked if the backround data has</w:t>
      </w:r>
      <w:r w:rsidR="00567D64" w:rsidRPr="00375D3A">
        <w:rPr>
          <w:rFonts w:asciiTheme="minorHAnsi" w:hAnsiTheme="minorHAnsi"/>
          <w:sz w:val="20"/>
          <w:lang w:val="en-GB"/>
        </w:rPr>
        <w:t xml:space="preserve"> been calculated using the residual mix for the relevant electricity generation without contractual instruments</w:t>
      </w:r>
      <w:r>
        <w:rPr>
          <w:rFonts w:asciiTheme="minorHAnsi" w:hAnsiTheme="minorHAnsi"/>
          <w:sz w:val="20"/>
          <w:lang w:val="en-GB"/>
        </w:rPr>
        <w:t>.</w:t>
      </w:r>
    </w:p>
    <w:p w14:paraId="396A9589" w14:textId="55D4C9A7" w:rsidR="00567D64" w:rsidRPr="00375D3A" w:rsidRDefault="0071309F" w:rsidP="00375D3A">
      <w:pPr>
        <w:rPr>
          <w:rFonts w:asciiTheme="minorHAnsi" w:hAnsiTheme="minorHAnsi"/>
          <w:sz w:val="20"/>
          <w:lang w:val="en-GB"/>
        </w:rPr>
      </w:pPr>
      <w:r>
        <w:rPr>
          <w:rFonts w:asciiTheme="minorHAnsi" w:hAnsiTheme="minorHAnsi"/>
          <w:sz w:val="20"/>
          <w:lang w:val="en-GB"/>
        </w:rPr>
        <w:t>A</w:t>
      </w:r>
      <w:r w:rsidR="00567D64" w:rsidRPr="00375D3A">
        <w:rPr>
          <w:rFonts w:asciiTheme="minorHAnsi" w:hAnsiTheme="minorHAnsi"/>
          <w:sz w:val="20"/>
          <w:lang w:val="en-GB"/>
        </w:rPr>
        <w:t xml:space="preserve"> justification </w:t>
      </w:r>
      <w:r>
        <w:rPr>
          <w:rFonts w:asciiTheme="minorHAnsi" w:hAnsiTheme="minorHAnsi"/>
          <w:sz w:val="20"/>
          <w:lang w:val="en-GB"/>
        </w:rPr>
        <w:t>must be</w:t>
      </w:r>
      <w:r w:rsidR="00567D64" w:rsidRPr="00375D3A">
        <w:rPr>
          <w:rFonts w:asciiTheme="minorHAnsi" w:hAnsiTheme="minorHAnsi"/>
          <w:sz w:val="20"/>
          <w:lang w:val="en-GB"/>
        </w:rPr>
        <w:t xml:space="preserve"> provided if relevant electricity generation without contractual instruments has not been calculated with residual mix</w:t>
      </w:r>
      <w:r>
        <w:rPr>
          <w:rFonts w:asciiTheme="minorHAnsi" w:hAnsiTheme="minorHAnsi"/>
          <w:sz w:val="20"/>
          <w:lang w:val="en-GB"/>
        </w:rPr>
        <w:t>.</w:t>
      </w:r>
    </w:p>
    <w:p w14:paraId="48F78ADA" w14:textId="1ABC2B11" w:rsidR="00567D64" w:rsidRPr="00375D3A" w:rsidRDefault="0071309F" w:rsidP="00375D3A">
      <w:pPr>
        <w:rPr>
          <w:rFonts w:asciiTheme="minorHAnsi" w:hAnsiTheme="minorHAnsi"/>
          <w:sz w:val="20"/>
          <w:lang w:val="en-GB"/>
        </w:rPr>
      </w:pPr>
      <w:r>
        <w:rPr>
          <w:rFonts w:asciiTheme="minorHAnsi" w:hAnsiTheme="minorHAnsi"/>
          <w:sz w:val="20"/>
          <w:lang w:val="en-GB"/>
        </w:rPr>
        <w:t xml:space="preserve">It must be checked if the </w:t>
      </w:r>
      <w:r w:rsidR="00567D64" w:rsidRPr="00375D3A">
        <w:rPr>
          <w:rFonts w:asciiTheme="minorHAnsi" w:hAnsiTheme="minorHAnsi"/>
          <w:sz w:val="20"/>
          <w:lang w:val="en-GB"/>
        </w:rPr>
        <w:t xml:space="preserve">consumption mix (= national production + imports – exports), </w:t>
      </w:r>
      <w:r>
        <w:rPr>
          <w:rFonts w:asciiTheme="minorHAnsi" w:hAnsiTheme="minorHAnsi"/>
          <w:sz w:val="20"/>
          <w:lang w:val="en-GB"/>
        </w:rPr>
        <w:t xml:space="preserve">has </w:t>
      </w:r>
      <w:r w:rsidR="00567D64" w:rsidRPr="00375D3A">
        <w:rPr>
          <w:rFonts w:asciiTheme="minorHAnsi" w:hAnsiTheme="minorHAnsi"/>
          <w:sz w:val="20"/>
          <w:lang w:val="en-GB"/>
        </w:rPr>
        <w:t>been applied for any modules beyond the modules A1-A3 (i.e. the factory gate), for which no contractual instruments are used</w:t>
      </w:r>
      <w:r>
        <w:rPr>
          <w:rFonts w:asciiTheme="minorHAnsi" w:hAnsiTheme="minorHAnsi"/>
          <w:sz w:val="20"/>
          <w:lang w:val="en-GB"/>
        </w:rPr>
        <w:t>.</w:t>
      </w:r>
    </w:p>
    <w:p w14:paraId="5B969E1E" w14:textId="77777777" w:rsidR="00567D64" w:rsidRPr="00375D3A" w:rsidRDefault="00567D64" w:rsidP="00567D64">
      <w:pPr>
        <w:rPr>
          <w:rFonts w:asciiTheme="minorHAnsi" w:hAnsiTheme="minorHAnsi"/>
          <w:sz w:val="20"/>
          <w:lang w:val="en-GB"/>
        </w:rPr>
      </w:pPr>
    </w:p>
    <w:p w14:paraId="3C3CC555"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 xml:space="preserve">Note 1: </w:t>
      </w:r>
    </w:p>
    <w:p w14:paraId="026B1EF5"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The factory gate can sometimes also include A4 and A5 (e.g. ready-mix concrete).</w:t>
      </w:r>
    </w:p>
    <w:p w14:paraId="628F3EA5" w14:textId="77777777" w:rsidR="00567D64" w:rsidRPr="00375D3A" w:rsidRDefault="00567D64" w:rsidP="00567D64">
      <w:pPr>
        <w:rPr>
          <w:rFonts w:asciiTheme="minorHAnsi" w:hAnsiTheme="minorHAnsi"/>
          <w:sz w:val="20"/>
          <w:lang w:val="en-GB"/>
        </w:rPr>
      </w:pPr>
    </w:p>
    <w:p w14:paraId="2A7F42CE"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 xml:space="preserve">Note 2: </w:t>
      </w:r>
    </w:p>
    <w:p w14:paraId="6F32A543"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Only if the EPD owner has direct control over a particular process in any of the B modules and/or C modules (which, e.g., may be the case for construction services or for recycling), generation of electricity used in this process may be modelled with contractual instruments and residual mix.</w:t>
      </w:r>
    </w:p>
    <w:p w14:paraId="04FADFAC" w14:textId="77777777" w:rsidR="00567D64" w:rsidRPr="00375D3A" w:rsidRDefault="00567D64" w:rsidP="00567D64">
      <w:pPr>
        <w:rPr>
          <w:rFonts w:asciiTheme="minorHAnsi" w:hAnsiTheme="minorHAnsi"/>
          <w:sz w:val="20"/>
          <w:lang w:val="en-GB"/>
        </w:rPr>
      </w:pPr>
    </w:p>
    <w:p w14:paraId="29E25A21"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If the contractual situation is not clear (see last position in ISO 14067) a sensitivity analysis shall be reported in the project report.</w:t>
      </w:r>
    </w:p>
    <w:p w14:paraId="6BA86BFE" w14:textId="77777777" w:rsidR="00567D64" w:rsidRDefault="00567D64" w:rsidP="00567D64">
      <w:pPr>
        <w:rPr>
          <w:lang w:val="en-US"/>
        </w:rPr>
      </w:pPr>
    </w:p>
    <w:p w14:paraId="3743DE78"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Note:</w:t>
      </w:r>
    </w:p>
    <w:p w14:paraId="41BA6A59"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In some countries, parts of the electricity from renewable energy sources might be sold/exported as renewable electricity without being excluded from the supplied mix. For this reason, in such cases a sensitivity analysis applying the relevant consumption grid mix shall be conducted and reported in the project report to demonstrate the difference in results of the electricity tracking instruments.</w:t>
      </w:r>
    </w:p>
    <w:p w14:paraId="278EC07C" w14:textId="77777777" w:rsidR="00567D64" w:rsidRPr="00375D3A" w:rsidRDefault="00567D64" w:rsidP="00567D64">
      <w:pPr>
        <w:rPr>
          <w:rFonts w:asciiTheme="minorHAnsi" w:hAnsiTheme="minorHAnsi"/>
          <w:sz w:val="20"/>
          <w:lang w:val="en-GB"/>
        </w:rPr>
      </w:pPr>
    </w:p>
    <w:p w14:paraId="2A7B1AF5"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lastRenderedPageBreak/>
        <w:t>Calculation of residual mixes</w:t>
      </w:r>
    </w:p>
    <w:p w14:paraId="4FC5EE89"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Available datasets from background databases can be taken. If no datasets are available or applicable the calculation of the residual mix shall be done as follows.</w:t>
      </w:r>
    </w:p>
    <w:p w14:paraId="775CED2F" w14:textId="77777777" w:rsidR="00567D64" w:rsidRPr="00375D3A" w:rsidRDefault="00567D64" w:rsidP="00567D64">
      <w:pPr>
        <w:rPr>
          <w:rFonts w:asciiTheme="minorHAnsi" w:hAnsiTheme="minorHAnsi"/>
          <w:sz w:val="20"/>
          <w:lang w:val="en-GB"/>
        </w:rPr>
      </w:pPr>
    </w:p>
    <w:p w14:paraId="43042819"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 xml:space="preserve">For countries that are members in the AIB-system, the AIB methods shall be used for calculating the residual mix.  </w:t>
      </w:r>
    </w:p>
    <w:p w14:paraId="11832306" w14:textId="77777777" w:rsidR="00567D64" w:rsidRPr="00375D3A" w:rsidRDefault="00567D64" w:rsidP="00567D64">
      <w:pPr>
        <w:rPr>
          <w:rFonts w:asciiTheme="minorHAnsi" w:hAnsiTheme="minorHAnsi"/>
          <w:sz w:val="20"/>
          <w:lang w:val="en-GB"/>
        </w:rPr>
      </w:pPr>
    </w:p>
    <w:p w14:paraId="6EE34BC8"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 xml:space="preserve">The method implemented within the LCA (year and name of document) shall be referenced (in EPD as well as in project report). </w:t>
      </w:r>
    </w:p>
    <w:p w14:paraId="20DF371D" w14:textId="77777777" w:rsidR="00567D64" w:rsidRPr="00375D3A" w:rsidRDefault="00567D64" w:rsidP="00567D64">
      <w:pPr>
        <w:rPr>
          <w:rFonts w:asciiTheme="minorHAnsi" w:hAnsiTheme="minorHAnsi"/>
          <w:sz w:val="20"/>
          <w:lang w:val="en-GB"/>
        </w:rPr>
      </w:pPr>
    </w:p>
    <w:p w14:paraId="2E5205F7"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Modelling of European residual mixes must follow the latest AIB Guide with the newest method.</w:t>
      </w:r>
    </w:p>
    <w:p w14:paraId="1BBB9193" w14:textId="77777777" w:rsidR="00567D64" w:rsidRPr="00375D3A" w:rsidRDefault="00567D64" w:rsidP="00567D64">
      <w:pPr>
        <w:rPr>
          <w:rFonts w:asciiTheme="minorHAnsi" w:hAnsiTheme="minorHAnsi"/>
          <w:sz w:val="20"/>
          <w:lang w:val="en-GB"/>
        </w:rPr>
      </w:pPr>
    </w:p>
    <w:p w14:paraId="05CC7AC4" w14:textId="77777777" w:rsidR="00567D64" w:rsidRPr="00375D3A" w:rsidRDefault="00567D64" w:rsidP="00567D64">
      <w:pPr>
        <w:rPr>
          <w:rFonts w:asciiTheme="minorHAnsi" w:hAnsiTheme="minorHAnsi"/>
          <w:sz w:val="20"/>
          <w:lang w:val="en-GB"/>
        </w:rPr>
      </w:pPr>
      <w:hyperlink r:id="rId32" w:history="1">
        <w:r w:rsidRPr="00375D3A">
          <w:rPr>
            <w:rFonts w:asciiTheme="minorHAnsi" w:hAnsiTheme="minorHAnsi"/>
            <w:sz w:val="20"/>
            <w:lang w:val="en-GB"/>
          </w:rPr>
          <w:t>https://www.aib-net.org/facts/european-residual-mix</w:t>
        </w:r>
      </w:hyperlink>
    </w:p>
    <w:p w14:paraId="108E53D3" w14:textId="77777777" w:rsidR="00567D64" w:rsidRPr="00375D3A" w:rsidRDefault="00567D64" w:rsidP="00567D64">
      <w:pPr>
        <w:rPr>
          <w:rFonts w:asciiTheme="minorHAnsi" w:hAnsiTheme="minorHAnsi"/>
          <w:sz w:val="20"/>
          <w:lang w:val="en-GB"/>
        </w:rPr>
      </w:pPr>
    </w:p>
    <w:p w14:paraId="3F3275FB"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For countries which aren`t members of the AIB-system self-modelling shall be carried out.</w:t>
      </w:r>
    </w:p>
    <w:p w14:paraId="0DE4FE18" w14:textId="77777777" w:rsidR="00567D64" w:rsidRPr="00375D3A" w:rsidRDefault="00567D64" w:rsidP="00567D64">
      <w:pPr>
        <w:rPr>
          <w:rFonts w:asciiTheme="minorHAnsi" w:hAnsiTheme="minorHAnsi"/>
          <w:sz w:val="20"/>
          <w:lang w:val="en-GB"/>
        </w:rPr>
      </w:pPr>
    </w:p>
    <w:p w14:paraId="24F4A561"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Transparent and trackable documentation is mandatory in the project report for the electricity purchased in the A3 processes.</w:t>
      </w:r>
    </w:p>
    <w:p w14:paraId="587938BA" w14:textId="77777777" w:rsidR="00567D64" w:rsidRPr="00375D3A" w:rsidRDefault="00567D64" w:rsidP="00567D64">
      <w:pPr>
        <w:rPr>
          <w:rFonts w:asciiTheme="minorHAnsi" w:hAnsiTheme="minorHAnsi"/>
          <w:sz w:val="20"/>
          <w:lang w:val="en-GB"/>
        </w:rPr>
      </w:pPr>
    </w:p>
    <w:p w14:paraId="3D822424"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 xml:space="preserve">Note: </w:t>
      </w:r>
    </w:p>
    <w:p w14:paraId="44B15A7C"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This document does not formulate explicit rules on which electricity mixes to use for upstream data of supplied materials.</w:t>
      </w:r>
    </w:p>
    <w:p w14:paraId="62E925FB" w14:textId="77777777" w:rsidR="00567D64" w:rsidRPr="00375D3A" w:rsidRDefault="00567D64" w:rsidP="00567D64">
      <w:pPr>
        <w:rPr>
          <w:rFonts w:asciiTheme="minorHAnsi" w:hAnsiTheme="minorHAnsi"/>
          <w:sz w:val="20"/>
          <w:lang w:val="en-GB"/>
        </w:rPr>
      </w:pPr>
    </w:p>
    <w:p w14:paraId="2562ED58" w14:textId="77777777" w:rsidR="00567D64" w:rsidRPr="00375D3A" w:rsidRDefault="00567D64" w:rsidP="00567D64">
      <w:pPr>
        <w:rPr>
          <w:rFonts w:asciiTheme="minorHAnsi" w:hAnsiTheme="minorHAnsi"/>
          <w:sz w:val="20"/>
          <w:lang w:val="en-GB"/>
        </w:rPr>
      </w:pPr>
      <w:r w:rsidRPr="00375D3A">
        <w:rPr>
          <w:rFonts w:asciiTheme="minorHAnsi" w:hAnsiTheme="minorHAnsi"/>
          <w:sz w:val="20"/>
          <w:lang w:val="en-GB"/>
        </w:rPr>
        <w:t>LCA-practitioners shall provide emission factors to the verifier per kWh modelled electricity mixes used in the manufacturing processes in A3, at least for the GWP-indicators, or for core EN 15804+A2-LCIA-indicators (in the project report or by alternative means).</w:t>
      </w:r>
    </w:p>
    <w:p w14:paraId="353D1DC0" w14:textId="77777777" w:rsidR="00567D64" w:rsidRPr="00375D3A" w:rsidRDefault="00567D64" w:rsidP="00375D3A">
      <w:pPr>
        <w:pStyle w:val="Listenabsatz"/>
        <w:ind w:left="0"/>
        <w:rPr>
          <w:rFonts w:asciiTheme="minorHAnsi" w:hAnsiTheme="minorHAnsi"/>
          <w:sz w:val="20"/>
          <w:lang w:val="en-US"/>
        </w:rPr>
      </w:pPr>
    </w:p>
    <w:p w14:paraId="00E98B16" w14:textId="77777777" w:rsidR="00567D64" w:rsidRPr="00BB7F0A" w:rsidRDefault="00567D64" w:rsidP="00BB7F0A">
      <w:pPr>
        <w:rPr>
          <w:rFonts w:asciiTheme="minorHAnsi" w:hAnsiTheme="minorHAnsi"/>
          <w:sz w:val="20"/>
          <w:lang w:val="en-GB"/>
        </w:rPr>
      </w:pPr>
    </w:p>
    <w:p w14:paraId="20833F41" w14:textId="578B911C" w:rsidR="005C257E" w:rsidRDefault="00BB7F0A" w:rsidP="00BB7F0A">
      <w:pPr>
        <w:rPr>
          <w:rFonts w:asciiTheme="minorHAnsi" w:hAnsiTheme="minorHAnsi"/>
          <w:sz w:val="20"/>
          <w:lang w:val="en-GB"/>
        </w:rPr>
      </w:pPr>
      <w:r w:rsidRPr="00BB7F0A">
        <w:rPr>
          <w:rFonts w:asciiTheme="minorHAnsi" w:hAnsiTheme="minorHAnsi"/>
          <w:sz w:val="20"/>
          <w:lang w:val="en-GB"/>
        </w:rPr>
        <w:t xml:space="preserve">The market-specific product mix </w:t>
      </w:r>
      <w:r>
        <w:rPr>
          <w:rFonts w:asciiTheme="minorHAnsi" w:hAnsiTheme="minorHAnsi"/>
          <w:sz w:val="20"/>
          <w:lang w:val="en-GB"/>
        </w:rPr>
        <w:t>shall</w:t>
      </w:r>
      <w:r w:rsidRPr="00BB7F0A">
        <w:rPr>
          <w:rFonts w:asciiTheme="minorHAnsi" w:hAnsiTheme="minorHAnsi"/>
          <w:sz w:val="20"/>
          <w:lang w:val="en-GB"/>
        </w:rPr>
        <w:t xml:space="preserve"> be modelled for all manufacturers; if this cannot be verified, the supplier mix of the energy provider must be modelled.</w:t>
      </w:r>
      <w:r w:rsidR="005C257E">
        <w:rPr>
          <w:rFonts w:asciiTheme="minorHAnsi" w:hAnsiTheme="minorHAnsi"/>
          <w:sz w:val="20"/>
          <w:lang w:val="en-GB"/>
        </w:rPr>
        <w:t xml:space="preserve"> </w:t>
      </w:r>
      <w:r w:rsidR="005C257E" w:rsidRPr="005C257E">
        <w:rPr>
          <w:rFonts w:asciiTheme="minorHAnsi" w:hAnsiTheme="minorHAnsi"/>
          <w:sz w:val="20"/>
          <w:lang w:val="en-GB"/>
        </w:rPr>
        <w:t>The market-specific product mix, which is contractually proven for an individual plant/production line with 1 electricity connection, applies to its entire production masses within the balancing period. It is not permissible to allocate shares of renewable energy mathematically (virtual allocation of the "renewable energy" attribute) to only parts of the products ("green line"). The smallest unit is a production line with 1 electricity connection. Production lines with different electricity connections/electricity contracts can declare different EPD data.</w:t>
      </w:r>
    </w:p>
    <w:p w14:paraId="1B834C2C" w14:textId="77777777" w:rsidR="005C257E" w:rsidRDefault="005C257E" w:rsidP="00BB7F0A">
      <w:pPr>
        <w:rPr>
          <w:rFonts w:asciiTheme="minorHAnsi" w:hAnsiTheme="minorHAnsi"/>
          <w:sz w:val="20"/>
          <w:lang w:val="en-GB"/>
        </w:rPr>
      </w:pPr>
    </w:p>
    <w:p w14:paraId="50276AD6" w14:textId="77777777" w:rsidR="00567D64" w:rsidRDefault="00BB7F0A" w:rsidP="00BB7F0A">
      <w:pPr>
        <w:rPr>
          <w:rFonts w:asciiTheme="minorHAnsi" w:hAnsiTheme="minorHAnsi"/>
          <w:sz w:val="20"/>
          <w:lang w:val="en-GB"/>
        </w:rPr>
      </w:pPr>
      <w:r w:rsidRPr="00BB7F0A">
        <w:rPr>
          <w:rFonts w:asciiTheme="minorHAnsi" w:hAnsiTheme="minorHAnsi"/>
          <w:sz w:val="20"/>
          <w:lang w:val="en-GB"/>
        </w:rPr>
        <w:t xml:space="preserve">In Austria and Switzerland there are electricity labelling regulations (note: </w:t>
      </w:r>
      <w:r>
        <w:rPr>
          <w:rFonts w:asciiTheme="minorHAnsi" w:hAnsiTheme="minorHAnsi"/>
          <w:sz w:val="20"/>
          <w:lang w:val="en-GB"/>
        </w:rPr>
        <w:t xml:space="preserve">if </w:t>
      </w:r>
      <w:r w:rsidRPr="00BB7F0A">
        <w:rPr>
          <w:rFonts w:asciiTheme="minorHAnsi" w:hAnsiTheme="minorHAnsi"/>
          <w:sz w:val="20"/>
          <w:lang w:val="en-GB"/>
        </w:rPr>
        <w:t xml:space="preserve">manufacturer's plant </w:t>
      </w:r>
      <w:r>
        <w:rPr>
          <w:rFonts w:asciiTheme="minorHAnsi" w:hAnsiTheme="minorHAnsi"/>
          <w:sz w:val="20"/>
          <w:lang w:val="en-GB"/>
        </w:rPr>
        <w:t>is</w:t>
      </w:r>
      <w:r w:rsidRPr="00BB7F0A">
        <w:rPr>
          <w:rFonts w:asciiTheme="minorHAnsi" w:hAnsiTheme="minorHAnsi"/>
          <w:sz w:val="20"/>
          <w:lang w:val="en-GB"/>
        </w:rPr>
        <w:t xml:space="preserve"> located within the Austrian or Swiss national border, the metering point is also within the national border</w:t>
      </w:r>
      <w:r>
        <w:rPr>
          <w:rFonts w:asciiTheme="minorHAnsi" w:hAnsiTheme="minorHAnsi"/>
          <w:sz w:val="20"/>
          <w:lang w:val="en-GB"/>
        </w:rPr>
        <w:t>)</w:t>
      </w:r>
      <w:r w:rsidRPr="00BB7F0A">
        <w:rPr>
          <w:rFonts w:asciiTheme="minorHAnsi" w:hAnsiTheme="minorHAnsi"/>
          <w:sz w:val="20"/>
          <w:lang w:val="en-GB"/>
        </w:rPr>
        <w:t xml:space="preserve">. Therefore, no residual mix is applicable. </w:t>
      </w:r>
    </w:p>
    <w:p w14:paraId="5F098B8A" w14:textId="77777777" w:rsidR="00567D64" w:rsidRDefault="00567D64" w:rsidP="00BB7F0A">
      <w:pPr>
        <w:rPr>
          <w:rFonts w:asciiTheme="minorHAnsi" w:hAnsiTheme="minorHAnsi"/>
          <w:sz w:val="20"/>
          <w:lang w:val="en-GB"/>
        </w:rPr>
      </w:pPr>
    </w:p>
    <w:p w14:paraId="2CFBBC5B" w14:textId="0A2C42C1" w:rsidR="00BB7F0A" w:rsidRPr="00BB7F0A" w:rsidRDefault="00BB7F0A" w:rsidP="00BB7F0A">
      <w:pPr>
        <w:rPr>
          <w:rFonts w:asciiTheme="minorHAnsi" w:hAnsiTheme="minorHAnsi"/>
          <w:sz w:val="20"/>
          <w:lang w:val="en-GB"/>
        </w:rPr>
      </w:pPr>
      <w:r w:rsidRPr="00BB7F0A">
        <w:rPr>
          <w:rFonts w:asciiTheme="minorHAnsi" w:hAnsiTheme="minorHAnsi"/>
          <w:sz w:val="20"/>
          <w:lang w:val="en-GB"/>
        </w:rPr>
        <w:t>Evidence for "book and claim"-type cancellation scenarios of the guarantees of origin are only necessary in these countries</w:t>
      </w:r>
      <w:r>
        <w:rPr>
          <w:rFonts w:asciiTheme="minorHAnsi" w:hAnsiTheme="minorHAnsi"/>
          <w:sz w:val="20"/>
          <w:lang w:val="en-GB"/>
        </w:rPr>
        <w:t>,</w:t>
      </w:r>
      <w:r w:rsidRPr="00BB7F0A">
        <w:rPr>
          <w:rFonts w:asciiTheme="minorHAnsi" w:hAnsiTheme="minorHAnsi"/>
          <w:sz w:val="20"/>
          <w:lang w:val="en-GB"/>
        </w:rPr>
        <w:t xml:space="preserve"> if there are justified doubts about the information provided by the manufacturers/energy producers and can be requested </w:t>
      </w:r>
      <w:r>
        <w:rPr>
          <w:rFonts w:asciiTheme="minorHAnsi" w:hAnsiTheme="minorHAnsi"/>
          <w:sz w:val="20"/>
          <w:lang w:val="en-GB"/>
        </w:rPr>
        <w:t xml:space="preserve">in Austria </w:t>
      </w:r>
      <w:r w:rsidRPr="00BB7F0A">
        <w:rPr>
          <w:rFonts w:asciiTheme="minorHAnsi" w:hAnsiTheme="minorHAnsi"/>
          <w:sz w:val="20"/>
          <w:lang w:val="en-GB"/>
        </w:rPr>
        <w:t>from E-Control. Otherwise, contractual papers between producers and energy suppliers, and the latter with other energy suppliers, are sufficient.</w:t>
      </w:r>
    </w:p>
    <w:p w14:paraId="5075C201" w14:textId="77777777" w:rsidR="00BB7F0A" w:rsidRPr="00BB7F0A" w:rsidRDefault="00BB7F0A" w:rsidP="00BB7F0A">
      <w:pPr>
        <w:rPr>
          <w:rFonts w:asciiTheme="minorHAnsi" w:hAnsiTheme="minorHAnsi"/>
          <w:sz w:val="20"/>
          <w:lang w:val="en-GB"/>
        </w:rPr>
      </w:pPr>
    </w:p>
    <w:p w14:paraId="1557A069" w14:textId="617B6AEA" w:rsidR="00E852AF" w:rsidRDefault="00BB7F0A" w:rsidP="00E852AF">
      <w:pPr>
        <w:pStyle w:val="StandardAbs"/>
        <w:rPr>
          <w:rFonts w:asciiTheme="minorHAnsi" w:hAnsiTheme="minorHAnsi"/>
          <w:sz w:val="20"/>
          <w:lang w:val="en-GB"/>
        </w:rPr>
      </w:pPr>
      <w:r w:rsidRPr="00BB7F0A">
        <w:rPr>
          <w:rFonts w:asciiTheme="minorHAnsi" w:hAnsiTheme="minorHAnsi"/>
          <w:sz w:val="20"/>
          <w:lang w:val="en-GB"/>
        </w:rPr>
        <w:t xml:space="preserve">Evidence of the mix purchased must be provided by the producer for a period of 5 years. This can be done by means of long-term contracts or annual proofs to the programme operator. The programme operator checks the contracts on a random basis, but in any case, retroactive proof of the energy purchased must be provided when the EPD is </w:t>
      </w:r>
      <w:r w:rsidR="00B5015D">
        <w:rPr>
          <w:rFonts w:asciiTheme="minorHAnsi" w:hAnsiTheme="minorHAnsi"/>
          <w:sz w:val="20"/>
          <w:lang w:val="en-GB"/>
        </w:rPr>
        <w:t>extended/</w:t>
      </w:r>
      <w:r w:rsidRPr="00BB7F0A">
        <w:rPr>
          <w:rFonts w:asciiTheme="minorHAnsi" w:hAnsiTheme="minorHAnsi"/>
          <w:sz w:val="20"/>
          <w:lang w:val="en-GB"/>
        </w:rPr>
        <w:t>reissued after 5 years.</w:t>
      </w:r>
    </w:p>
    <w:p w14:paraId="107B75B2" w14:textId="77777777" w:rsidR="00F13851" w:rsidRDefault="00F13851" w:rsidP="00E852AF">
      <w:pPr>
        <w:pStyle w:val="StandardAbs"/>
        <w:rPr>
          <w:rFonts w:asciiTheme="minorHAnsi" w:hAnsiTheme="minorHAnsi"/>
          <w:sz w:val="20"/>
          <w:lang w:val="en-GB"/>
        </w:rPr>
      </w:pPr>
      <w:bookmarkStart w:id="174" w:name="_Hlk158542544"/>
      <w:bookmarkEnd w:id="173"/>
    </w:p>
    <w:p w14:paraId="3C72A485" w14:textId="77777777" w:rsidR="009453C0" w:rsidRDefault="009453C0" w:rsidP="00E852AF">
      <w:pPr>
        <w:pStyle w:val="StandardAbs"/>
        <w:rPr>
          <w:rFonts w:asciiTheme="minorHAnsi" w:hAnsiTheme="minorHAnsi"/>
          <w:sz w:val="20"/>
          <w:lang w:val="en-GB"/>
        </w:rPr>
      </w:pPr>
    </w:p>
    <w:p w14:paraId="6AD8AF7D" w14:textId="352FD7DA" w:rsidR="003D3A37" w:rsidRDefault="003D3A37" w:rsidP="00375D3A">
      <w:pPr>
        <w:pStyle w:val="berschrift3"/>
        <w:ind w:left="1145" w:hanging="1145"/>
        <w:rPr>
          <w:lang w:val="en-GB" w:eastAsia="de-CH"/>
        </w:rPr>
      </w:pPr>
      <w:r>
        <w:rPr>
          <w:lang w:val="en-GB"/>
        </w:rPr>
        <w:lastRenderedPageBreak/>
        <w:t>Biogas-Rules</w:t>
      </w:r>
    </w:p>
    <w:p w14:paraId="4822B364" w14:textId="77777777" w:rsidR="00F13851" w:rsidRDefault="00F13851" w:rsidP="003D3A37">
      <w:pPr>
        <w:rPr>
          <w:rFonts w:asciiTheme="minorHAnsi" w:hAnsiTheme="minorHAnsi"/>
          <w:sz w:val="20"/>
          <w:lang w:val="en-GB"/>
        </w:rPr>
      </w:pPr>
    </w:p>
    <w:p w14:paraId="7A6A9D18" w14:textId="4427DBA9" w:rsidR="003D3A37" w:rsidRPr="00375D3A" w:rsidRDefault="003D3A37" w:rsidP="003D3A37">
      <w:pPr>
        <w:rPr>
          <w:rFonts w:asciiTheme="minorHAnsi" w:hAnsiTheme="minorHAnsi"/>
          <w:sz w:val="20"/>
          <w:lang w:val="en-GB"/>
        </w:rPr>
      </w:pPr>
      <w:r w:rsidRPr="00375D3A">
        <w:rPr>
          <w:rFonts w:asciiTheme="minorHAnsi" w:hAnsiTheme="minorHAnsi"/>
          <w:sz w:val="20"/>
          <w:lang w:val="en-GB"/>
        </w:rPr>
        <w:t xml:space="preserve">GOs for biogas are accepted by </w:t>
      </w:r>
      <w:r>
        <w:rPr>
          <w:rFonts w:asciiTheme="minorHAnsi" w:hAnsiTheme="minorHAnsi"/>
          <w:sz w:val="20"/>
          <w:lang w:val="en-GB"/>
        </w:rPr>
        <w:t>Bau EPD GmbH.</w:t>
      </w:r>
    </w:p>
    <w:p w14:paraId="6719A358" w14:textId="77777777" w:rsidR="003D3A37" w:rsidRPr="00375D3A" w:rsidRDefault="003D3A37" w:rsidP="003D3A37">
      <w:pPr>
        <w:rPr>
          <w:rFonts w:asciiTheme="minorHAnsi" w:hAnsiTheme="minorHAnsi"/>
          <w:sz w:val="20"/>
          <w:lang w:val="en-GB"/>
        </w:rPr>
      </w:pPr>
    </w:p>
    <w:p w14:paraId="5D9C4A19" w14:textId="77777777" w:rsidR="003D3A37" w:rsidRPr="00375D3A" w:rsidRDefault="003D3A37" w:rsidP="003D3A37">
      <w:pPr>
        <w:rPr>
          <w:rFonts w:asciiTheme="minorHAnsi" w:hAnsiTheme="minorHAnsi"/>
          <w:sz w:val="20"/>
          <w:lang w:val="en-GB"/>
        </w:rPr>
      </w:pPr>
      <w:r w:rsidRPr="00375D3A">
        <w:rPr>
          <w:rFonts w:asciiTheme="minorHAnsi" w:hAnsiTheme="minorHAnsi"/>
          <w:sz w:val="20"/>
          <w:lang w:val="en-GB"/>
        </w:rPr>
        <w:t>Biogas from the gas network</w:t>
      </w:r>
    </w:p>
    <w:p w14:paraId="4FD386D6" w14:textId="716828E6" w:rsidR="003D3A37" w:rsidRPr="00375D3A" w:rsidRDefault="003D3A37" w:rsidP="003D3A37">
      <w:pPr>
        <w:rPr>
          <w:rFonts w:asciiTheme="minorHAnsi" w:hAnsiTheme="minorHAnsi"/>
          <w:sz w:val="20"/>
          <w:lang w:val="en-GB"/>
        </w:rPr>
      </w:pPr>
      <w:r w:rsidRPr="00375D3A">
        <w:rPr>
          <w:rFonts w:asciiTheme="minorHAnsi" w:hAnsiTheme="minorHAnsi"/>
          <w:sz w:val="20"/>
          <w:lang w:val="en-GB"/>
        </w:rPr>
        <w:t xml:space="preserve">Biogas certificates/GO shall be used when the supplier is able to guarantee that the biogas meets the requirements for tracking and traceability, see EN 15941 E.2.1. For gas purchased without the certificates the residual mix shall be applied. </w:t>
      </w:r>
    </w:p>
    <w:p w14:paraId="00E88CD9" w14:textId="77777777" w:rsidR="003D3A37" w:rsidRPr="00375D3A" w:rsidRDefault="003D3A37" w:rsidP="003D3A37">
      <w:pPr>
        <w:rPr>
          <w:rFonts w:asciiTheme="minorHAnsi" w:hAnsiTheme="minorHAnsi"/>
          <w:sz w:val="20"/>
          <w:lang w:val="en-GB"/>
        </w:rPr>
      </w:pPr>
    </w:p>
    <w:p w14:paraId="747010C9" w14:textId="77777777" w:rsidR="003D3A37" w:rsidRPr="00375D3A" w:rsidRDefault="003D3A37" w:rsidP="003D3A37">
      <w:pPr>
        <w:rPr>
          <w:rFonts w:asciiTheme="minorHAnsi" w:hAnsiTheme="minorHAnsi"/>
          <w:sz w:val="20"/>
          <w:lang w:val="en-GB"/>
        </w:rPr>
      </w:pPr>
      <w:r w:rsidRPr="00375D3A">
        <w:rPr>
          <w:rFonts w:asciiTheme="minorHAnsi" w:hAnsiTheme="minorHAnsi"/>
          <w:sz w:val="20"/>
          <w:lang w:val="en-GB"/>
        </w:rPr>
        <w:t>Biogas from a directly connected supplier</w:t>
      </w:r>
    </w:p>
    <w:p w14:paraId="0A40D274" w14:textId="77777777" w:rsidR="003D3A37" w:rsidRPr="00375D3A" w:rsidRDefault="003D3A37" w:rsidP="003D3A37">
      <w:pPr>
        <w:rPr>
          <w:rFonts w:asciiTheme="minorHAnsi" w:hAnsiTheme="minorHAnsi"/>
          <w:sz w:val="20"/>
          <w:lang w:val="en-GB"/>
        </w:rPr>
      </w:pPr>
      <w:r w:rsidRPr="00375D3A">
        <w:rPr>
          <w:rFonts w:asciiTheme="minorHAnsi" w:hAnsiTheme="minorHAnsi"/>
          <w:sz w:val="20"/>
          <w:lang w:val="en-GB"/>
        </w:rPr>
        <w:t>Life cycle data for the biogas supplied may be used if there is a dedicated pipeline or supply between the organization and the biogas plant from which the life cycle data is derived, and no contractual instruments have been sold to a third party for that consumed biogas. Otherwise, the residual mix shall be used.</w:t>
      </w:r>
    </w:p>
    <w:p w14:paraId="73D66CA7" w14:textId="77777777" w:rsidR="003D3A37" w:rsidRPr="00375D3A" w:rsidRDefault="003D3A37" w:rsidP="003D3A37">
      <w:pPr>
        <w:rPr>
          <w:rFonts w:asciiTheme="minorHAnsi" w:hAnsiTheme="minorHAnsi"/>
          <w:sz w:val="20"/>
          <w:lang w:val="en-GB"/>
        </w:rPr>
      </w:pPr>
    </w:p>
    <w:p w14:paraId="04132B92" w14:textId="77777777" w:rsidR="003D3A37" w:rsidRPr="00375D3A" w:rsidRDefault="003D3A37" w:rsidP="003D3A37">
      <w:pPr>
        <w:rPr>
          <w:rFonts w:asciiTheme="minorHAnsi" w:hAnsiTheme="minorHAnsi"/>
          <w:sz w:val="20"/>
          <w:lang w:val="en-GB"/>
        </w:rPr>
      </w:pPr>
      <w:r w:rsidRPr="00375D3A">
        <w:rPr>
          <w:rFonts w:asciiTheme="minorHAnsi" w:hAnsiTheme="minorHAnsi"/>
          <w:sz w:val="20"/>
          <w:lang w:val="en-GB"/>
        </w:rPr>
        <w:t>Internally generated biogas</w:t>
      </w:r>
    </w:p>
    <w:p w14:paraId="6E7B3EE7" w14:textId="77777777" w:rsidR="003D3A37" w:rsidRPr="00375D3A" w:rsidRDefault="003D3A37" w:rsidP="003D3A37">
      <w:pPr>
        <w:rPr>
          <w:rFonts w:asciiTheme="minorHAnsi" w:hAnsiTheme="minorHAnsi"/>
          <w:sz w:val="20"/>
          <w:lang w:val="en-GB"/>
        </w:rPr>
      </w:pPr>
      <w:r w:rsidRPr="00375D3A">
        <w:rPr>
          <w:rFonts w:asciiTheme="minorHAnsi" w:hAnsiTheme="minorHAnsi"/>
          <w:sz w:val="20"/>
          <w:lang w:val="en-GB"/>
        </w:rPr>
        <w:t>For internally generated and consumed biogas, where no contractual instruments have been sold to a third party, the life cycle data for the biogas shall be used for that product. Otherwise, the residual mix shall be used.</w:t>
      </w:r>
    </w:p>
    <w:p w14:paraId="09290CF9" w14:textId="77777777" w:rsidR="003D3A37" w:rsidRPr="00375D3A" w:rsidRDefault="003D3A37" w:rsidP="003D3A37">
      <w:pPr>
        <w:rPr>
          <w:rFonts w:asciiTheme="minorHAnsi" w:hAnsiTheme="minorHAnsi"/>
          <w:sz w:val="20"/>
          <w:lang w:val="en-GB"/>
        </w:rPr>
      </w:pPr>
    </w:p>
    <w:p w14:paraId="06E3530D" w14:textId="77777777" w:rsidR="003D3A37" w:rsidRPr="00375D3A" w:rsidRDefault="003D3A37" w:rsidP="003D3A37">
      <w:pPr>
        <w:rPr>
          <w:rFonts w:asciiTheme="minorHAnsi" w:hAnsiTheme="minorHAnsi"/>
          <w:sz w:val="20"/>
          <w:lang w:val="en-GB"/>
        </w:rPr>
      </w:pPr>
      <w:r w:rsidRPr="00375D3A">
        <w:rPr>
          <w:rFonts w:asciiTheme="minorHAnsi" w:hAnsiTheme="minorHAnsi"/>
          <w:sz w:val="20"/>
          <w:lang w:val="en-GB"/>
        </w:rPr>
        <w:t>Residual gas mix</w:t>
      </w:r>
    </w:p>
    <w:p w14:paraId="59F5BBBD" w14:textId="77777777" w:rsidR="003D3A37" w:rsidRPr="00375D3A" w:rsidRDefault="003D3A37" w:rsidP="003D3A37">
      <w:pPr>
        <w:rPr>
          <w:rFonts w:asciiTheme="minorHAnsi" w:hAnsiTheme="minorHAnsi"/>
          <w:sz w:val="20"/>
          <w:lang w:val="en-GB"/>
        </w:rPr>
      </w:pPr>
      <w:r w:rsidRPr="00375D3A">
        <w:rPr>
          <w:rFonts w:asciiTheme="minorHAnsi" w:hAnsiTheme="minorHAnsi"/>
          <w:sz w:val="20"/>
          <w:lang w:val="en-GB"/>
        </w:rPr>
        <w:t>As long as the AIB system does not provide Guidance and/or data sets for residual gas mixes and the background databases also do not give appropriate data sets, the residual mix must be calculated following the AIB guidance for green electricity as closely as possible.</w:t>
      </w:r>
    </w:p>
    <w:p w14:paraId="43302D55" w14:textId="77777777" w:rsidR="003D3A37" w:rsidRPr="00375D3A" w:rsidRDefault="003D3A37" w:rsidP="003D3A37">
      <w:pPr>
        <w:rPr>
          <w:rFonts w:asciiTheme="minorHAnsi" w:hAnsiTheme="minorHAnsi"/>
          <w:sz w:val="20"/>
          <w:lang w:val="en-GB"/>
        </w:rPr>
      </w:pPr>
    </w:p>
    <w:p w14:paraId="2A47F065" w14:textId="77777777" w:rsidR="003D3A37" w:rsidRPr="00375D3A" w:rsidRDefault="003D3A37" w:rsidP="003D3A37">
      <w:pPr>
        <w:rPr>
          <w:rFonts w:asciiTheme="minorHAnsi" w:hAnsiTheme="minorHAnsi"/>
          <w:sz w:val="20"/>
          <w:lang w:val="en-GB"/>
        </w:rPr>
      </w:pPr>
      <w:r w:rsidRPr="00375D3A">
        <w:rPr>
          <w:rFonts w:asciiTheme="minorHAnsi" w:hAnsiTheme="minorHAnsi"/>
          <w:sz w:val="20"/>
          <w:lang w:val="en-GB"/>
        </w:rPr>
        <w:t>Note 1:</w:t>
      </w:r>
    </w:p>
    <w:p w14:paraId="24DE165B" w14:textId="77777777" w:rsidR="003D3A37" w:rsidRPr="00375D3A" w:rsidRDefault="003D3A37" w:rsidP="003D3A37">
      <w:pPr>
        <w:rPr>
          <w:rFonts w:asciiTheme="minorHAnsi" w:hAnsiTheme="minorHAnsi"/>
          <w:sz w:val="20"/>
          <w:lang w:val="en-GB"/>
        </w:rPr>
      </w:pPr>
      <w:r w:rsidRPr="00375D3A">
        <w:rPr>
          <w:rFonts w:asciiTheme="minorHAnsi" w:hAnsiTheme="minorHAnsi"/>
          <w:sz w:val="20"/>
          <w:lang w:val="en-GB"/>
        </w:rPr>
        <w:t>For tracking and traceability, the rules of green electricity apply accordingly.</w:t>
      </w:r>
    </w:p>
    <w:p w14:paraId="770C555B" w14:textId="77777777" w:rsidR="003D3A37" w:rsidRPr="00375D3A" w:rsidRDefault="003D3A37" w:rsidP="003D3A37">
      <w:pPr>
        <w:rPr>
          <w:rFonts w:asciiTheme="minorHAnsi" w:hAnsiTheme="minorHAnsi"/>
          <w:sz w:val="20"/>
          <w:lang w:val="en-GB"/>
        </w:rPr>
      </w:pPr>
    </w:p>
    <w:p w14:paraId="2F337C05" w14:textId="77777777" w:rsidR="003D3A37" w:rsidRPr="00375D3A" w:rsidRDefault="003D3A37" w:rsidP="003D3A37">
      <w:pPr>
        <w:rPr>
          <w:rFonts w:asciiTheme="minorHAnsi" w:hAnsiTheme="minorHAnsi"/>
          <w:sz w:val="20"/>
          <w:lang w:val="en-GB"/>
        </w:rPr>
      </w:pPr>
      <w:r w:rsidRPr="00375D3A">
        <w:rPr>
          <w:rFonts w:asciiTheme="minorHAnsi" w:hAnsiTheme="minorHAnsi"/>
          <w:sz w:val="20"/>
          <w:lang w:val="en-GB"/>
        </w:rPr>
        <w:t xml:space="preserve">Note 2: </w:t>
      </w:r>
    </w:p>
    <w:p w14:paraId="65299E4F" w14:textId="77777777" w:rsidR="003D3A37" w:rsidRPr="00375D3A" w:rsidRDefault="003D3A37" w:rsidP="003D3A37">
      <w:pPr>
        <w:rPr>
          <w:rFonts w:asciiTheme="minorHAnsi" w:hAnsiTheme="minorHAnsi"/>
          <w:sz w:val="20"/>
          <w:lang w:val="en-GB"/>
        </w:rPr>
      </w:pPr>
      <w:r w:rsidRPr="00375D3A">
        <w:rPr>
          <w:rFonts w:asciiTheme="minorHAnsi" w:hAnsiTheme="minorHAnsi"/>
          <w:sz w:val="20"/>
          <w:lang w:val="en-GB"/>
        </w:rPr>
        <w:t>For biogas it is not always clear at which geographical point in the gas grid the biogas is put into the pipe system nor are the pipe systems connected in a way as electricity grids are connected. Until further notice a physical connection of gas grid systems is not required to accept GOs for biogas.</w:t>
      </w:r>
    </w:p>
    <w:p w14:paraId="08AB3C61" w14:textId="77777777" w:rsidR="003D3A37" w:rsidRPr="00375D3A" w:rsidRDefault="003D3A37" w:rsidP="003D3A37">
      <w:pPr>
        <w:rPr>
          <w:rFonts w:asciiTheme="minorHAnsi" w:hAnsiTheme="minorHAnsi"/>
          <w:sz w:val="20"/>
          <w:lang w:val="en-GB"/>
        </w:rPr>
      </w:pPr>
    </w:p>
    <w:p w14:paraId="2C381C7F" w14:textId="77777777" w:rsidR="003D3A37" w:rsidRPr="00375D3A" w:rsidRDefault="003D3A37" w:rsidP="003D3A37">
      <w:pPr>
        <w:rPr>
          <w:rFonts w:asciiTheme="minorHAnsi" w:hAnsiTheme="minorHAnsi"/>
          <w:sz w:val="20"/>
          <w:lang w:val="en-GB"/>
        </w:rPr>
      </w:pPr>
      <w:r w:rsidRPr="00375D3A">
        <w:rPr>
          <w:rFonts w:asciiTheme="minorHAnsi" w:hAnsiTheme="minorHAnsi"/>
          <w:sz w:val="20"/>
          <w:lang w:val="en-GB"/>
        </w:rPr>
        <w:t xml:space="preserve">Note 3: </w:t>
      </w:r>
    </w:p>
    <w:p w14:paraId="7FAA0402" w14:textId="77777777" w:rsidR="003D3A37" w:rsidRPr="00375D3A" w:rsidRDefault="003D3A37" w:rsidP="003D3A37">
      <w:pPr>
        <w:rPr>
          <w:rFonts w:asciiTheme="minorHAnsi" w:hAnsiTheme="minorHAnsi"/>
          <w:sz w:val="20"/>
          <w:lang w:val="en-GB"/>
        </w:rPr>
      </w:pPr>
      <w:r w:rsidRPr="00375D3A">
        <w:rPr>
          <w:rFonts w:asciiTheme="minorHAnsi" w:hAnsiTheme="minorHAnsi"/>
          <w:sz w:val="20"/>
          <w:lang w:val="en-GB"/>
        </w:rPr>
        <w:t>The above rules are meant only for input as energy carrier (not as feedstock).</w:t>
      </w:r>
    </w:p>
    <w:p w14:paraId="3868B2B1" w14:textId="77777777" w:rsidR="003D3A37" w:rsidRPr="00375D3A" w:rsidRDefault="003D3A37" w:rsidP="003D3A37">
      <w:pPr>
        <w:rPr>
          <w:rFonts w:asciiTheme="minorHAnsi" w:hAnsiTheme="minorHAnsi"/>
          <w:sz w:val="20"/>
          <w:lang w:val="en-GB"/>
        </w:rPr>
      </w:pPr>
    </w:p>
    <w:p w14:paraId="239C14C8" w14:textId="77777777" w:rsidR="003D3A37" w:rsidRPr="00375D3A" w:rsidRDefault="003D3A37" w:rsidP="00375D3A">
      <w:pPr>
        <w:pStyle w:val="berschrift3"/>
        <w:ind w:left="709" w:hanging="709"/>
        <w:rPr>
          <w:lang w:val="en-GB"/>
        </w:rPr>
      </w:pPr>
      <w:bookmarkStart w:id="175" w:name="_Toc151021273"/>
      <w:r w:rsidRPr="00375D3A">
        <w:rPr>
          <w:lang w:val="en-GB"/>
        </w:rPr>
        <w:t>Additional information for transparency for energy</w:t>
      </w:r>
      <w:bookmarkEnd w:id="175"/>
    </w:p>
    <w:p w14:paraId="1E855E00" w14:textId="77777777" w:rsidR="003D3A37" w:rsidRDefault="003D3A37" w:rsidP="003D3A37">
      <w:pPr>
        <w:rPr>
          <w:rFonts w:asciiTheme="minorHAnsi" w:hAnsiTheme="minorHAnsi"/>
          <w:sz w:val="20"/>
          <w:lang w:val="en-GB"/>
        </w:rPr>
      </w:pPr>
    </w:p>
    <w:p w14:paraId="35D60663" w14:textId="3AAD1EDA" w:rsidR="003D3A37" w:rsidRPr="00375D3A" w:rsidRDefault="003D3A37" w:rsidP="00375D3A">
      <w:pPr>
        <w:rPr>
          <w:rFonts w:asciiTheme="minorHAnsi" w:hAnsiTheme="minorHAnsi"/>
          <w:sz w:val="20"/>
          <w:lang w:val="en-GB"/>
        </w:rPr>
      </w:pPr>
      <w:r w:rsidRPr="00375D3A">
        <w:rPr>
          <w:rFonts w:asciiTheme="minorHAnsi" w:hAnsiTheme="minorHAnsi"/>
          <w:sz w:val="20"/>
          <w:lang w:val="en-GB"/>
        </w:rPr>
        <w:t>Mandatory:</w:t>
      </w:r>
    </w:p>
    <w:p w14:paraId="6EBFD39C" w14:textId="77777777" w:rsidR="003D3A37" w:rsidRPr="00375D3A" w:rsidRDefault="003D3A37" w:rsidP="00375D3A">
      <w:pPr>
        <w:rPr>
          <w:rFonts w:asciiTheme="minorHAnsi" w:hAnsiTheme="minorHAnsi"/>
          <w:sz w:val="20"/>
          <w:lang w:val="en-GB"/>
        </w:rPr>
      </w:pPr>
      <w:r w:rsidRPr="00375D3A">
        <w:rPr>
          <w:rFonts w:asciiTheme="minorHAnsi" w:hAnsiTheme="minorHAnsi"/>
          <w:sz w:val="20"/>
          <w:lang w:val="en-GB"/>
        </w:rPr>
        <w:t xml:space="preserve">Provide in the EPD the GWP of the specifically applied electricity mix for A1-A3 in kg CO2e/kWh; </w:t>
      </w:r>
    </w:p>
    <w:p w14:paraId="50260B18" w14:textId="77777777" w:rsidR="003D3A37" w:rsidRPr="00375D3A" w:rsidRDefault="003D3A37" w:rsidP="00375D3A">
      <w:pPr>
        <w:rPr>
          <w:rFonts w:asciiTheme="minorHAnsi" w:hAnsiTheme="minorHAnsi"/>
          <w:sz w:val="20"/>
          <w:lang w:val="en-GB"/>
        </w:rPr>
      </w:pPr>
      <w:r w:rsidRPr="00375D3A">
        <w:rPr>
          <w:rFonts w:asciiTheme="minorHAnsi" w:hAnsiTheme="minorHAnsi"/>
          <w:sz w:val="20"/>
          <w:lang w:val="en-GB"/>
        </w:rPr>
        <w:t xml:space="preserve">Provide the GWP of the applied specifically gas mix for A1-A3 in kg CO2e/MJ. </w:t>
      </w:r>
    </w:p>
    <w:p w14:paraId="5E8488A2" w14:textId="77777777" w:rsidR="003D3A37" w:rsidRPr="00375D3A" w:rsidRDefault="003D3A37" w:rsidP="00375D3A">
      <w:pPr>
        <w:rPr>
          <w:rFonts w:asciiTheme="minorHAnsi" w:hAnsiTheme="minorHAnsi"/>
          <w:sz w:val="20"/>
          <w:lang w:val="en-GB"/>
        </w:rPr>
      </w:pPr>
      <w:r w:rsidRPr="00375D3A">
        <w:rPr>
          <w:rFonts w:asciiTheme="minorHAnsi" w:hAnsiTheme="minorHAnsi"/>
          <w:sz w:val="20"/>
          <w:lang w:val="en-GB"/>
        </w:rPr>
        <w:t>Justification shall be given in the Project Report if any information is not provided”;</w:t>
      </w:r>
    </w:p>
    <w:p w14:paraId="1D7AA4CB" w14:textId="77777777" w:rsidR="003D3A37" w:rsidRPr="00375D3A" w:rsidRDefault="003D3A37" w:rsidP="00375D3A">
      <w:pPr>
        <w:rPr>
          <w:rFonts w:asciiTheme="minorHAnsi" w:hAnsiTheme="minorHAnsi"/>
          <w:sz w:val="20"/>
          <w:lang w:val="en-GB"/>
        </w:rPr>
      </w:pPr>
      <w:r w:rsidRPr="00375D3A">
        <w:rPr>
          <w:rFonts w:asciiTheme="minorHAnsi" w:hAnsiTheme="minorHAnsi"/>
          <w:sz w:val="20"/>
          <w:lang w:val="en-GB"/>
        </w:rPr>
        <w:t>Minimum: use of Residual Mix or of modelled energy mix shall be declared. Information if GOs are used must be declared in the EPD.</w:t>
      </w:r>
    </w:p>
    <w:p w14:paraId="0510AF7B" w14:textId="77777777" w:rsidR="003D3A37" w:rsidRPr="00375D3A" w:rsidRDefault="003D3A37" w:rsidP="00375D3A">
      <w:pPr>
        <w:rPr>
          <w:rFonts w:asciiTheme="minorHAnsi" w:hAnsiTheme="minorHAnsi"/>
          <w:sz w:val="20"/>
          <w:lang w:val="en-GB"/>
        </w:rPr>
      </w:pPr>
    </w:p>
    <w:p w14:paraId="6C28A9D8" w14:textId="77777777" w:rsidR="003D3A37" w:rsidRPr="00375D3A" w:rsidRDefault="003D3A37" w:rsidP="00375D3A">
      <w:pPr>
        <w:rPr>
          <w:rFonts w:asciiTheme="minorHAnsi" w:hAnsiTheme="minorHAnsi"/>
          <w:sz w:val="20"/>
          <w:lang w:val="en-GB"/>
        </w:rPr>
      </w:pPr>
      <w:r w:rsidRPr="00375D3A">
        <w:rPr>
          <w:rFonts w:asciiTheme="minorHAnsi" w:hAnsiTheme="minorHAnsi"/>
          <w:sz w:val="20"/>
          <w:lang w:val="en-GB"/>
        </w:rPr>
        <w:t>Optional:</w:t>
      </w:r>
    </w:p>
    <w:p w14:paraId="6F08AB18" w14:textId="77777777" w:rsidR="003D3A37" w:rsidRPr="00375D3A" w:rsidRDefault="003D3A37" w:rsidP="00375D3A">
      <w:pPr>
        <w:rPr>
          <w:rFonts w:asciiTheme="minorHAnsi" w:hAnsiTheme="minorHAnsi"/>
          <w:sz w:val="20"/>
          <w:lang w:val="en-GB"/>
        </w:rPr>
      </w:pPr>
      <w:r w:rsidRPr="00375D3A">
        <w:rPr>
          <w:rFonts w:asciiTheme="minorHAnsi" w:hAnsiTheme="minorHAnsi"/>
          <w:sz w:val="20"/>
          <w:lang w:val="en-GB"/>
        </w:rPr>
        <w:t>Detailed description of Energy datasets used should be provided in the EPD.</w:t>
      </w:r>
    </w:p>
    <w:p w14:paraId="2E795227" w14:textId="77777777" w:rsidR="003D3A37" w:rsidRDefault="003D3A37" w:rsidP="00375D3A">
      <w:pPr>
        <w:rPr>
          <w:rFonts w:asciiTheme="minorHAnsi" w:hAnsiTheme="minorHAnsi"/>
          <w:sz w:val="20"/>
          <w:lang w:val="en-GB"/>
        </w:rPr>
      </w:pPr>
    </w:p>
    <w:bookmarkEnd w:id="174"/>
    <w:p w14:paraId="25E4308F" w14:textId="3E27AE1F" w:rsidR="00C03189" w:rsidRDefault="00C03189" w:rsidP="00E852AF">
      <w:pPr>
        <w:pStyle w:val="StandardAbs"/>
        <w:rPr>
          <w:rFonts w:asciiTheme="minorHAnsi" w:hAnsiTheme="minorHAnsi"/>
          <w:sz w:val="20"/>
          <w:lang w:val="en-GB"/>
        </w:rPr>
      </w:pPr>
    </w:p>
    <w:p w14:paraId="134FC2BE" w14:textId="77777777" w:rsidR="00C03189" w:rsidRPr="00824939" w:rsidRDefault="00C03189" w:rsidP="00E852AF">
      <w:pPr>
        <w:pStyle w:val="StandardAbs"/>
        <w:rPr>
          <w:rFonts w:asciiTheme="minorHAnsi" w:hAnsiTheme="minorHAnsi" w:cstheme="minorHAnsi"/>
          <w:sz w:val="20"/>
          <w:lang w:val="en-GB"/>
        </w:rPr>
      </w:pPr>
    </w:p>
    <w:p w14:paraId="5DB19264" w14:textId="36C4B2FD" w:rsidR="00E852AF" w:rsidRPr="00753A11" w:rsidRDefault="00753A11" w:rsidP="00C80191">
      <w:pPr>
        <w:pStyle w:val="berschrift2"/>
        <w:rPr>
          <w:sz w:val="24"/>
        </w:rPr>
      </w:pPr>
      <w:bookmarkStart w:id="176" w:name="_Toc150175903"/>
      <w:bookmarkStart w:id="177" w:name="_Toc480012818"/>
      <w:bookmarkStart w:id="178" w:name="_Toc244945009"/>
      <w:r w:rsidRPr="00753A11">
        <w:lastRenderedPageBreak/>
        <w:t>Special rules for transport</w:t>
      </w:r>
      <w:bookmarkEnd w:id="176"/>
    </w:p>
    <w:p w14:paraId="0049F3A7" w14:textId="271407A6" w:rsidR="00E852AF" w:rsidRPr="00753A11" w:rsidRDefault="00753A11" w:rsidP="00E852AF">
      <w:pPr>
        <w:pStyle w:val="StandardAbs"/>
        <w:rPr>
          <w:rFonts w:asciiTheme="minorHAnsi" w:hAnsiTheme="minorHAnsi" w:cstheme="minorHAnsi"/>
          <w:sz w:val="20"/>
          <w:lang w:val="en-GB"/>
        </w:rPr>
      </w:pPr>
      <w:r w:rsidRPr="00753A11">
        <w:rPr>
          <w:rFonts w:asciiTheme="minorHAnsi" w:hAnsiTheme="minorHAnsi" w:cstheme="minorHAnsi"/>
          <w:sz w:val="20"/>
          <w:lang w:val="en-GB"/>
        </w:rPr>
        <w:t xml:space="preserve">The calculation procedure must be as follows: manufacturer’s data must be gathered </w:t>
      </w:r>
      <w:r>
        <w:rPr>
          <w:rFonts w:asciiTheme="minorHAnsi" w:hAnsiTheme="minorHAnsi" w:cstheme="minorHAnsi"/>
          <w:sz w:val="20"/>
          <w:lang w:val="en-GB"/>
        </w:rPr>
        <w:t xml:space="preserve">and used </w:t>
      </w:r>
      <w:r w:rsidRPr="00753A11">
        <w:rPr>
          <w:rFonts w:asciiTheme="minorHAnsi" w:hAnsiTheme="minorHAnsi" w:cstheme="minorHAnsi"/>
          <w:sz w:val="20"/>
          <w:lang w:val="en-GB"/>
        </w:rPr>
        <w:t>wherever possible. Else it is mandatory to find out which lorry types (Euro classes) are allowed in each country. For transports without transparent manufacturer’s claims the worst</w:t>
      </w:r>
      <w:r>
        <w:rPr>
          <w:rFonts w:asciiTheme="minorHAnsi" w:hAnsiTheme="minorHAnsi" w:cstheme="minorHAnsi"/>
          <w:sz w:val="20"/>
          <w:lang w:val="en-GB"/>
        </w:rPr>
        <w:t>-</w:t>
      </w:r>
      <w:r w:rsidRPr="00753A11">
        <w:rPr>
          <w:rFonts w:asciiTheme="minorHAnsi" w:hAnsiTheme="minorHAnsi" w:cstheme="minorHAnsi"/>
          <w:sz w:val="20"/>
          <w:lang w:val="en-GB"/>
        </w:rPr>
        <w:t>case fle</w:t>
      </w:r>
      <w:r>
        <w:rPr>
          <w:rFonts w:asciiTheme="minorHAnsi" w:hAnsiTheme="minorHAnsi" w:cstheme="minorHAnsi"/>
          <w:sz w:val="20"/>
          <w:lang w:val="en-GB"/>
        </w:rPr>
        <w:t>e</w:t>
      </w:r>
      <w:r w:rsidRPr="00753A11">
        <w:rPr>
          <w:rFonts w:asciiTheme="minorHAnsi" w:hAnsiTheme="minorHAnsi" w:cstheme="minorHAnsi"/>
          <w:sz w:val="20"/>
          <w:lang w:val="en-GB"/>
        </w:rPr>
        <w:t xml:space="preserve">t mix with the lowest Euro class admitted must be assumed. </w:t>
      </w:r>
    </w:p>
    <w:p w14:paraId="301501AB" w14:textId="624A5126" w:rsidR="00E852AF" w:rsidRPr="009B7309" w:rsidRDefault="00753A11" w:rsidP="00E852AF">
      <w:pPr>
        <w:pStyle w:val="StandardAbs"/>
        <w:rPr>
          <w:rFonts w:asciiTheme="minorHAnsi" w:hAnsiTheme="minorHAnsi" w:cstheme="minorHAnsi"/>
          <w:color w:val="FF0000"/>
          <w:sz w:val="20"/>
          <w:lang w:val="en-GB"/>
        </w:rPr>
      </w:pPr>
      <w:r w:rsidRPr="009B7309">
        <w:rPr>
          <w:rFonts w:asciiTheme="minorHAnsi" w:hAnsiTheme="minorHAnsi" w:cstheme="minorHAnsi"/>
          <w:sz w:val="20"/>
          <w:lang w:val="en-GB"/>
        </w:rPr>
        <w:t xml:space="preserve">Transport data must be gathered in mass-related </w:t>
      </w:r>
      <w:r w:rsidR="009B7309" w:rsidRPr="009B7309">
        <w:rPr>
          <w:rFonts w:asciiTheme="minorHAnsi" w:hAnsiTheme="minorHAnsi" w:cstheme="minorHAnsi"/>
          <w:sz w:val="20"/>
          <w:lang w:val="en-GB"/>
        </w:rPr>
        <w:t xml:space="preserve">approached. In case of materials whose gross density differs a lot from </w:t>
      </w:r>
      <w:r w:rsidR="009B7309">
        <w:rPr>
          <w:rFonts w:asciiTheme="minorHAnsi" w:hAnsiTheme="minorHAnsi" w:cstheme="minorHAnsi"/>
          <w:sz w:val="20"/>
          <w:lang w:val="en-GB"/>
        </w:rPr>
        <w:t xml:space="preserve">the model, a sensitivity analysis must be carried out. </w:t>
      </w:r>
      <w:r w:rsidR="009B7309" w:rsidRPr="009B7309">
        <w:rPr>
          <w:rFonts w:asciiTheme="minorHAnsi" w:hAnsiTheme="minorHAnsi" w:cstheme="minorHAnsi"/>
          <w:sz w:val="20"/>
          <w:lang w:val="en-GB"/>
        </w:rPr>
        <w:t xml:space="preserve">As appropriate another reference value (i.e. volume relation) or the </w:t>
      </w:r>
      <w:r w:rsidR="009B7309">
        <w:rPr>
          <w:rFonts w:asciiTheme="minorHAnsi" w:hAnsiTheme="minorHAnsi" w:cstheme="minorHAnsi"/>
          <w:sz w:val="20"/>
          <w:lang w:val="en-GB"/>
        </w:rPr>
        <w:t>fuel consumption in direct figures may be used.</w:t>
      </w:r>
      <w:r w:rsidR="00E852AF" w:rsidRPr="009B7309">
        <w:rPr>
          <w:rFonts w:asciiTheme="minorHAnsi" w:hAnsiTheme="minorHAnsi" w:cstheme="minorHAnsi"/>
          <w:sz w:val="20"/>
          <w:lang w:val="en-GB"/>
        </w:rPr>
        <w:t xml:space="preserve"> </w:t>
      </w:r>
    </w:p>
    <w:p w14:paraId="24784118" w14:textId="77777777" w:rsidR="00753A11" w:rsidRPr="00A43138" w:rsidRDefault="00753A11" w:rsidP="00753A11">
      <w:pPr>
        <w:pStyle w:val="StandardAbs"/>
        <w:rPr>
          <w:rFonts w:asciiTheme="minorHAnsi" w:hAnsiTheme="minorHAnsi"/>
          <w:sz w:val="20"/>
          <w:lang w:val="en-GB"/>
        </w:rPr>
      </w:pPr>
      <w:r w:rsidRPr="00A43138">
        <w:rPr>
          <w:rFonts w:asciiTheme="minorHAnsi" w:hAnsiTheme="minorHAnsi"/>
          <w:sz w:val="20"/>
          <w:lang w:val="en-GB"/>
        </w:rPr>
        <w:t xml:space="preserve">If the manufacturer does not provide data concerning transport distances, the distances within Europe can be </w:t>
      </w:r>
      <w:r>
        <w:rPr>
          <w:rFonts w:asciiTheme="minorHAnsi" w:hAnsiTheme="minorHAnsi"/>
          <w:sz w:val="20"/>
          <w:lang w:val="en-GB"/>
        </w:rPr>
        <w:t>calculated with</w:t>
      </w:r>
      <w:r w:rsidRPr="00A43138">
        <w:rPr>
          <w:rFonts w:asciiTheme="minorHAnsi" w:hAnsiTheme="minorHAnsi"/>
          <w:sz w:val="20"/>
          <w:lang w:val="en-GB"/>
        </w:rPr>
        <w:t xml:space="preserve"> route planners. Distances to locations not included in these route planners can be estimated by distances to the next bigger location with a respective addition. Results must be rounded up by 5 km steps. Distances of shipping overseas can be taken from </w:t>
      </w:r>
      <w:hyperlink r:id="rId33" w:history="1">
        <w:r w:rsidRPr="00A43138">
          <w:rPr>
            <w:rStyle w:val="Hyperlink"/>
            <w:rFonts w:asciiTheme="minorHAnsi" w:hAnsiTheme="minorHAnsi"/>
            <w:sz w:val="20"/>
            <w:lang w:val="en-GB"/>
          </w:rPr>
          <w:t>http://www.dataloy.com</w:t>
        </w:r>
      </w:hyperlink>
      <w:r w:rsidRPr="00A43138">
        <w:rPr>
          <w:rFonts w:asciiTheme="minorHAnsi" w:hAnsiTheme="minorHAnsi"/>
          <w:sz w:val="20"/>
          <w:lang w:val="en-GB"/>
        </w:rPr>
        <w:t>, or the software „google earth“.</w:t>
      </w:r>
    </w:p>
    <w:p w14:paraId="0621FC5D" w14:textId="77777777" w:rsidR="00753A11" w:rsidRPr="00A43138" w:rsidRDefault="00753A11" w:rsidP="00753A11">
      <w:pPr>
        <w:pStyle w:val="StandardAbs"/>
        <w:rPr>
          <w:rFonts w:asciiTheme="minorHAnsi" w:hAnsiTheme="minorHAnsi"/>
          <w:sz w:val="20"/>
          <w:lang w:val="en-GB"/>
        </w:rPr>
      </w:pPr>
      <w:r w:rsidRPr="00A43138">
        <w:rPr>
          <w:rFonts w:asciiTheme="minorHAnsi" w:hAnsiTheme="minorHAnsi"/>
          <w:sz w:val="20"/>
          <w:lang w:val="en-GB"/>
        </w:rPr>
        <w:t xml:space="preserve">Principally the origin of raw materials should be known. In some cases this cannot be found out (purchase on commodities exchange, origin of raw materials in upstream products not traceable...). If the exact origin of raw materials or transport routes is unknown, the relevance of raw material transport is to estimate with a sensitivity analysis. </w:t>
      </w:r>
    </w:p>
    <w:p w14:paraId="6E0A34BB" w14:textId="77777777" w:rsidR="00753A11" w:rsidRDefault="00753A11" w:rsidP="00753A11">
      <w:pPr>
        <w:pStyle w:val="StandardAbs"/>
        <w:rPr>
          <w:rFonts w:asciiTheme="minorHAnsi" w:hAnsiTheme="minorHAnsi"/>
          <w:sz w:val="20"/>
          <w:lang w:val="en-GB"/>
        </w:rPr>
      </w:pPr>
      <w:r w:rsidRPr="00A43138">
        <w:rPr>
          <w:rFonts w:asciiTheme="minorHAnsi" w:hAnsiTheme="minorHAnsi"/>
          <w:sz w:val="20"/>
          <w:lang w:val="en-GB"/>
        </w:rPr>
        <w:t>Generic data sets mostly include assumptions for transport distances. These can be taken, if the relevance of the transport is minimal (see cut-off criteria) or if the Product Category Rules determine it that way.</w:t>
      </w:r>
    </w:p>
    <w:p w14:paraId="02C92024" w14:textId="77777777" w:rsidR="00753A11" w:rsidRPr="00A43138" w:rsidRDefault="00753A11" w:rsidP="00753A11">
      <w:pPr>
        <w:rPr>
          <w:rFonts w:asciiTheme="minorHAnsi" w:hAnsiTheme="minorHAnsi"/>
          <w:sz w:val="20"/>
        </w:rPr>
      </w:pPr>
      <w:r w:rsidRPr="00A43138">
        <w:rPr>
          <w:rFonts w:asciiTheme="minorHAnsi" w:hAnsiTheme="minorHAnsi"/>
          <w:sz w:val="20"/>
          <w:lang w:val="en-GB"/>
        </w:rPr>
        <w:t xml:space="preserve">For product specific modelling of raw material transports realistic szenarios shall be made and they must be described transparently in the project report. </w:t>
      </w:r>
      <w:r w:rsidRPr="00A43138">
        <w:rPr>
          <w:rFonts w:asciiTheme="minorHAnsi" w:hAnsiTheme="minorHAnsi"/>
          <w:sz w:val="20"/>
        </w:rPr>
        <w:t xml:space="preserve">The scenarios shall include: </w:t>
      </w:r>
    </w:p>
    <w:p w14:paraId="78E2B3AE" w14:textId="77777777" w:rsidR="00753A11" w:rsidRPr="00A43138" w:rsidRDefault="00753A11" w:rsidP="00753A11">
      <w:pPr>
        <w:rPr>
          <w:rFonts w:asciiTheme="minorHAnsi" w:hAnsiTheme="minorHAnsi"/>
          <w:sz w:val="20"/>
        </w:rPr>
      </w:pPr>
    </w:p>
    <w:p w14:paraId="2C1419AB" w14:textId="77777777" w:rsidR="00753A11" w:rsidRPr="00A43138" w:rsidRDefault="00753A11" w:rsidP="00F63923">
      <w:pPr>
        <w:pStyle w:val="Listenabsatz"/>
        <w:numPr>
          <w:ilvl w:val="0"/>
          <w:numId w:val="34"/>
        </w:numPr>
        <w:overflowPunct/>
        <w:autoSpaceDE/>
        <w:autoSpaceDN/>
        <w:adjustRightInd/>
        <w:spacing w:line="320" w:lineRule="exact"/>
        <w:jc w:val="left"/>
        <w:textAlignment w:val="auto"/>
        <w:rPr>
          <w:rFonts w:asciiTheme="minorHAnsi" w:hAnsiTheme="minorHAnsi"/>
          <w:sz w:val="20"/>
          <w:lang w:val="en-GB"/>
        </w:rPr>
      </w:pPr>
      <w:r w:rsidRPr="00A43138">
        <w:rPr>
          <w:rFonts w:asciiTheme="minorHAnsi" w:hAnsiTheme="minorHAnsi"/>
          <w:sz w:val="20"/>
          <w:lang w:val="en-GB"/>
        </w:rPr>
        <w:t xml:space="preserve">Description of the transport goods, </w:t>
      </w:r>
    </w:p>
    <w:p w14:paraId="1A297E7B" w14:textId="77777777" w:rsidR="00753A11" w:rsidRPr="00A43138" w:rsidRDefault="00753A11" w:rsidP="00753A11">
      <w:pPr>
        <w:pStyle w:val="Listenabsatz"/>
        <w:numPr>
          <w:ilvl w:val="0"/>
          <w:numId w:val="6"/>
        </w:numPr>
        <w:overflowPunct/>
        <w:autoSpaceDE/>
        <w:autoSpaceDN/>
        <w:adjustRightInd/>
        <w:spacing w:line="320" w:lineRule="exact"/>
        <w:jc w:val="left"/>
        <w:textAlignment w:val="auto"/>
        <w:rPr>
          <w:rFonts w:asciiTheme="minorHAnsi" w:hAnsiTheme="minorHAnsi"/>
          <w:sz w:val="20"/>
        </w:rPr>
      </w:pPr>
      <w:r w:rsidRPr="00A43138">
        <w:rPr>
          <w:rFonts w:asciiTheme="minorHAnsi" w:hAnsiTheme="minorHAnsi"/>
          <w:sz w:val="20"/>
        </w:rPr>
        <w:t xml:space="preserve">Transport distances, </w:t>
      </w:r>
    </w:p>
    <w:p w14:paraId="44E5E17E" w14:textId="77777777" w:rsidR="00753A11" w:rsidRPr="00A43138" w:rsidRDefault="00753A11" w:rsidP="00753A11">
      <w:pPr>
        <w:pStyle w:val="Listenabsatz"/>
        <w:numPr>
          <w:ilvl w:val="0"/>
          <w:numId w:val="6"/>
        </w:numPr>
        <w:overflowPunct/>
        <w:autoSpaceDE/>
        <w:autoSpaceDN/>
        <w:adjustRightInd/>
        <w:spacing w:line="320" w:lineRule="exact"/>
        <w:jc w:val="left"/>
        <w:textAlignment w:val="auto"/>
        <w:rPr>
          <w:rFonts w:asciiTheme="minorHAnsi" w:hAnsiTheme="minorHAnsi"/>
          <w:sz w:val="20"/>
        </w:rPr>
      </w:pPr>
      <w:r w:rsidRPr="00A43138">
        <w:rPr>
          <w:rFonts w:asciiTheme="minorHAnsi" w:hAnsiTheme="minorHAnsi"/>
          <w:sz w:val="20"/>
          <w:lang w:val="en-GB"/>
        </w:rPr>
        <w:t xml:space="preserve">Means of transport (if known: load capacity, loading factor, fuel use, emission values resp. </w:t>
      </w:r>
      <w:r w:rsidRPr="00A43138">
        <w:rPr>
          <w:rFonts w:asciiTheme="minorHAnsi" w:hAnsiTheme="minorHAnsi"/>
          <w:sz w:val="20"/>
        </w:rPr>
        <w:t>EURO emission class)</w:t>
      </w:r>
    </w:p>
    <w:p w14:paraId="42086A14" w14:textId="77777777" w:rsidR="00753A11" w:rsidRPr="00A43138" w:rsidRDefault="00753A11" w:rsidP="00753A11">
      <w:pPr>
        <w:pStyle w:val="Listenabsatz"/>
        <w:numPr>
          <w:ilvl w:val="0"/>
          <w:numId w:val="6"/>
        </w:numPr>
        <w:overflowPunct/>
        <w:autoSpaceDE/>
        <w:autoSpaceDN/>
        <w:adjustRightInd/>
        <w:spacing w:line="320" w:lineRule="exact"/>
        <w:jc w:val="left"/>
        <w:textAlignment w:val="auto"/>
        <w:rPr>
          <w:rFonts w:asciiTheme="minorHAnsi" w:hAnsiTheme="minorHAnsi"/>
          <w:sz w:val="20"/>
        </w:rPr>
      </w:pPr>
      <w:r w:rsidRPr="00A43138">
        <w:rPr>
          <w:rFonts w:asciiTheme="minorHAnsi" w:hAnsiTheme="minorHAnsi"/>
          <w:sz w:val="20"/>
        </w:rPr>
        <w:t xml:space="preserve">Assumptions concerning empty runs </w:t>
      </w:r>
    </w:p>
    <w:p w14:paraId="45CD7B15" w14:textId="77777777" w:rsidR="00E852AF" w:rsidRPr="00DC6651" w:rsidRDefault="00E852AF" w:rsidP="00E852AF">
      <w:pPr>
        <w:spacing w:line="320" w:lineRule="exact"/>
        <w:ind w:left="360"/>
        <w:rPr>
          <w:rFonts w:asciiTheme="minorHAnsi" w:hAnsiTheme="minorHAnsi" w:cstheme="minorHAnsi"/>
          <w:sz w:val="20"/>
        </w:rPr>
      </w:pPr>
    </w:p>
    <w:p w14:paraId="76F7A6F9" w14:textId="53799B90" w:rsidR="00E852AF" w:rsidRPr="00B21064" w:rsidRDefault="00B21064" w:rsidP="00C80191">
      <w:pPr>
        <w:pStyle w:val="berschrift2"/>
        <w:rPr>
          <w:sz w:val="24"/>
        </w:rPr>
      </w:pPr>
      <w:bookmarkStart w:id="179" w:name="_Toc150175904"/>
      <w:r w:rsidRPr="00B21064">
        <w:t>Special rules for packages</w:t>
      </w:r>
      <w:bookmarkEnd w:id="179"/>
    </w:p>
    <w:p w14:paraId="01EFC06F" w14:textId="216941BC" w:rsidR="007E6106" w:rsidRPr="00B21064" w:rsidRDefault="00B21064" w:rsidP="00E852AF">
      <w:pPr>
        <w:pStyle w:val="StandardAbs"/>
        <w:rPr>
          <w:rFonts w:asciiTheme="minorHAnsi" w:hAnsiTheme="minorHAnsi" w:cstheme="minorHAnsi"/>
          <w:sz w:val="20"/>
          <w:lang w:val="en-GB"/>
        </w:rPr>
      </w:pPr>
      <w:r w:rsidRPr="00B21064">
        <w:rPr>
          <w:rFonts w:asciiTheme="minorHAnsi" w:hAnsiTheme="minorHAnsi" w:cstheme="minorHAnsi"/>
          <w:sz w:val="20"/>
          <w:lang w:val="en-GB"/>
        </w:rPr>
        <w:t>The primary energy embodied in packaging materials (</w:t>
      </w:r>
      <w:r w:rsidR="00E852AF" w:rsidRPr="00B21064">
        <w:rPr>
          <w:rFonts w:asciiTheme="minorHAnsi" w:hAnsiTheme="minorHAnsi" w:cstheme="minorHAnsi"/>
          <w:sz w:val="20"/>
          <w:lang w:val="en-GB"/>
        </w:rPr>
        <w:t xml:space="preserve">PERM bzw. PENRM) </w:t>
      </w:r>
      <w:r>
        <w:rPr>
          <w:rFonts w:asciiTheme="minorHAnsi" w:hAnsiTheme="minorHAnsi" w:cstheme="minorHAnsi"/>
          <w:sz w:val="20"/>
          <w:lang w:val="en-GB"/>
        </w:rPr>
        <w:t xml:space="preserve">should be included in stage </w:t>
      </w:r>
      <w:r w:rsidR="00E852AF" w:rsidRPr="00B21064">
        <w:rPr>
          <w:rFonts w:asciiTheme="minorHAnsi" w:hAnsiTheme="minorHAnsi" w:cstheme="minorHAnsi"/>
          <w:sz w:val="20"/>
          <w:lang w:val="en-GB"/>
        </w:rPr>
        <w:t xml:space="preserve">A3. </w:t>
      </w:r>
    </w:p>
    <w:p w14:paraId="5FF67FD1" w14:textId="50E71A16" w:rsidR="00D65914" w:rsidRDefault="00D65914">
      <w:pPr>
        <w:overflowPunct/>
        <w:autoSpaceDE/>
        <w:autoSpaceDN/>
        <w:adjustRightInd/>
        <w:spacing w:after="200" w:line="276" w:lineRule="auto"/>
        <w:jc w:val="left"/>
        <w:textAlignment w:val="auto"/>
        <w:rPr>
          <w:rFonts w:asciiTheme="minorHAnsi" w:hAnsiTheme="minorHAnsi" w:cstheme="minorHAnsi"/>
          <w:sz w:val="20"/>
          <w:lang w:val="en-GB"/>
        </w:rPr>
      </w:pPr>
    </w:p>
    <w:p w14:paraId="145E1770" w14:textId="415D2059" w:rsidR="00E852AF" w:rsidRPr="00E11AFF" w:rsidRDefault="00E11AFF" w:rsidP="00C80191">
      <w:pPr>
        <w:pStyle w:val="berschrift2"/>
      </w:pPr>
      <w:bookmarkStart w:id="180" w:name="_Toc150175905"/>
      <w:r w:rsidRPr="00E11AFF">
        <w:t>Special rules for emissions and disposal of emissions</w:t>
      </w:r>
      <w:bookmarkEnd w:id="180"/>
    </w:p>
    <w:p w14:paraId="71DB85A3" w14:textId="791D8103" w:rsidR="00E852AF" w:rsidRPr="00E11AFF" w:rsidRDefault="00E11AFF" w:rsidP="00E11AFF">
      <w:pPr>
        <w:pStyle w:val="StandardAbs"/>
        <w:rPr>
          <w:rFonts w:asciiTheme="minorHAnsi" w:hAnsiTheme="minorHAnsi" w:cstheme="minorHAnsi"/>
          <w:sz w:val="20"/>
          <w:lang w:val="en-GB"/>
        </w:rPr>
      </w:pPr>
      <w:r w:rsidRPr="00A43138">
        <w:rPr>
          <w:rFonts w:asciiTheme="minorHAnsi" w:hAnsiTheme="minorHAnsi"/>
          <w:sz w:val="20"/>
          <w:lang w:val="en-GB"/>
        </w:rPr>
        <w:t>For all construction products showing essential thermic fractions and/or process specific emissions and for which a measurement of emissions is required by law, the product specific emissions must be collected. For processes with emissions of low ecological impact without specific data, generic data might be used.</w:t>
      </w:r>
    </w:p>
    <w:p w14:paraId="0DA2A672" w14:textId="77777777" w:rsidR="00E852AF" w:rsidRPr="00E11AFF" w:rsidRDefault="00E852AF" w:rsidP="00E852AF">
      <w:pPr>
        <w:pStyle w:val="StandardAbs"/>
        <w:rPr>
          <w:rFonts w:asciiTheme="minorHAnsi" w:hAnsiTheme="minorHAnsi" w:cstheme="minorHAnsi"/>
          <w:sz w:val="20"/>
          <w:lang w:val="en-GB"/>
        </w:rPr>
      </w:pPr>
    </w:p>
    <w:p w14:paraId="33D80A01" w14:textId="0EEBEE73" w:rsidR="00E852AF" w:rsidRPr="00DC6651" w:rsidRDefault="00E11AFF" w:rsidP="00C80191">
      <w:pPr>
        <w:pStyle w:val="berschrift2"/>
      </w:pPr>
      <w:bookmarkStart w:id="181" w:name="_Toc150175906"/>
      <w:r w:rsidRPr="00E11AFF">
        <w:t>Special rules for waste treatment</w:t>
      </w:r>
      <w:bookmarkEnd w:id="181"/>
    </w:p>
    <w:p w14:paraId="020490C0" w14:textId="77777777" w:rsidR="00E852AF" w:rsidRPr="00E11AFF" w:rsidRDefault="00E852AF" w:rsidP="00E852AF">
      <w:pPr>
        <w:rPr>
          <w:rFonts w:asciiTheme="minorHAnsi" w:hAnsiTheme="minorHAnsi" w:cstheme="minorHAnsi"/>
          <w:sz w:val="20"/>
          <w:lang w:val="en-GB"/>
        </w:rPr>
      </w:pPr>
    </w:p>
    <w:p w14:paraId="5D782820" w14:textId="4379B606" w:rsidR="00C10185" w:rsidRPr="00A43138" w:rsidRDefault="00C10185" w:rsidP="00C10185">
      <w:pPr>
        <w:rPr>
          <w:rFonts w:asciiTheme="minorHAnsi" w:hAnsiTheme="minorHAnsi"/>
          <w:sz w:val="20"/>
          <w:lang w:val="en-GB"/>
        </w:rPr>
      </w:pPr>
      <w:bookmarkStart w:id="182" w:name="_Toc244945012"/>
      <w:r w:rsidRPr="00A43138">
        <w:rPr>
          <w:rFonts w:asciiTheme="minorHAnsi" w:hAnsiTheme="minorHAnsi"/>
          <w:sz w:val="20"/>
          <w:lang w:val="en-GB"/>
        </w:rPr>
        <w:t>The waste treatment or d</w:t>
      </w:r>
      <w:r w:rsidR="00D03A9E">
        <w:rPr>
          <w:rFonts w:asciiTheme="minorHAnsi" w:hAnsiTheme="minorHAnsi"/>
          <w:sz w:val="20"/>
          <w:lang w:val="en-GB"/>
        </w:rPr>
        <w:t>isposal</w:t>
      </w:r>
      <w:r w:rsidRPr="00A43138">
        <w:rPr>
          <w:rFonts w:asciiTheme="minorHAnsi" w:hAnsiTheme="minorHAnsi"/>
          <w:sz w:val="20"/>
          <w:lang w:val="en-GB"/>
        </w:rPr>
        <w:t xml:space="preserve"> process must be oriented to modern state of the art. </w:t>
      </w:r>
    </w:p>
    <w:p w14:paraId="0DDAAC6D" w14:textId="77777777" w:rsidR="00E852AF" w:rsidRPr="00C10185" w:rsidRDefault="00E852AF" w:rsidP="00E852AF">
      <w:pPr>
        <w:spacing w:line="320" w:lineRule="exact"/>
        <w:ind w:left="360"/>
        <w:rPr>
          <w:rFonts w:asciiTheme="minorHAnsi" w:hAnsiTheme="minorHAnsi" w:cstheme="minorHAnsi"/>
          <w:sz w:val="20"/>
          <w:lang w:val="en-GB"/>
        </w:rPr>
      </w:pPr>
    </w:p>
    <w:p w14:paraId="191585FA" w14:textId="17C2E1AE" w:rsidR="00E852AF" w:rsidRPr="00DC6651" w:rsidRDefault="00C10185" w:rsidP="00C80191">
      <w:pPr>
        <w:pStyle w:val="berschrift2"/>
      </w:pPr>
      <w:bookmarkStart w:id="183" w:name="_Toc150175907"/>
      <w:bookmarkEnd w:id="182"/>
      <w:r w:rsidRPr="00C10185">
        <w:t>Special rules for waste water</w:t>
      </w:r>
      <w:bookmarkEnd w:id="183"/>
    </w:p>
    <w:p w14:paraId="69C17A05" w14:textId="77777777" w:rsidR="00E852AF" w:rsidRPr="00C10185" w:rsidRDefault="00E852AF" w:rsidP="00E852AF">
      <w:pPr>
        <w:rPr>
          <w:rFonts w:asciiTheme="minorHAnsi" w:hAnsiTheme="minorHAnsi" w:cstheme="minorHAnsi"/>
          <w:sz w:val="20"/>
          <w:lang w:val="en-GB"/>
        </w:rPr>
      </w:pPr>
    </w:p>
    <w:p w14:paraId="3E73067B" w14:textId="7899ABAE" w:rsidR="00E852AF" w:rsidRPr="00C10185" w:rsidRDefault="00C10185" w:rsidP="00E852AF">
      <w:pPr>
        <w:rPr>
          <w:rFonts w:asciiTheme="minorHAnsi" w:hAnsiTheme="minorHAnsi" w:cstheme="minorHAnsi"/>
          <w:sz w:val="20"/>
          <w:lang w:val="en-GB"/>
        </w:rPr>
      </w:pPr>
      <w:r w:rsidRPr="00A43138">
        <w:rPr>
          <w:rFonts w:asciiTheme="minorHAnsi" w:hAnsiTheme="minorHAnsi"/>
          <w:sz w:val="20"/>
          <w:lang w:val="en-GB"/>
        </w:rPr>
        <w:t>If the size of a waste water treatment plant is not defined for the treatment of occurring waste water</w:t>
      </w:r>
      <w:r>
        <w:rPr>
          <w:rFonts w:asciiTheme="minorHAnsi" w:hAnsiTheme="minorHAnsi"/>
          <w:sz w:val="20"/>
          <w:lang w:val="en-GB"/>
        </w:rPr>
        <w:t xml:space="preserve"> a worst-case-scenario must be calculated.</w:t>
      </w:r>
    </w:p>
    <w:p w14:paraId="5DCC6F67" w14:textId="77777777" w:rsidR="00E852AF" w:rsidRPr="00C10185" w:rsidRDefault="00E852AF" w:rsidP="00E852AF">
      <w:pPr>
        <w:rPr>
          <w:rFonts w:asciiTheme="minorHAnsi" w:hAnsiTheme="minorHAnsi" w:cstheme="minorHAnsi"/>
          <w:sz w:val="20"/>
          <w:lang w:val="en-GB"/>
        </w:rPr>
      </w:pPr>
    </w:p>
    <w:p w14:paraId="06DAB0A4" w14:textId="26F67E71" w:rsidR="00E852AF" w:rsidRPr="00DC6651" w:rsidRDefault="00C10185" w:rsidP="00C80191">
      <w:pPr>
        <w:pStyle w:val="berschrift2"/>
      </w:pPr>
      <w:bookmarkStart w:id="184" w:name="_Toc244945013"/>
      <w:bookmarkStart w:id="185" w:name="_Toc150175908"/>
      <w:r w:rsidRPr="00C10185">
        <w:t>Special rules for</w:t>
      </w:r>
      <w:r w:rsidR="00E852AF" w:rsidRPr="00DC6651">
        <w:t xml:space="preserve"> Infrastru</w:t>
      </w:r>
      <w:r>
        <w:t>c</w:t>
      </w:r>
      <w:r w:rsidR="00E852AF" w:rsidRPr="00DC6651">
        <w:t>tur</w:t>
      </w:r>
      <w:bookmarkEnd w:id="184"/>
      <w:r>
        <w:t>e</w:t>
      </w:r>
      <w:bookmarkEnd w:id="185"/>
    </w:p>
    <w:p w14:paraId="11D142F3" w14:textId="464FB444" w:rsidR="00E852AF" w:rsidRDefault="00C10185" w:rsidP="00C10185">
      <w:pPr>
        <w:spacing w:before="240"/>
        <w:rPr>
          <w:rFonts w:asciiTheme="minorHAnsi" w:hAnsiTheme="minorHAnsi" w:cstheme="minorHAnsi"/>
          <w:sz w:val="20"/>
          <w:lang w:val="en-GB"/>
        </w:rPr>
      </w:pPr>
      <w:r w:rsidRPr="00A43138">
        <w:rPr>
          <w:rFonts w:asciiTheme="minorHAnsi" w:hAnsiTheme="minorHAnsi"/>
          <w:sz w:val="20"/>
          <w:lang w:val="en-GB"/>
        </w:rPr>
        <w:lastRenderedPageBreak/>
        <w:t xml:space="preserve">For infrastructure and production plants like e.g. machinery, wear parts or buildings respective ecoinvent modules or data from literature must be used, if relevant. </w:t>
      </w:r>
      <w:r w:rsidR="00E852AF" w:rsidRPr="00C10185">
        <w:rPr>
          <w:rFonts w:asciiTheme="minorHAnsi" w:hAnsiTheme="minorHAnsi" w:cstheme="minorHAnsi"/>
          <w:sz w:val="20"/>
          <w:lang w:val="en-GB"/>
        </w:rPr>
        <w:t xml:space="preserve"> </w:t>
      </w:r>
      <w:bookmarkEnd w:id="177"/>
      <w:bookmarkEnd w:id="178"/>
    </w:p>
    <w:p w14:paraId="7AC3621A" w14:textId="77777777" w:rsidR="00D03A9E" w:rsidRPr="00C10185" w:rsidRDefault="00D03A9E" w:rsidP="00C10185">
      <w:pPr>
        <w:spacing w:before="240"/>
        <w:rPr>
          <w:rFonts w:asciiTheme="minorHAnsi" w:hAnsiTheme="minorHAnsi" w:cstheme="minorHAnsi"/>
          <w:sz w:val="20"/>
          <w:lang w:val="en-GB"/>
        </w:rPr>
      </w:pPr>
    </w:p>
    <w:p w14:paraId="027814B5" w14:textId="6FE20370" w:rsidR="00E852AF" w:rsidRPr="004724DB" w:rsidRDefault="009E36AD" w:rsidP="007024CD">
      <w:pPr>
        <w:pStyle w:val="berschrift1"/>
        <w:rPr>
          <w:rFonts w:asciiTheme="minorHAnsi" w:hAnsiTheme="minorHAnsi" w:cstheme="minorHAnsi"/>
        </w:rPr>
      </w:pPr>
      <w:bookmarkStart w:id="186" w:name="_Toc434579436"/>
      <w:bookmarkStart w:id="187" w:name="_Toc150175909"/>
      <w:r w:rsidRPr="009E36AD">
        <w:t>requirements on approved data bases for generic data</w:t>
      </w:r>
      <w:bookmarkEnd w:id="187"/>
      <w:r w:rsidRPr="009E36AD">
        <w:t xml:space="preserve"> </w:t>
      </w:r>
      <w:bookmarkEnd w:id="186"/>
    </w:p>
    <w:p w14:paraId="7C379E4A" w14:textId="77777777" w:rsidR="009E36AD" w:rsidRPr="004724DB" w:rsidRDefault="009E36AD" w:rsidP="00E852AF">
      <w:pPr>
        <w:rPr>
          <w:rFonts w:asciiTheme="minorHAnsi" w:hAnsiTheme="minorHAnsi" w:cstheme="minorHAnsi"/>
          <w:sz w:val="20"/>
          <w:lang w:val="en-GB"/>
        </w:rPr>
      </w:pPr>
    </w:p>
    <w:p w14:paraId="55D79FE8" w14:textId="77777777" w:rsidR="009E36AD" w:rsidRPr="00A43138" w:rsidRDefault="009E36AD" w:rsidP="009E36AD">
      <w:pPr>
        <w:rPr>
          <w:rFonts w:asciiTheme="minorHAnsi" w:hAnsiTheme="minorHAnsi"/>
          <w:sz w:val="20"/>
          <w:lang w:val="en-GB"/>
        </w:rPr>
      </w:pPr>
      <w:r w:rsidRPr="00A43138">
        <w:rPr>
          <w:rFonts w:asciiTheme="minorHAnsi" w:hAnsiTheme="minorHAnsi"/>
          <w:sz w:val="20"/>
          <w:lang w:val="en-GB"/>
        </w:rPr>
        <w:t>Generic data can be taken from the following data bases (only with the stated minimum version):</w:t>
      </w:r>
    </w:p>
    <w:p w14:paraId="61E19413" w14:textId="77777777" w:rsidR="009E36AD" w:rsidRDefault="009E36AD" w:rsidP="009E36AD">
      <w:pPr>
        <w:rPr>
          <w:rFonts w:asciiTheme="minorHAnsi" w:hAnsiTheme="minorHAnsi"/>
          <w:sz w:val="20"/>
          <w:u w:val="single"/>
          <w:lang w:val="en-GB"/>
        </w:rPr>
      </w:pPr>
    </w:p>
    <w:p w14:paraId="47894BB3" w14:textId="51451273" w:rsidR="009E36AD" w:rsidRPr="00A43138" w:rsidRDefault="009E36AD" w:rsidP="009E36AD">
      <w:pPr>
        <w:rPr>
          <w:rFonts w:asciiTheme="minorHAnsi" w:hAnsiTheme="minorHAnsi"/>
          <w:sz w:val="20"/>
          <w:lang w:val="en-GB"/>
        </w:rPr>
      </w:pPr>
      <w:r w:rsidRPr="00A43138">
        <w:rPr>
          <w:rFonts w:asciiTheme="minorHAnsi" w:hAnsiTheme="minorHAnsi"/>
          <w:sz w:val="20"/>
          <w:u w:val="single"/>
          <w:lang w:val="en-GB"/>
        </w:rPr>
        <w:t>database 1:</w:t>
      </w:r>
      <w:r w:rsidRPr="00A43138">
        <w:rPr>
          <w:rFonts w:asciiTheme="minorHAnsi" w:hAnsiTheme="minorHAnsi"/>
          <w:sz w:val="20"/>
          <w:lang w:val="en-GB"/>
        </w:rPr>
        <w:t xml:space="preserve"> </w:t>
      </w:r>
      <w:r w:rsidRPr="00A43138">
        <w:rPr>
          <w:rFonts w:asciiTheme="minorHAnsi" w:hAnsiTheme="minorHAnsi"/>
          <w:b/>
          <w:sz w:val="20"/>
          <w:lang w:val="en-GB"/>
        </w:rPr>
        <w:t>ecoinvent</w:t>
      </w:r>
    </w:p>
    <w:p w14:paraId="7929E4F8" w14:textId="77777777" w:rsidR="009E36AD" w:rsidRDefault="009E36AD" w:rsidP="009E36AD">
      <w:pPr>
        <w:rPr>
          <w:rFonts w:asciiTheme="minorHAnsi" w:hAnsiTheme="minorHAnsi"/>
          <w:sz w:val="20"/>
          <w:lang w:val="en-GB"/>
        </w:rPr>
      </w:pPr>
    </w:p>
    <w:p w14:paraId="57420138" w14:textId="60BE122A" w:rsidR="009E36AD" w:rsidRPr="00A43138" w:rsidRDefault="00BD3A54" w:rsidP="009E36AD">
      <w:pPr>
        <w:rPr>
          <w:rFonts w:asciiTheme="minorHAnsi" w:hAnsiTheme="minorHAnsi"/>
          <w:sz w:val="20"/>
          <w:lang w:val="en-GB"/>
        </w:rPr>
      </w:pPr>
      <w:r w:rsidRPr="00BB6BAF">
        <w:rPr>
          <w:rFonts w:ascii="Calibri" w:hAnsi="Calibri"/>
          <w:sz w:val="20"/>
          <w:lang w:val="en-GB"/>
        </w:rPr>
        <w:t xml:space="preserve">As </w:t>
      </w:r>
      <w:r>
        <w:rPr>
          <w:rFonts w:ascii="Calibri" w:hAnsi="Calibri"/>
          <w:sz w:val="20"/>
          <w:lang w:val="en-GB"/>
        </w:rPr>
        <w:t>a s</w:t>
      </w:r>
      <w:r w:rsidRPr="00BB6BAF">
        <w:rPr>
          <w:rFonts w:ascii="Calibri" w:hAnsi="Calibri"/>
          <w:sz w:val="20"/>
          <w:lang w:val="en-GB"/>
        </w:rPr>
        <w:t>ystem</w:t>
      </w:r>
      <w:r>
        <w:rPr>
          <w:rFonts w:ascii="Calibri" w:hAnsi="Calibri"/>
          <w:sz w:val="20"/>
          <w:lang w:val="en-GB"/>
        </w:rPr>
        <w:t xml:space="preserve"> model</w:t>
      </w:r>
      <w:r w:rsidRPr="00BB6BAF">
        <w:rPr>
          <w:rFonts w:ascii="Calibri" w:hAnsi="Calibri"/>
          <w:sz w:val="20"/>
          <w:lang w:val="en-GB"/>
        </w:rPr>
        <w:t xml:space="preserve"> „cut-off by classification“ </w:t>
      </w:r>
      <w:r>
        <w:rPr>
          <w:rFonts w:ascii="Calibri" w:hAnsi="Calibri"/>
          <w:sz w:val="20"/>
          <w:lang w:val="en-GB"/>
        </w:rPr>
        <w:t xml:space="preserve">is defined. </w:t>
      </w:r>
      <w:r w:rsidRPr="00BB6BAF">
        <w:rPr>
          <w:rFonts w:ascii="Calibri" w:hAnsi="Calibri"/>
          <w:sz w:val="20"/>
          <w:lang w:val="en-GB"/>
        </w:rPr>
        <w:t xml:space="preserve"> </w:t>
      </w:r>
      <w:r w:rsidR="009E36AD">
        <w:rPr>
          <w:rFonts w:asciiTheme="minorHAnsi" w:hAnsiTheme="minorHAnsi"/>
          <w:sz w:val="20"/>
          <w:lang w:val="en-GB"/>
        </w:rPr>
        <w:t xml:space="preserve">In any case the newest version of an ecoinvent data set provided by established tools for LCA assessment (SimaPro, </w:t>
      </w:r>
      <w:r w:rsidR="009453C0">
        <w:rPr>
          <w:rFonts w:asciiTheme="minorHAnsi" w:hAnsiTheme="minorHAnsi"/>
          <w:sz w:val="20"/>
          <w:lang w:val="en-GB"/>
        </w:rPr>
        <w:t>MLC/</w:t>
      </w:r>
      <w:r w:rsidR="009E36AD">
        <w:rPr>
          <w:rFonts w:asciiTheme="minorHAnsi" w:hAnsiTheme="minorHAnsi"/>
          <w:sz w:val="20"/>
          <w:lang w:val="en-GB"/>
        </w:rPr>
        <w:t xml:space="preserve">GaBi, Umberto etc.) must be used. Use of single data sets from previous versions is allowed only in special cases (see </w:t>
      </w:r>
      <w:r>
        <w:rPr>
          <w:rFonts w:asciiTheme="minorHAnsi" w:hAnsiTheme="minorHAnsi"/>
          <w:sz w:val="20"/>
          <w:lang w:val="en-GB"/>
        </w:rPr>
        <w:t>chapter on</w:t>
      </w:r>
      <w:r w:rsidR="009E36AD">
        <w:rPr>
          <w:rFonts w:asciiTheme="minorHAnsi" w:hAnsiTheme="minorHAnsi"/>
          <w:sz w:val="20"/>
          <w:lang w:val="en-GB"/>
        </w:rPr>
        <w:t xml:space="preserve"> generic data) and only if an explanation is given.  Effective date is the date of the order of the EPD.</w:t>
      </w:r>
    </w:p>
    <w:p w14:paraId="1A359664" w14:textId="77777777" w:rsidR="009E36AD" w:rsidRPr="00A43138" w:rsidRDefault="009E36AD" w:rsidP="009E36AD">
      <w:pPr>
        <w:rPr>
          <w:rFonts w:asciiTheme="minorHAnsi" w:hAnsiTheme="minorHAnsi"/>
          <w:sz w:val="20"/>
          <w:lang w:val="en-GB"/>
        </w:rPr>
      </w:pPr>
    </w:p>
    <w:p w14:paraId="14D73407" w14:textId="0844356F" w:rsidR="009E36AD" w:rsidRPr="00A43138" w:rsidRDefault="009E36AD" w:rsidP="009E36AD">
      <w:pPr>
        <w:rPr>
          <w:rFonts w:asciiTheme="minorHAnsi" w:hAnsiTheme="minorHAnsi"/>
          <w:sz w:val="20"/>
          <w:lang w:val="en-GB"/>
        </w:rPr>
      </w:pPr>
      <w:r w:rsidRPr="00A43138">
        <w:rPr>
          <w:rFonts w:asciiTheme="minorHAnsi" w:hAnsiTheme="minorHAnsi"/>
          <w:sz w:val="20"/>
          <w:u w:val="single"/>
          <w:lang w:val="en-GB"/>
        </w:rPr>
        <w:t>database 2:</w:t>
      </w:r>
      <w:r w:rsidRPr="00A43138">
        <w:rPr>
          <w:rFonts w:asciiTheme="minorHAnsi" w:hAnsiTheme="minorHAnsi"/>
          <w:sz w:val="20"/>
          <w:lang w:val="en-GB"/>
        </w:rPr>
        <w:t xml:space="preserve"> </w:t>
      </w:r>
      <w:r w:rsidR="009453C0" w:rsidRPr="009453C0">
        <w:rPr>
          <w:rFonts w:asciiTheme="minorHAnsi" w:hAnsiTheme="minorHAnsi"/>
          <w:b/>
          <w:bCs/>
          <w:sz w:val="20"/>
          <w:lang w:val="en-GB"/>
        </w:rPr>
        <w:t>MLC/</w:t>
      </w:r>
      <w:r w:rsidRPr="00A43138">
        <w:rPr>
          <w:rFonts w:asciiTheme="minorHAnsi" w:hAnsiTheme="minorHAnsi"/>
          <w:b/>
          <w:sz w:val="20"/>
          <w:lang w:val="en-GB"/>
        </w:rPr>
        <w:t>GaBi</w:t>
      </w:r>
    </w:p>
    <w:p w14:paraId="1EF39EC7" w14:textId="77777777" w:rsidR="009E36AD" w:rsidRDefault="009E36AD" w:rsidP="009E36AD">
      <w:pPr>
        <w:rPr>
          <w:rFonts w:asciiTheme="minorHAnsi" w:hAnsiTheme="minorHAnsi"/>
          <w:sz w:val="20"/>
          <w:lang w:val="en-GB"/>
        </w:rPr>
      </w:pPr>
    </w:p>
    <w:p w14:paraId="031EEE8C" w14:textId="77777777" w:rsidR="009E36AD" w:rsidRPr="00A43138" w:rsidRDefault="009E36AD" w:rsidP="009E36AD">
      <w:pPr>
        <w:rPr>
          <w:rFonts w:asciiTheme="minorHAnsi" w:hAnsiTheme="minorHAnsi"/>
          <w:sz w:val="20"/>
          <w:lang w:val="en-GB"/>
        </w:rPr>
      </w:pPr>
      <w:r>
        <w:rPr>
          <w:rFonts w:asciiTheme="minorHAnsi" w:hAnsiTheme="minorHAnsi"/>
          <w:sz w:val="20"/>
          <w:lang w:val="en-GB"/>
        </w:rPr>
        <w:t>The newest version provided by the host of the database on the effective date (date of order of EPD) must be used</w:t>
      </w:r>
    </w:p>
    <w:p w14:paraId="54B21174" w14:textId="77777777" w:rsidR="009E36AD" w:rsidRPr="00653890" w:rsidRDefault="009E36AD" w:rsidP="009E36AD">
      <w:pPr>
        <w:rPr>
          <w:rFonts w:asciiTheme="minorHAnsi" w:hAnsiTheme="minorHAnsi"/>
          <w:sz w:val="20"/>
          <w:lang w:val="en-GB"/>
        </w:rPr>
      </w:pPr>
    </w:p>
    <w:p w14:paraId="4EB27042" w14:textId="12340080" w:rsidR="00E852AF" w:rsidRPr="00BD3A54" w:rsidRDefault="00BD3A54" w:rsidP="00E852AF">
      <w:pPr>
        <w:rPr>
          <w:rFonts w:asciiTheme="minorHAnsi" w:hAnsiTheme="minorHAnsi" w:cstheme="minorHAnsi"/>
          <w:sz w:val="20"/>
          <w:lang w:val="en-GB"/>
        </w:rPr>
      </w:pPr>
      <w:r w:rsidRPr="00BD3A54">
        <w:rPr>
          <w:rFonts w:asciiTheme="minorHAnsi" w:hAnsiTheme="minorHAnsi" w:cstheme="minorHAnsi"/>
          <w:sz w:val="20"/>
          <w:lang w:val="en-GB"/>
        </w:rPr>
        <w:t>For both data bases it is mandatory to declare the version number of the data base as well as the version number of</w:t>
      </w:r>
      <w:r>
        <w:rPr>
          <w:rFonts w:asciiTheme="minorHAnsi" w:hAnsiTheme="minorHAnsi" w:cstheme="minorHAnsi"/>
          <w:sz w:val="20"/>
          <w:lang w:val="en-GB"/>
        </w:rPr>
        <w:t xml:space="preserve"> the software used. </w:t>
      </w:r>
      <w:r w:rsidRPr="00BD3A54">
        <w:rPr>
          <w:rFonts w:asciiTheme="minorHAnsi" w:hAnsiTheme="minorHAnsi" w:cstheme="minorHAnsi"/>
          <w:sz w:val="20"/>
          <w:lang w:val="en-GB"/>
        </w:rPr>
        <w:t xml:space="preserve">For </w:t>
      </w:r>
      <w:r w:rsidR="009453C0">
        <w:rPr>
          <w:rFonts w:asciiTheme="minorHAnsi" w:hAnsiTheme="minorHAnsi" w:cstheme="minorHAnsi"/>
          <w:sz w:val="20"/>
          <w:lang w:val="en-GB"/>
        </w:rPr>
        <w:t>MLC/</w:t>
      </w:r>
      <w:r w:rsidRPr="00BD3A54">
        <w:rPr>
          <w:rFonts w:asciiTheme="minorHAnsi" w:hAnsiTheme="minorHAnsi" w:cstheme="minorHAnsi"/>
          <w:sz w:val="20"/>
          <w:lang w:val="en-GB"/>
        </w:rPr>
        <w:t>GaBi software the version year is not enough, all additional codes must be stated (i.e. SP 30)</w:t>
      </w:r>
      <w:r>
        <w:rPr>
          <w:rFonts w:asciiTheme="minorHAnsi" w:hAnsiTheme="minorHAnsi" w:cstheme="minorHAnsi"/>
          <w:sz w:val="20"/>
          <w:lang w:val="en-GB"/>
        </w:rPr>
        <w:t>.</w:t>
      </w:r>
    </w:p>
    <w:p w14:paraId="292E13D5" w14:textId="77777777" w:rsidR="007E6106" w:rsidRPr="00BD3A54" w:rsidRDefault="007E6106" w:rsidP="00E852AF">
      <w:pPr>
        <w:rPr>
          <w:rFonts w:asciiTheme="minorHAnsi" w:hAnsiTheme="minorHAnsi" w:cstheme="minorHAnsi"/>
          <w:bCs/>
          <w:sz w:val="20"/>
          <w:lang w:val="en-GB"/>
        </w:rPr>
      </w:pPr>
    </w:p>
    <w:p w14:paraId="560DDA61" w14:textId="77777777" w:rsidR="002A7908" w:rsidRPr="00BD3A54" w:rsidRDefault="002A7908" w:rsidP="00E852AF">
      <w:pPr>
        <w:rPr>
          <w:rFonts w:asciiTheme="minorHAnsi" w:hAnsiTheme="minorHAnsi" w:cstheme="minorHAnsi"/>
          <w:bCs/>
          <w:sz w:val="20"/>
          <w:lang w:val="en-GB"/>
        </w:rPr>
      </w:pPr>
    </w:p>
    <w:p w14:paraId="5186F12E" w14:textId="20B8E9C4" w:rsidR="00E852AF" w:rsidRPr="00DC6651" w:rsidRDefault="00BD3A54" w:rsidP="007024CD">
      <w:pPr>
        <w:pStyle w:val="berschrift1"/>
      </w:pPr>
      <w:bookmarkStart w:id="188" w:name="_Toc150175910"/>
      <w:r>
        <w:t>FINANCING and FEES</w:t>
      </w:r>
      <w:bookmarkEnd w:id="188"/>
    </w:p>
    <w:p w14:paraId="40DF5D88" w14:textId="77777777" w:rsidR="00E852AF" w:rsidRPr="00DC6651" w:rsidRDefault="00E852AF" w:rsidP="00E852AF">
      <w:pPr>
        <w:rPr>
          <w:rFonts w:asciiTheme="minorHAnsi" w:hAnsiTheme="minorHAnsi" w:cstheme="minorHAnsi"/>
          <w:sz w:val="20"/>
          <w:lang w:val="de-DE"/>
        </w:rPr>
      </w:pPr>
    </w:p>
    <w:p w14:paraId="541412DB" w14:textId="18B10AF3" w:rsidR="00E852AF" w:rsidRPr="00BD3A54" w:rsidRDefault="002A7908" w:rsidP="00E852AF">
      <w:pPr>
        <w:rPr>
          <w:rFonts w:asciiTheme="minorHAnsi" w:hAnsiTheme="minorHAnsi" w:cstheme="minorHAnsi"/>
          <w:sz w:val="20"/>
          <w:lang w:val="en-GB"/>
        </w:rPr>
      </w:pPr>
      <w:r>
        <w:rPr>
          <w:rFonts w:asciiTheme="minorHAnsi" w:hAnsiTheme="minorHAnsi" w:cstheme="minorHAnsi"/>
          <w:sz w:val="20"/>
          <w:lang w:val="en-GB"/>
        </w:rPr>
        <w:t xml:space="preserve">To finance the EPD programme, </w:t>
      </w:r>
      <w:r w:rsidR="00E852AF" w:rsidRPr="00BD3A54">
        <w:rPr>
          <w:rFonts w:asciiTheme="minorHAnsi" w:hAnsiTheme="minorHAnsi" w:cstheme="minorHAnsi"/>
          <w:sz w:val="20"/>
          <w:lang w:val="en-GB"/>
        </w:rPr>
        <w:t xml:space="preserve">Bau EPD GmbH </w:t>
      </w:r>
      <w:r w:rsidR="00BD3A54" w:rsidRPr="00BD3A54">
        <w:rPr>
          <w:rFonts w:asciiTheme="minorHAnsi" w:hAnsiTheme="minorHAnsi" w:cstheme="minorHAnsi"/>
          <w:sz w:val="20"/>
          <w:lang w:val="en-GB"/>
        </w:rPr>
        <w:t xml:space="preserve">has created a scale of charges and fees for manufacturers/clients that can be downloaded from the website </w:t>
      </w:r>
      <w:r w:rsidR="00E852AF" w:rsidRPr="00BD3A54">
        <w:rPr>
          <w:rFonts w:asciiTheme="minorHAnsi" w:hAnsiTheme="minorHAnsi" w:cstheme="minorHAnsi"/>
          <w:sz w:val="20"/>
          <w:lang w:val="en-GB"/>
        </w:rPr>
        <w:t xml:space="preserve"> </w:t>
      </w:r>
      <w:hyperlink r:id="rId34" w:history="1">
        <w:r w:rsidR="00E852AF" w:rsidRPr="00BD3A54">
          <w:rPr>
            <w:rStyle w:val="Hyperlink"/>
            <w:rFonts w:asciiTheme="minorHAnsi" w:hAnsiTheme="minorHAnsi" w:cstheme="minorHAnsi"/>
            <w:sz w:val="20"/>
            <w:lang w:val="en-GB"/>
          </w:rPr>
          <w:t>www.bau-epd.at</w:t>
        </w:r>
      </w:hyperlink>
      <w:r w:rsidR="00E852AF" w:rsidRPr="00BD3A54">
        <w:rPr>
          <w:rFonts w:asciiTheme="minorHAnsi" w:hAnsiTheme="minorHAnsi" w:cstheme="minorHAnsi"/>
          <w:sz w:val="20"/>
          <w:lang w:val="en-GB"/>
        </w:rPr>
        <w:t xml:space="preserve"> .</w:t>
      </w:r>
    </w:p>
    <w:p w14:paraId="54556F57" w14:textId="29320F1D" w:rsidR="00B01F85" w:rsidRPr="00BD3A54" w:rsidRDefault="00B01F85" w:rsidP="00E852AF">
      <w:pPr>
        <w:rPr>
          <w:rFonts w:asciiTheme="minorHAnsi" w:hAnsiTheme="minorHAnsi" w:cstheme="minorHAnsi"/>
          <w:sz w:val="20"/>
          <w:lang w:val="en-GB"/>
        </w:rPr>
      </w:pPr>
    </w:p>
    <w:p w14:paraId="58B083AF" w14:textId="4F85A362" w:rsidR="00EE2482" w:rsidRPr="004724DB" w:rsidRDefault="00BD3A54" w:rsidP="00A126E3">
      <w:pPr>
        <w:rPr>
          <w:rFonts w:asciiTheme="minorHAnsi" w:hAnsiTheme="minorHAnsi" w:cstheme="minorHAnsi"/>
          <w:sz w:val="20"/>
          <w:lang w:val="en-GB"/>
        </w:rPr>
      </w:pPr>
      <w:r w:rsidRPr="00BD3A54">
        <w:rPr>
          <w:rFonts w:asciiTheme="minorHAnsi" w:hAnsiTheme="minorHAnsi" w:cstheme="minorHAnsi"/>
          <w:sz w:val="20"/>
          <w:lang w:val="en-GB"/>
        </w:rPr>
        <w:t>We consider ourselves to be a Programme Operator for the common good with the objective to provide transparent environmental data for the public and to give manufacturers valuable information how to organize their production processes in environmenta</w:t>
      </w:r>
      <w:r>
        <w:rPr>
          <w:rFonts w:asciiTheme="minorHAnsi" w:hAnsiTheme="minorHAnsi" w:cstheme="minorHAnsi"/>
          <w:sz w:val="20"/>
          <w:lang w:val="en-GB"/>
        </w:rPr>
        <w:t>lly friendly and cost</w:t>
      </w:r>
      <w:r w:rsidR="002A7908">
        <w:rPr>
          <w:rFonts w:asciiTheme="minorHAnsi" w:hAnsiTheme="minorHAnsi" w:cstheme="minorHAnsi"/>
          <w:sz w:val="20"/>
          <w:lang w:val="en-GB"/>
        </w:rPr>
        <w:t>-</w:t>
      </w:r>
      <w:r>
        <w:rPr>
          <w:rFonts w:asciiTheme="minorHAnsi" w:hAnsiTheme="minorHAnsi" w:cstheme="minorHAnsi"/>
          <w:sz w:val="20"/>
          <w:lang w:val="en-GB"/>
        </w:rPr>
        <w:t xml:space="preserve">efficient ways. </w:t>
      </w:r>
      <w:r w:rsidRPr="00BD3A54">
        <w:rPr>
          <w:rFonts w:asciiTheme="minorHAnsi" w:hAnsiTheme="minorHAnsi" w:cstheme="minorHAnsi"/>
          <w:sz w:val="20"/>
          <w:lang w:val="en-GB"/>
        </w:rPr>
        <w:t xml:space="preserve"> </w:t>
      </w:r>
    </w:p>
    <w:p w14:paraId="7FA7E6C3" w14:textId="3D9FB0D4" w:rsidR="00A126E3" w:rsidRPr="00EE2482" w:rsidRDefault="00EE2482" w:rsidP="00A126E3">
      <w:pPr>
        <w:rPr>
          <w:rFonts w:asciiTheme="minorHAnsi" w:hAnsiTheme="minorHAnsi" w:cstheme="minorHAnsi"/>
          <w:sz w:val="20"/>
          <w:lang w:val="en-GB"/>
        </w:rPr>
      </w:pPr>
      <w:r w:rsidRPr="00EE2482">
        <w:rPr>
          <w:rFonts w:asciiTheme="minorHAnsi" w:hAnsiTheme="minorHAnsi" w:cstheme="minorHAnsi"/>
          <w:sz w:val="20"/>
          <w:lang w:val="en-GB"/>
        </w:rPr>
        <w:t>The fees of the programme must cover all costs for programme operation, PCR creation, maintenance of PCR documents, cooperation with head organisations and membership fees asked by those institutions, translation fees, general consulti</w:t>
      </w:r>
      <w:r>
        <w:rPr>
          <w:rFonts w:asciiTheme="minorHAnsi" w:hAnsiTheme="minorHAnsi" w:cstheme="minorHAnsi"/>
          <w:sz w:val="20"/>
          <w:lang w:val="en-GB"/>
        </w:rPr>
        <w:t>n</w:t>
      </w:r>
      <w:r w:rsidRPr="00EE2482">
        <w:rPr>
          <w:rFonts w:asciiTheme="minorHAnsi" w:hAnsiTheme="minorHAnsi" w:cstheme="minorHAnsi"/>
          <w:sz w:val="20"/>
          <w:lang w:val="en-GB"/>
        </w:rPr>
        <w:t>g services, specific consulting services for clients, organisation of information events, further education for registered LCA practitioners and ind</w:t>
      </w:r>
      <w:r w:rsidR="00180280">
        <w:rPr>
          <w:rFonts w:asciiTheme="minorHAnsi" w:hAnsiTheme="minorHAnsi" w:cstheme="minorHAnsi"/>
          <w:sz w:val="20"/>
          <w:lang w:val="en-GB"/>
        </w:rPr>
        <w:t>ependent</w:t>
      </w:r>
      <w:r w:rsidRPr="00EE2482">
        <w:rPr>
          <w:rFonts w:asciiTheme="minorHAnsi" w:hAnsiTheme="minorHAnsi" w:cstheme="minorHAnsi"/>
          <w:sz w:val="20"/>
          <w:lang w:val="en-GB"/>
        </w:rPr>
        <w:t xml:space="preserve"> third</w:t>
      </w:r>
      <w:r w:rsidR="002A7908">
        <w:rPr>
          <w:rFonts w:asciiTheme="minorHAnsi" w:hAnsiTheme="minorHAnsi" w:cstheme="minorHAnsi"/>
          <w:sz w:val="20"/>
          <w:lang w:val="en-GB"/>
        </w:rPr>
        <w:t>-</w:t>
      </w:r>
      <w:r w:rsidRPr="00EE2482">
        <w:rPr>
          <w:rFonts w:asciiTheme="minorHAnsi" w:hAnsiTheme="minorHAnsi" w:cstheme="minorHAnsi"/>
          <w:sz w:val="20"/>
          <w:lang w:val="en-GB"/>
        </w:rPr>
        <w:t>party verifiers, verification of EPD documents as well as costs for declaration and publication. The cooperation with database providers and users (providers of databases for construction products, building assessment sc</w:t>
      </w:r>
      <w:r>
        <w:rPr>
          <w:rFonts w:asciiTheme="minorHAnsi" w:hAnsiTheme="minorHAnsi" w:cstheme="minorHAnsi"/>
          <w:sz w:val="20"/>
          <w:lang w:val="en-GB"/>
        </w:rPr>
        <w:t>h</w:t>
      </w:r>
      <w:r w:rsidRPr="00EE2482">
        <w:rPr>
          <w:rFonts w:asciiTheme="minorHAnsi" w:hAnsiTheme="minorHAnsi" w:cstheme="minorHAnsi"/>
          <w:sz w:val="20"/>
          <w:lang w:val="en-GB"/>
        </w:rPr>
        <w:t>emes) is an essenti</w:t>
      </w:r>
      <w:r>
        <w:rPr>
          <w:rFonts w:asciiTheme="minorHAnsi" w:hAnsiTheme="minorHAnsi" w:cstheme="minorHAnsi"/>
          <w:sz w:val="20"/>
          <w:lang w:val="en-GB"/>
        </w:rPr>
        <w:t>al</w:t>
      </w:r>
      <w:r w:rsidRPr="00EE2482">
        <w:rPr>
          <w:rFonts w:asciiTheme="minorHAnsi" w:hAnsiTheme="minorHAnsi" w:cstheme="minorHAnsi"/>
          <w:sz w:val="20"/>
          <w:lang w:val="en-GB"/>
        </w:rPr>
        <w:t xml:space="preserve"> part of the programme operation.</w:t>
      </w:r>
      <w:r>
        <w:rPr>
          <w:rFonts w:asciiTheme="minorHAnsi" w:hAnsiTheme="minorHAnsi" w:cstheme="minorHAnsi"/>
          <w:sz w:val="20"/>
          <w:lang w:val="en-GB"/>
        </w:rPr>
        <w:t xml:space="preserve"> </w:t>
      </w:r>
      <w:r w:rsidRPr="00EE2482">
        <w:rPr>
          <w:rFonts w:asciiTheme="minorHAnsi" w:hAnsiTheme="minorHAnsi" w:cstheme="minorHAnsi"/>
          <w:sz w:val="20"/>
          <w:lang w:val="en-GB"/>
        </w:rPr>
        <w:t xml:space="preserve">Support in standardisation and legislation completes the programme.  </w:t>
      </w:r>
    </w:p>
    <w:p w14:paraId="674CC850" w14:textId="77777777" w:rsidR="00A126E3" w:rsidRPr="00EE2482" w:rsidRDefault="00A126E3" w:rsidP="00A126E3">
      <w:pPr>
        <w:rPr>
          <w:rFonts w:asciiTheme="minorHAnsi" w:hAnsiTheme="minorHAnsi" w:cstheme="minorHAnsi"/>
          <w:sz w:val="20"/>
          <w:lang w:val="en-GB"/>
        </w:rPr>
      </w:pPr>
    </w:p>
    <w:p w14:paraId="07ADA079" w14:textId="6BD21479" w:rsidR="00A126E3" w:rsidRPr="004724DB" w:rsidRDefault="00EE2482" w:rsidP="00A126E3">
      <w:pPr>
        <w:rPr>
          <w:rFonts w:asciiTheme="minorHAnsi" w:hAnsiTheme="minorHAnsi" w:cstheme="minorHAnsi"/>
          <w:sz w:val="20"/>
          <w:lang w:val="en-GB"/>
        </w:rPr>
      </w:pPr>
      <w:r w:rsidRPr="00EE2482">
        <w:rPr>
          <w:rFonts w:asciiTheme="minorHAnsi" w:hAnsiTheme="minorHAnsi" w:cstheme="minorHAnsi"/>
          <w:sz w:val="20"/>
          <w:lang w:val="en-GB"/>
        </w:rPr>
        <w:t xml:space="preserve">To help SMEs and small association to publish EPD the fees are scaled according to </w:t>
      </w:r>
      <w:r>
        <w:rPr>
          <w:rFonts w:asciiTheme="minorHAnsi" w:hAnsiTheme="minorHAnsi" w:cstheme="minorHAnsi"/>
          <w:sz w:val="20"/>
          <w:lang w:val="en-GB"/>
        </w:rPr>
        <w:t>the size of the companies/</w:t>
      </w:r>
      <w:r w:rsidR="002952E9">
        <w:rPr>
          <w:rFonts w:asciiTheme="minorHAnsi" w:hAnsiTheme="minorHAnsi" w:cstheme="minorHAnsi"/>
          <w:sz w:val="20"/>
          <w:lang w:val="en-GB"/>
        </w:rPr>
        <w:t xml:space="preserve">institutions. </w:t>
      </w:r>
    </w:p>
    <w:p w14:paraId="30EF4D29" w14:textId="4DEFD3ED" w:rsidR="00D03A9E" w:rsidRDefault="00D03A9E">
      <w:pPr>
        <w:overflowPunct/>
        <w:autoSpaceDE/>
        <w:autoSpaceDN/>
        <w:adjustRightInd/>
        <w:spacing w:after="200" w:line="276" w:lineRule="auto"/>
        <w:jc w:val="left"/>
        <w:textAlignment w:val="auto"/>
        <w:rPr>
          <w:rFonts w:asciiTheme="minorHAnsi" w:hAnsiTheme="minorHAnsi" w:cstheme="minorHAnsi"/>
          <w:sz w:val="20"/>
          <w:lang w:val="en-GB"/>
        </w:rPr>
      </w:pPr>
      <w:r>
        <w:rPr>
          <w:rFonts w:asciiTheme="minorHAnsi" w:hAnsiTheme="minorHAnsi" w:cstheme="minorHAnsi"/>
          <w:sz w:val="20"/>
          <w:lang w:val="en-GB"/>
        </w:rPr>
        <w:br w:type="page"/>
      </w:r>
    </w:p>
    <w:p w14:paraId="04A1FD39" w14:textId="77777777" w:rsidR="00D03A9E" w:rsidRDefault="00D03A9E">
      <w:pPr>
        <w:overflowPunct/>
        <w:autoSpaceDE/>
        <w:autoSpaceDN/>
        <w:adjustRightInd/>
        <w:spacing w:after="200" w:line="276" w:lineRule="auto"/>
        <w:jc w:val="left"/>
        <w:textAlignment w:val="auto"/>
        <w:rPr>
          <w:rFonts w:asciiTheme="minorHAnsi" w:hAnsiTheme="minorHAnsi" w:cstheme="minorHAnsi"/>
          <w:sz w:val="20"/>
          <w:lang w:val="en-GB"/>
        </w:rPr>
      </w:pPr>
    </w:p>
    <w:p w14:paraId="6E452C15" w14:textId="77777777" w:rsidR="00E852AF" w:rsidRPr="004724DB" w:rsidRDefault="00E852AF" w:rsidP="00E852AF">
      <w:pPr>
        <w:rPr>
          <w:rFonts w:asciiTheme="minorHAnsi" w:hAnsiTheme="minorHAnsi" w:cstheme="minorHAnsi"/>
          <w:sz w:val="20"/>
          <w:lang w:val="en-GB"/>
        </w:rPr>
      </w:pPr>
    </w:p>
    <w:p w14:paraId="6EB91E15" w14:textId="16675786" w:rsidR="00E852AF" w:rsidRPr="002952E9" w:rsidRDefault="002952E9" w:rsidP="007024CD">
      <w:pPr>
        <w:pStyle w:val="berschrift1"/>
      </w:pPr>
      <w:bookmarkStart w:id="189" w:name="_Toc150175911"/>
      <w:r w:rsidRPr="002952E9">
        <w:t>Applicable documents</w:t>
      </w:r>
      <w:r w:rsidR="00E852AF" w:rsidRPr="002952E9">
        <w:t xml:space="preserve"> (</w:t>
      </w:r>
      <w:r w:rsidRPr="002952E9">
        <w:t>Annexes of the</w:t>
      </w:r>
      <w:r w:rsidR="00E852AF" w:rsidRPr="002952E9">
        <w:t xml:space="preserve"> BAU EPD </w:t>
      </w:r>
      <w:r w:rsidR="0070236B">
        <w:t>MS-HB</w:t>
      </w:r>
      <w:r w:rsidR="00E852AF" w:rsidRPr="002952E9">
        <w:t>)</w:t>
      </w:r>
      <w:bookmarkEnd w:id="189"/>
    </w:p>
    <w:p w14:paraId="4EC40097" w14:textId="77777777" w:rsidR="00E852AF" w:rsidRPr="002952E9" w:rsidRDefault="00E852AF" w:rsidP="00E852AF">
      <w:pPr>
        <w:rPr>
          <w:rFonts w:asciiTheme="minorHAnsi" w:hAnsiTheme="minorHAnsi" w:cstheme="minorHAnsi"/>
          <w:lang w:val="en-GB"/>
        </w:rPr>
      </w:pPr>
    </w:p>
    <w:p w14:paraId="50578F86" w14:textId="002D0FEC" w:rsidR="00E852AF" w:rsidRPr="002952E9" w:rsidRDefault="002952E9" w:rsidP="00E852AF">
      <w:pPr>
        <w:rPr>
          <w:rFonts w:asciiTheme="minorHAnsi" w:hAnsiTheme="minorHAnsi" w:cstheme="minorHAnsi"/>
          <w:sz w:val="20"/>
          <w:lang w:val="en-GB"/>
        </w:rPr>
      </w:pPr>
      <w:r w:rsidRPr="002952E9">
        <w:rPr>
          <w:rFonts w:asciiTheme="minorHAnsi" w:hAnsiTheme="minorHAnsi" w:cstheme="minorHAnsi"/>
          <w:sz w:val="20"/>
          <w:lang w:val="en-GB"/>
        </w:rPr>
        <w:t xml:space="preserve">The following applicable documents must be considered for the EPD creation within the programme of Bau EPD GmbH: </w:t>
      </w:r>
    </w:p>
    <w:p w14:paraId="4A29EC62" w14:textId="77777777" w:rsidR="00E852AF" w:rsidRPr="002952E9" w:rsidRDefault="00E852AF" w:rsidP="00E852AF">
      <w:pPr>
        <w:rPr>
          <w:rFonts w:asciiTheme="minorHAnsi" w:hAnsiTheme="minorHAnsi" w:cstheme="minorHAnsi"/>
          <w:lang w:val="en-GB"/>
        </w:rPr>
      </w:pPr>
    </w:p>
    <w:p w14:paraId="5EB455A0" w14:textId="42FC2F0B" w:rsidR="00231A9D" w:rsidRPr="00060148" w:rsidRDefault="00231A9D" w:rsidP="00231A9D">
      <w:pPr>
        <w:rPr>
          <w:rFonts w:asciiTheme="minorHAnsi" w:hAnsiTheme="minorHAnsi" w:cstheme="minorHAnsi"/>
          <w:bCs/>
          <w:i/>
          <w:sz w:val="20"/>
          <w:lang w:val="en-GB"/>
        </w:rPr>
      </w:pPr>
      <w:bookmarkStart w:id="190" w:name="_Ref14267496"/>
      <w:r w:rsidRPr="00060148">
        <w:rPr>
          <w:rFonts w:asciiTheme="minorHAnsi" w:hAnsiTheme="minorHAnsi" w:cstheme="minorHAnsi"/>
          <w:bCs/>
          <w:i/>
          <w:sz w:val="20"/>
          <w:lang w:val="en-GB"/>
        </w:rPr>
        <w:t>BAU EPD-M-DOCUMENT-1-</w:t>
      </w:r>
      <w:r w:rsidR="003E27E6">
        <w:rPr>
          <w:rFonts w:asciiTheme="minorHAnsi" w:hAnsiTheme="minorHAnsi" w:cstheme="minorHAnsi"/>
          <w:bCs/>
          <w:i/>
          <w:sz w:val="20"/>
          <w:lang w:val="en-GB"/>
        </w:rPr>
        <w:t>o</w:t>
      </w:r>
      <w:r w:rsidRPr="00060148">
        <w:rPr>
          <w:rFonts w:asciiTheme="minorHAnsi" w:hAnsiTheme="minorHAnsi" w:cstheme="minorHAnsi"/>
          <w:bCs/>
          <w:i/>
          <w:sz w:val="20"/>
          <w:lang w:val="en-GB"/>
        </w:rPr>
        <w:t>rganisation, function holders, competences</w:t>
      </w:r>
    </w:p>
    <w:p w14:paraId="563A53C5" w14:textId="4DF02A8C" w:rsidR="0015245C" w:rsidRPr="00060148" w:rsidRDefault="0015245C" w:rsidP="0015245C">
      <w:pPr>
        <w:overflowPunct/>
        <w:autoSpaceDE/>
        <w:autoSpaceDN/>
        <w:adjustRightInd/>
        <w:spacing w:line="240" w:lineRule="auto"/>
        <w:jc w:val="left"/>
        <w:textAlignment w:val="auto"/>
        <w:rPr>
          <w:rFonts w:asciiTheme="minorHAnsi" w:hAnsiTheme="minorHAnsi" w:cstheme="minorHAnsi"/>
          <w:bCs/>
          <w:i/>
          <w:sz w:val="20"/>
          <w:lang w:val="en-GB"/>
        </w:rPr>
      </w:pPr>
      <w:r w:rsidRPr="00060148">
        <w:rPr>
          <w:rFonts w:asciiTheme="minorHAnsi" w:hAnsiTheme="minorHAnsi" w:cstheme="minorHAnsi"/>
          <w:bCs/>
          <w:i/>
          <w:sz w:val="20"/>
          <w:lang w:val="en-GB"/>
        </w:rPr>
        <w:t>BAU EPD M-</w:t>
      </w:r>
      <w:r w:rsidR="007A6996" w:rsidRPr="00060148">
        <w:rPr>
          <w:rFonts w:asciiTheme="minorHAnsi" w:hAnsiTheme="minorHAnsi" w:cstheme="minorHAnsi"/>
          <w:bCs/>
          <w:i/>
          <w:sz w:val="20"/>
          <w:lang w:val="en-GB"/>
        </w:rPr>
        <w:t>DOCUMENT</w:t>
      </w:r>
      <w:r w:rsidR="003E27E6">
        <w:rPr>
          <w:rFonts w:asciiTheme="minorHAnsi" w:hAnsiTheme="minorHAnsi" w:cstheme="minorHAnsi"/>
          <w:bCs/>
          <w:i/>
          <w:sz w:val="20"/>
          <w:lang w:val="en-GB"/>
        </w:rPr>
        <w:t>-</w:t>
      </w:r>
      <w:r w:rsidRPr="00060148">
        <w:rPr>
          <w:rFonts w:asciiTheme="minorHAnsi" w:hAnsiTheme="minorHAnsi" w:cstheme="minorHAnsi"/>
          <w:bCs/>
          <w:i/>
          <w:sz w:val="20"/>
          <w:lang w:val="en-GB"/>
        </w:rPr>
        <w:t>2</w:t>
      </w:r>
      <w:r w:rsidR="003E27E6">
        <w:rPr>
          <w:rFonts w:asciiTheme="minorHAnsi" w:hAnsiTheme="minorHAnsi" w:cstheme="minorHAnsi"/>
          <w:bCs/>
          <w:i/>
          <w:sz w:val="20"/>
          <w:lang w:val="en-GB"/>
        </w:rPr>
        <w:t>-</w:t>
      </w:r>
      <w:r w:rsidR="00A17A30">
        <w:rPr>
          <w:rFonts w:asciiTheme="minorHAnsi" w:hAnsiTheme="minorHAnsi" w:cstheme="minorHAnsi"/>
          <w:bCs/>
          <w:i/>
          <w:sz w:val="20"/>
          <w:lang w:val="en-GB"/>
        </w:rPr>
        <w:t>requirements on LCA and EPD</w:t>
      </w:r>
      <w:r w:rsidRPr="00060148">
        <w:rPr>
          <w:rFonts w:asciiTheme="minorHAnsi" w:hAnsiTheme="minorHAnsi" w:cstheme="minorHAnsi"/>
          <w:bCs/>
          <w:i/>
          <w:sz w:val="20"/>
          <w:lang w:val="en-GB"/>
        </w:rPr>
        <w:t xml:space="preserve"> – text template</w:t>
      </w:r>
    </w:p>
    <w:p w14:paraId="16AC91CC" w14:textId="6FF8D6A6" w:rsidR="0015245C" w:rsidRPr="00060148" w:rsidRDefault="0015245C" w:rsidP="0015245C">
      <w:pPr>
        <w:jc w:val="left"/>
        <w:rPr>
          <w:rFonts w:asciiTheme="minorHAnsi" w:hAnsiTheme="minorHAnsi" w:cstheme="minorHAnsi"/>
          <w:bCs/>
          <w:i/>
          <w:sz w:val="20"/>
          <w:lang w:val="en-GB"/>
        </w:rPr>
      </w:pPr>
      <w:r w:rsidRPr="00060148">
        <w:rPr>
          <w:rFonts w:asciiTheme="minorHAnsi" w:hAnsiTheme="minorHAnsi" w:cstheme="minorHAnsi"/>
          <w:bCs/>
          <w:i/>
          <w:sz w:val="20"/>
          <w:lang w:val="en-GB"/>
        </w:rPr>
        <w:t>BAU EPD M-</w:t>
      </w:r>
      <w:r w:rsidR="007A6996" w:rsidRPr="00060148">
        <w:rPr>
          <w:rFonts w:asciiTheme="minorHAnsi" w:hAnsiTheme="minorHAnsi" w:cstheme="minorHAnsi"/>
          <w:bCs/>
          <w:i/>
          <w:sz w:val="20"/>
          <w:lang w:val="en-GB"/>
        </w:rPr>
        <w:t>DOCUMENT</w:t>
      </w:r>
      <w:r w:rsidR="003E27E6">
        <w:rPr>
          <w:rFonts w:asciiTheme="minorHAnsi" w:hAnsiTheme="minorHAnsi" w:cstheme="minorHAnsi"/>
          <w:bCs/>
          <w:i/>
          <w:sz w:val="20"/>
          <w:lang w:val="en-GB"/>
        </w:rPr>
        <w:t>-</w:t>
      </w:r>
      <w:r w:rsidRPr="00060148">
        <w:rPr>
          <w:rFonts w:asciiTheme="minorHAnsi" w:hAnsiTheme="minorHAnsi" w:cstheme="minorHAnsi"/>
          <w:bCs/>
          <w:i/>
          <w:sz w:val="20"/>
          <w:lang w:val="en-GB"/>
        </w:rPr>
        <w:t>3</w:t>
      </w:r>
      <w:r w:rsidR="003E27E6">
        <w:rPr>
          <w:rFonts w:asciiTheme="minorHAnsi" w:hAnsiTheme="minorHAnsi" w:cstheme="minorHAnsi"/>
          <w:bCs/>
          <w:i/>
          <w:sz w:val="20"/>
          <w:lang w:val="en-GB"/>
        </w:rPr>
        <w:t>-c</w:t>
      </w:r>
      <w:r w:rsidRPr="00060148">
        <w:rPr>
          <w:rFonts w:asciiTheme="minorHAnsi" w:hAnsiTheme="minorHAnsi" w:cstheme="minorHAnsi"/>
          <w:bCs/>
          <w:i/>
          <w:sz w:val="20"/>
          <w:lang w:val="en-GB"/>
        </w:rPr>
        <w:t xml:space="preserve">ontract verification and participation in EPD </w:t>
      </w:r>
      <w:r w:rsidR="004724DB" w:rsidRPr="00060148">
        <w:rPr>
          <w:rFonts w:asciiTheme="minorHAnsi" w:hAnsiTheme="minorHAnsi" w:cstheme="minorHAnsi"/>
          <w:bCs/>
          <w:i/>
          <w:sz w:val="20"/>
          <w:lang w:val="en-GB"/>
        </w:rPr>
        <w:t>p</w:t>
      </w:r>
      <w:r w:rsidRPr="00060148">
        <w:rPr>
          <w:rFonts w:asciiTheme="minorHAnsi" w:hAnsiTheme="minorHAnsi" w:cstheme="minorHAnsi"/>
          <w:bCs/>
          <w:i/>
          <w:sz w:val="20"/>
          <w:lang w:val="en-GB"/>
        </w:rPr>
        <w:t xml:space="preserve">rogramme Bau EPD </w:t>
      </w:r>
    </w:p>
    <w:p w14:paraId="756201CB" w14:textId="5E8A1746" w:rsidR="0015245C" w:rsidRDefault="0015245C" w:rsidP="0015245C">
      <w:pPr>
        <w:rPr>
          <w:rFonts w:asciiTheme="minorHAnsi" w:hAnsiTheme="minorHAnsi" w:cstheme="minorHAnsi"/>
          <w:bCs/>
          <w:i/>
          <w:sz w:val="20"/>
          <w:lang w:val="en-GB"/>
        </w:rPr>
      </w:pPr>
      <w:r w:rsidRPr="00060148">
        <w:rPr>
          <w:rFonts w:asciiTheme="minorHAnsi" w:hAnsiTheme="minorHAnsi" w:cstheme="minorHAnsi"/>
          <w:bCs/>
          <w:i/>
          <w:sz w:val="20"/>
          <w:lang w:val="en-GB"/>
        </w:rPr>
        <w:t>BAU EPD M-</w:t>
      </w:r>
      <w:r w:rsidR="007A6996" w:rsidRPr="00060148">
        <w:rPr>
          <w:rFonts w:asciiTheme="minorHAnsi" w:hAnsiTheme="minorHAnsi" w:cstheme="minorHAnsi"/>
          <w:bCs/>
          <w:i/>
          <w:sz w:val="20"/>
          <w:lang w:val="en-GB"/>
        </w:rPr>
        <w:t>DOCUMENT</w:t>
      </w:r>
      <w:r w:rsidR="003E27E6">
        <w:rPr>
          <w:rFonts w:asciiTheme="minorHAnsi" w:hAnsiTheme="minorHAnsi" w:cstheme="minorHAnsi"/>
          <w:bCs/>
          <w:i/>
          <w:sz w:val="20"/>
          <w:lang w:val="en-GB"/>
        </w:rPr>
        <w:t>-</w:t>
      </w:r>
      <w:r w:rsidRPr="00060148">
        <w:rPr>
          <w:rFonts w:asciiTheme="minorHAnsi" w:hAnsiTheme="minorHAnsi" w:cstheme="minorHAnsi"/>
          <w:bCs/>
          <w:i/>
          <w:sz w:val="20"/>
          <w:lang w:val="en-GB"/>
        </w:rPr>
        <w:t>4</w:t>
      </w:r>
      <w:r w:rsidR="003E27E6">
        <w:rPr>
          <w:rFonts w:asciiTheme="minorHAnsi" w:hAnsiTheme="minorHAnsi" w:cstheme="minorHAnsi"/>
          <w:bCs/>
          <w:i/>
          <w:sz w:val="20"/>
          <w:lang w:val="en-GB"/>
        </w:rPr>
        <w:t>-</w:t>
      </w:r>
      <w:r w:rsidR="004724DB" w:rsidRPr="00060148">
        <w:rPr>
          <w:rFonts w:asciiTheme="minorHAnsi" w:hAnsiTheme="minorHAnsi" w:cstheme="minorHAnsi"/>
          <w:bCs/>
          <w:i/>
          <w:sz w:val="20"/>
          <w:lang w:val="en-GB"/>
        </w:rPr>
        <w:t>r</w:t>
      </w:r>
      <w:r w:rsidRPr="00060148">
        <w:rPr>
          <w:rFonts w:asciiTheme="minorHAnsi" w:hAnsiTheme="minorHAnsi" w:cstheme="minorHAnsi"/>
          <w:bCs/>
          <w:i/>
          <w:sz w:val="20"/>
          <w:lang w:val="en-GB"/>
        </w:rPr>
        <w:t>ules ECO</w:t>
      </w:r>
      <w:r w:rsidR="00B75768" w:rsidRPr="00060148">
        <w:rPr>
          <w:rFonts w:asciiTheme="minorHAnsi" w:hAnsiTheme="minorHAnsi" w:cstheme="minorHAnsi"/>
          <w:bCs/>
          <w:i/>
          <w:sz w:val="20"/>
          <w:lang w:val="en-GB"/>
        </w:rPr>
        <w:t xml:space="preserve"> </w:t>
      </w:r>
      <w:r w:rsidRPr="00060148">
        <w:rPr>
          <w:rFonts w:asciiTheme="minorHAnsi" w:hAnsiTheme="minorHAnsi" w:cstheme="minorHAnsi"/>
          <w:bCs/>
          <w:i/>
          <w:sz w:val="20"/>
          <w:lang w:val="en-GB"/>
        </w:rPr>
        <w:t>Platform EPD logo use</w:t>
      </w:r>
    </w:p>
    <w:p w14:paraId="50D7F256" w14:textId="47BAEC69" w:rsidR="00240C6E" w:rsidRPr="00240C6E" w:rsidRDefault="00240C6E" w:rsidP="0015245C">
      <w:pPr>
        <w:rPr>
          <w:rFonts w:asciiTheme="minorHAnsi" w:hAnsiTheme="minorHAnsi" w:cstheme="minorHAnsi"/>
          <w:i/>
          <w:sz w:val="20"/>
          <w:lang w:val="en-GB"/>
        </w:rPr>
      </w:pPr>
      <w:r w:rsidRPr="00461379">
        <w:rPr>
          <w:rFonts w:asciiTheme="minorHAnsi" w:hAnsiTheme="minorHAnsi" w:cstheme="minorHAnsi"/>
          <w:i/>
          <w:sz w:val="20"/>
          <w:lang w:val="en-GB"/>
        </w:rPr>
        <w:t>BAU EPD M-D</w:t>
      </w:r>
      <w:r>
        <w:rPr>
          <w:rFonts w:asciiTheme="minorHAnsi" w:hAnsiTheme="minorHAnsi" w:cstheme="minorHAnsi"/>
          <w:i/>
          <w:sz w:val="20"/>
          <w:lang w:val="en-GB"/>
        </w:rPr>
        <w:t>OCUMENT</w:t>
      </w:r>
      <w:r w:rsidR="003E27E6">
        <w:rPr>
          <w:rFonts w:asciiTheme="minorHAnsi" w:hAnsiTheme="minorHAnsi" w:cstheme="minorHAnsi"/>
          <w:i/>
          <w:sz w:val="20"/>
          <w:lang w:val="en-GB"/>
        </w:rPr>
        <w:t>-</w:t>
      </w:r>
      <w:r w:rsidRPr="00461379">
        <w:rPr>
          <w:rFonts w:asciiTheme="minorHAnsi" w:hAnsiTheme="minorHAnsi" w:cstheme="minorHAnsi"/>
          <w:i/>
          <w:sz w:val="20"/>
          <w:lang w:val="en-GB"/>
        </w:rPr>
        <w:t>4a</w:t>
      </w:r>
      <w:r w:rsidR="003E27E6">
        <w:rPr>
          <w:rFonts w:asciiTheme="minorHAnsi" w:hAnsiTheme="minorHAnsi" w:cstheme="minorHAnsi"/>
          <w:i/>
          <w:sz w:val="20"/>
          <w:lang w:val="en-GB"/>
        </w:rPr>
        <w:t>-r</w:t>
      </w:r>
      <w:r w:rsidRPr="00461379">
        <w:rPr>
          <w:rFonts w:asciiTheme="minorHAnsi" w:hAnsiTheme="minorHAnsi" w:cstheme="minorHAnsi"/>
          <w:i/>
          <w:sz w:val="20"/>
          <w:lang w:val="en-GB"/>
        </w:rPr>
        <w:t>ul</w:t>
      </w:r>
      <w:r>
        <w:rPr>
          <w:rFonts w:asciiTheme="minorHAnsi" w:hAnsiTheme="minorHAnsi" w:cstheme="minorHAnsi"/>
          <w:i/>
          <w:sz w:val="20"/>
          <w:lang w:val="en-GB"/>
        </w:rPr>
        <w:t>es for use of Bau EPD logo</w:t>
      </w:r>
    </w:p>
    <w:p w14:paraId="3D65B554" w14:textId="595B3D10" w:rsidR="007A6996" w:rsidRPr="00060148" w:rsidRDefault="007A6996" w:rsidP="007A6996">
      <w:pPr>
        <w:rPr>
          <w:rFonts w:asciiTheme="minorHAnsi" w:hAnsiTheme="minorHAnsi" w:cstheme="minorHAnsi"/>
          <w:bCs/>
          <w:i/>
          <w:sz w:val="20"/>
          <w:lang w:val="en-GB"/>
        </w:rPr>
      </w:pPr>
      <w:r w:rsidRPr="00060148">
        <w:rPr>
          <w:rFonts w:asciiTheme="minorHAnsi" w:hAnsiTheme="minorHAnsi" w:cstheme="minorHAnsi"/>
          <w:bCs/>
          <w:i/>
          <w:sz w:val="20"/>
          <w:lang w:val="en-GB"/>
        </w:rPr>
        <w:t>BAU EPD M-DOCUMENT 5</w:t>
      </w:r>
      <w:r w:rsidR="009E1EC5">
        <w:rPr>
          <w:rFonts w:asciiTheme="minorHAnsi" w:hAnsiTheme="minorHAnsi" w:cstheme="minorHAnsi"/>
          <w:bCs/>
          <w:i/>
          <w:sz w:val="20"/>
          <w:lang w:val="en-GB"/>
        </w:rPr>
        <w:t>-</w:t>
      </w:r>
      <w:r w:rsidR="004724DB" w:rsidRPr="00060148">
        <w:rPr>
          <w:rFonts w:asciiTheme="minorHAnsi" w:hAnsiTheme="minorHAnsi" w:cstheme="minorHAnsi"/>
          <w:bCs/>
          <w:i/>
          <w:sz w:val="20"/>
          <w:lang w:val="en-GB"/>
        </w:rPr>
        <w:t>l</w:t>
      </w:r>
      <w:r w:rsidRPr="00060148">
        <w:rPr>
          <w:rFonts w:asciiTheme="minorHAnsi" w:hAnsiTheme="minorHAnsi" w:cstheme="minorHAnsi"/>
          <w:bCs/>
          <w:i/>
          <w:sz w:val="20"/>
          <w:lang w:val="en-GB"/>
        </w:rPr>
        <w:t>ist of members of PCR panel plus evidence of education</w:t>
      </w:r>
    </w:p>
    <w:p w14:paraId="78743EEF" w14:textId="119D0D30" w:rsidR="00263701" w:rsidRPr="00060148" w:rsidRDefault="00263701" w:rsidP="00263701">
      <w:pPr>
        <w:overflowPunct/>
        <w:autoSpaceDE/>
        <w:autoSpaceDN/>
        <w:adjustRightInd/>
        <w:spacing w:line="240" w:lineRule="auto"/>
        <w:jc w:val="left"/>
        <w:textAlignment w:val="auto"/>
        <w:rPr>
          <w:rFonts w:asciiTheme="minorHAnsi" w:hAnsiTheme="minorHAnsi" w:cstheme="minorHAnsi"/>
          <w:bCs/>
          <w:i/>
          <w:sz w:val="20"/>
          <w:lang w:val="en-GB"/>
        </w:rPr>
      </w:pPr>
      <w:bookmarkStart w:id="191" w:name="_Hlk95208728"/>
      <w:r w:rsidRPr="00060148">
        <w:rPr>
          <w:rFonts w:asciiTheme="minorHAnsi" w:hAnsiTheme="minorHAnsi" w:cstheme="minorHAnsi"/>
          <w:bCs/>
          <w:i/>
          <w:sz w:val="20"/>
          <w:lang w:val="en-GB"/>
        </w:rPr>
        <w:t>BAU EPD M-</w:t>
      </w:r>
      <w:r w:rsidR="004724DB" w:rsidRPr="00060148">
        <w:rPr>
          <w:rFonts w:asciiTheme="minorHAnsi" w:hAnsiTheme="minorHAnsi" w:cstheme="minorHAnsi"/>
          <w:bCs/>
          <w:i/>
          <w:sz w:val="20"/>
          <w:lang w:val="en-GB"/>
        </w:rPr>
        <w:t xml:space="preserve">DOCUMENT </w:t>
      </w:r>
      <w:r w:rsidRPr="00060148">
        <w:rPr>
          <w:rFonts w:asciiTheme="minorHAnsi" w:hAnsiTheme="minorHAnsi" w:cstheme="minorHAnsi"/>
          <w:bCs/>
          <w:i/>
          <w:sz w:val="20"/>
          <w:lang w:val="en-GB"/>
        </w:rPr>
        <w:t>6</w:t>
      </w:r>
      <w:r w:rsidR="009E1EC5">
        <w:rPr>
          <w:rFonts w:asciiTheme="minorHAnsi" w:hAnsiTheme="minorHAnsi" w:cstheme="minorHAnsi"/>
          <w:bCs/>
          <w:i/>
          <w:sz w:val="20"/>
          <w:lang w:val="en-GB"/>
        </w:rPr>
        <w:t>-</w:t>
      </w:r>
      <w:r w:rsidRPr="00060148">
        <w:rPr>
          <w:rFonts w:asciiTheme="minorHAnsi" w:hAnsiTheme="minorHAnsi" w:cstheme="minorHAnsi"/>
          <w:bCs/>
          <w:i/>
          <w:sz w:val="20"/>
          <w:lang w:val="en-GB"/>
        </w:rPr>
        <w:t xml:space="preserve">list of </w:t>
      </w:r>
      <w:r w:rsidR="00A17A30">
        <w:rPr>
          <w:rFonts w:asciiTheme="minorHAnsi" w:hAnsiTheme="minorHAnsi" w:cstheme="minorHAnsi"/>
          <w:bCs/>
          <w:i/>
          <w:sz w:val="20"/>
          <w:lang w:val="en-GB"/>
        </w:rPr>
        <w:t>registered</w:t>
      </w:r>
      <w:r w:rsidR="00A17A30" w:rsidRPr="00060148">
        <w:rPr>
          <w:rFonts w:asciiTheme="minorHAnsi" w:hAnsiTheme="minorHAnsi" w:cstheme="minorHAnsi"/>
          <w:bCs/>
          <w:i/>
          <w:sz w:val="20"/>
          <w:lang w:val="en-GB"/>
        </w:rPr>
        <w:t xml:space="preserve"> </w:t>
      </w:r>
      <w:r w:rsidRPr="00060148">
        <w:rPr>
          <w:rFonts w:asciiTheme="minorHAnsi" w:hAnsiTheme="minorHAnsi" w:cstheme="minorHAnsi"/>
          <w:bCs/>
          <w:i/>
          <w:sz w:val="20"/>
          <w:lang w:val="en-GB"/>
        </w:rPr>
        <w:t>LCA practi</w:t>
      </w:r>
      <w:r w:rsidR="006437D9" w:rsidRPr="00060148">
        <w:rPr>
          <w:rFonts w:asciiTheme="minorHAnsi" w:hAnsiTheme="minorHAnsi" w:cstheme="minorHAnsi"/>
          <w:bCs/>
          <w:i/>
          <w:sz w:val="20"/>
          <w:lang w:val="en-GB"/>
        </w:rPr>
        <w:t>ti</w:t>
      </w:r>
      <w:r w:rsidRPr="00060148">
        <w:rPr>
          <w:rFonts w:asciiTheme="minorHAnsi" w:hAnsiTheme="minorHAnsi" w:cstheme="minorHAnsi"/>
          <w:bCs/>
          <w:i/>
          <w:sz w:val="20"/>
          <w:lang w:val="en-GB"/>
        </w:rPr>
        <w:t>oners</w:t>
      </w:r>
      <w:r w:rsidR="00A17A30">
        <w:rPr>
          <w:rFonts w:asciiTheme="minorHAnsi" w:hAnsiTheme="minorHAnsi" w:cstheme="minorHAnsi"/>
          <w:bCs/>
          <w:i/>
          <w:sz w:val="20"/>
          <w:lang w:val="en-GB"/>
        </w:rPr>
        <w:t xml:space="preserve"> in PCR advisory panel</w:t>
      </w:r>
    </w:p>
    <w:p w14:paraId="1E9F432C" w14:textId="7BDD0014" w:rsidR="00263701" w:rsidRPr="00060148" w:rsidRDefault="00263701" w:rsidP="00263701">
      <w:pPr>
        <w:overflowPunct/>
        <w:autoSpaceDE/>
        <w:autoSpaceDN/>
        <w:adjustRightInd/>
        <w:spacing w:line="240" w:lineRule="auto"/>
        <w:jc w:val="left"/>
        <w:textAlignment w:val="auto"/>
        <w:rPr>
          <w:rFonts w:asciiTheme="minorHAnsi" w:hAnsiTheme="minorHAnsi" w:cstheme="minorHAnsi"/>
          <w:bCs/>
          <w:i/>
          <w:sz w:val="20"/>
          <w:lang w:val="en-GB"/>
        </w:rPr>
      </w:pPr>
      <w:r w:rsidRPr="00060148">
        <w:rPr>
          <w:rFonts w:asciiTheme="minorHAnsi" w:hAnsiTheme="minorHAnsi" w:cstheme="minorHAnsi"/>
          <w:bCs/>
          <w:i/>
          <w:sz w:val="20"/>
          <w:lang w:val="en-GB"/>
        </w:rPr>
        <w:t>BAU EPD M-</w:t>
      </w:r>
      <w:r w:rsidR="004724DB" w:rsidRPr="00060148">
        <w:rPr>
          <w:rFonts w:asciiTheme="minorHAnsi" w:hAnsiTheme="minorHAnsi" w:cstheme="minorHAnsi"/>
          <w:bCs/>
          <w:i/>
          <w:sz w:val="20"/>
          <w:lang w:val="en-GB"/>
        </w:rPr>
        <w:t>DOCUMENT</w:t>
      </w:r>
      <w:r w:rsidRPr="00060148">
        <w:rPr>
          <w:rFonts w:asciiTheme="minorHAnsi" w:hAnsiTheme="minorHAnsi" w:cstheme="minorHAnsi"/>
          <w:bCs/>
          <w:i/>
          <w:sz w:val="20"/>
          <w:lang w:val="en-GB"/>
        </w:rPr>
        <w:t xml:space="preserve"> 7</w:t>
      </w:r>
      <w:r w:rsidR="009E1EC5">
        <w:rPr>
          <w:rFonts w:asciiTheme="minorHAnsi" w:hAnsiTheme="minorHAnsi" w:cstheme="minorHAnsi"/>
          <w:bCs/>
          <w:i/>
          <w:sz w:val="20"/>
          <w:lang w:val="en-GB"/>
        </w:rPr>
        <w:t>-</w:t>
      </w:r>
      <w:r w:rsidR="004724DB" w:rsidRPr="00060148">
        <w:rPr>
          <w:rFonts w:asciiTheme="minorHAnsi" w:hAnsiTheme="minorHAnsi" w:cstheme="minorHAnsi"/>
          <w:bCs/>
          <w:i/>
          <w:sz w:val="20"/>
          <w:lang w:val="en-GB"/>
        </w:rPr>
        <w:t>a</w:t>
      </w:r>
      <w:r w:rsidRPr="00060148">
        <w:rPr>
          <w:rFonts w:asciiTheme="minorHAnsi" w:hAnsiTheme="minorHAnsi" w:cstheme="minorHAnsi"/>
          <w:bCs/>
          <w:i/>
          <w:sz w:val="20"/>
          <w:lang w:val="en-GB"/>
        </w:rPr>
        <w:t xml:space="preserve">pplication form for registered LCA practitioners </w:t>
      </w:r>
      <w:r w:rsidR="00A17A30">
        <w:rPr>
          <w:rFonts w:asciiTheme="minorHAnsi" w:hAnsiTheme="minorHAnsi" w:cstheme="minorHAnsi"/>
          <w:bCs/>
          <w:i/>
          <w:sz w:val="20"/>
          <w:lang w:val="en-GB"/>
        </w:rPr>
        <w:t>for PCR panel</w:t>
      </w:r>
    </w:p>
    <w:bookmarkEnd w:id="191"/>
    <w:p w14:paraId="5EE0BBA2" w14:textId="6867536D" w:rsidR="00263701" w:rsidRPr="00060148" w:rsidRDefault="00263701" w:rsidP="00263701">
      <w:pPr>
        <w:overflowPunct/>
        <w:autoSpaceDE/>
        <w:autoSpaceDN/>
        <w:adjustRightInd/>
        <w:spacing w:line="240" w:lineRule="auto"/>
        <w:jc w:val="left"/>
        <w:textAlignment w:val="auto"/>
        <w:rPr>
          <w:rFonts w:asciiTheme="minorHAnsi" w:hAnsiTheme="minorHAnsi" w:cstheme="minorHAnsi"/>
          <w:bCs/>
          <w:i/>
          <w:sz w:val="20"/>
          <w:lang w:val="en-GB"/>
        </w:rPr>
      </w:pPr>
      <w:r w:rsidRPr="00060148">
        <w:rPr>
          <w:rFonts w:asciiTheme="minorHAnsi" w:hAnsiTheme="minorHAnsi" w:cstheme="minorHAnsi"/>
          <w:bCs/>
          <w:i/>
          <w:sz w:val="20"/>
          <w:lang w:val="en-GB"/>
        </w:rPr>
        <w:t>BAU EPD M-</w:t>
      </w:r>
      <w:r w:rsidR="004724DB" w:rsidRPr="00060148">
        <w:rPr>
          <w:rFonts w:asciiTheme="minorHAnsi" w:hAnsiTheme="minorHAnsi" w:cstheme="minorHAnsi"/>
          <w:bCs/>
          <w:i/>
          <w:sz w:val="20"/>
          <w:lang w:val="en-GB"/>
        </w:rPr>
        <w:t>DOCUMENT</w:t>
      </w:r>
      <w:r w:rsidRPr="00060148">
        <w:rPr>
          <w:rFonts w:asciiTheme="minorHAnsi" w:hAnsiTheme="minorHAnsi" w:cstheme="minorHAnsi"/>
          <w:bCs/>
          <w:i/>
          <w:sz w:val="20"/>
          <w:lang w:val="en-GB"/>
        </w:rPr>
        <w:t xml:space="preserve"> 8</w:t>
      </w:r>
      <w:r w:rsidR="009E1EC5">
        <w:rPr>
          <w:rFonts w:asciiTheme="minorHAnsi" w:hAnsiTheme="minorHAnsi" w:cstheme="minorHAnsi"/>
          <w:bCs/>
          <w:i/>
          <w:sz w:val="20"/>
          <w:lang w:val="en-GB"/>
        </w:rPr>
        <w:t>-</w:t>
      </w:r>
      <w:r w:rsidR="004724DB" w:rsidRPr="00060148">
        <w:rPr>
          <w:rFonts w:asciiTheme="minorHAnsi" w:hAnsiTheme="minorHAnsi" w:cstheme="minorHAnsi"/>
          <w:bCs/>
          <w:i/>
          <w:sz w:val="20"/>
          <w:lang w:val="en-GB"/>
        </w:rPr>
        <w:t>e</w:t>
      </w:r>
      <w:r w:rsidRPr="00060148">
        <w:rPr>
          <w:rFonts w:asciiTheme="minorHAnsi" w:hAnsiTheme="minorHAnsi" w:cstheme="minorHAnsi"/>
          <w:bCs/>
          <w:i/>
          <w:sz w:val="20"/>
          <w:lang w:val="en-GB"/>
        </w:rPr>
        <w:t>xcel-file for electronic data transfer</w:t>
      </w:r>
      <w:r w:rsidR="00341DB1">
        <w:rPr>
          <w:rFonts w:asciiTheme="minorHAnsi" w:hAnsiTheme="minorHAnsi" w:cstheme="minorHAnsi"/>
          <w:bCs/>
          <w:i/>
          <w:sz w:val="20"/>
          <w:lang w:val="en-GB"/>
        </w:rPr>
        <w:t xml:space="preserve"> Editor</w:t>
      </w:r>
      <w:r w:rsidRPr="00060148">
        <w:rPr>
          <w:rFonts w:asciiTheme="minorHAnsi" w:hAnsiTheme="minorHAnsi" w:cstheme="minorHAnsi"/>
          <w:bCs/>
          <w:i/>
          <w:sz w:val="20"/>
          <w:lang w:val="en-GB"/>
        </w:rPr>
        <w:t xml:space="preserve"> baubook ECO Platform  </w:t>
      </w:r>
    </w:p>
    <w:p w14:paraId="085D15A5" w14:textId="73B1C51B" w:rsidR="00263701" w:rsidRPr="00060148" w:rsidRDefault="00263701" w:rsidP="00263701">
      <w:pPr>
        <w:overflowPunct/>
        <w:autoSpaceDE/>
        <w:autoSpaceDN/>
        <w:adjustRightInd/>
        <w:spacing w:line="240" w:lineRule="auto"/>
        <w:jc w:val="left"/>
        <w:textAlignment w:val="auto"/>
        <w:rPr>
          <w:rFonts w:asciiTheme="minorHAnsi" w:hAnsiTheme="minorHAnsi" w:cstheme="minorHAnsi"/>
          <w:bCs/>
          <w:i/>
          <w:sz w:val="20"/>
          <w:lang w:val="en-GB"/>
        </w:rPr>
      </w:pPr>
      <w:r w:rsidRPr="00060148">
        <w:rPr>
          <w:rFonts w:asciiTheme="minorHAnsi" w:hAnsiTheme="minorHAnsi" w:cstheme="minorHAnsi"/>
          <w:bCs/>
          <w:i/>
          <w:sz w:val="20"/>
          <w:lang w:val="en-GB"/>
        </w:rPr>
        <w:t>BAU EPD M-</w:t>
      </w:r>
      <w:r w:rsidR="004724DB" w:rsidRPr="00060148">
        <w:rPr>
          <w:rFonts w:asciiTheme="minorHAnsi" w:hAnsiTheme="minorHAnsi" w:cstheme="minorHAnsi"/>
          <w:bCs/>
          <w:i/>
          <w:sz w:val="20"/>
          <w:lang w:val="en-GB"/>
        </w:rPr>
        <w:t>DOCUMENT</w:t>
      </w:r>
      <w:r w:rsidRPr="00060148">
        <w:rPr>
          <w:rFonts w:asciiTheme="minorHAnsi" w:hAnsiTheme="minorHAnsi" w:cstheme="minorHAnsi"/>
          <w:bCs/>
          <w:i/>
          <w:sz w:val="20"/>
          <w:lang w:val="en-GB"/>
        </w:rPr>
        <w:t xml:space="preserve"> 9</w:t>
      </w:r>
      <w:r w:rsidR="009E1EC5">
        <w:rPr>
          <w:rFonts w:asciiTheme="minorHAnsi" w:hAnsiTheme="minorHAnsi" w:cstheme="minorHAnsi"/>
          <w:bCs/>
          <w:i/>
          <w:sz w:val="20"/>
          <w:lang w:val="en-GB"/>
        </w:rPr>
        <w:t>-</w:t>
      </w:r>
      <w:r w:rsidR="004724DB" w:rsidRPr="00060148">
        <w:rPr>
          <w:rFonts w:asciiTheme="minorHAnsi" w:hAnsiTheme="minorHAnsi" w:cstheme="minorHAnsi"/>
          <w:bCs/>
          <w:i/>
          <w:sz w:val="20"/>
          <w:lang w:val="en-GB"/>
        </w:rPr>
        <w:t>o</w:t>
      </w:r>
      <w:r w:rsidRPr="00060148">
        <w:rPr>
          <w:rFonts w:asciiTheme="minorHAnsi" w:hAnsiTheme="minorHAnsi" w:cstheme="minorHAnsi"/>
          <w:bCs/>
          <w:i/>
          <w:sz w:val="20"/>
          <w:lang w:val="en-GB"/>
        </w:rPr>
        <w:t xml:space="preserve">verview list product group panels-members (contact and competences) </w:t>
      </w:r>
    </w:p>
    <w:p w14:paraId="6B8FE6DD" w14:textId="0D960E62" w:rsidR="00A630C9" w:rsidRPr="00060148" w:rsidRDefault="00A630C9" w:rsidP="00A630C9">
      <w:pPr>
        <w:rPr>
          <w:rFonts w:asciiTheme="minorHAnsi" w:hAnsiTheme="minorHAnsi" w:cstheme="minorHAnsi"/>
          <w:bCs/>
          <w:i/>
          <w:sz w:val="20"/>
          <w:lang w:val="en-GB"/>
        </w:rPr>
      </w:pPr>
      <w:r w:rsidRPr="00060148">
        <w:rPr>
          <w:rFonts w:asciiTheme="minorHAnsi" w:hAnsiTheme="minorHAnsi" w:cstheme="minorHAnsi"/>
          <w:bCs/>
          <w:i/>
          <w:sz w:val="20"/>
          <w:lang w:val="en-GB"/>
        </w:rPr>
        <w:t>BAU EPD-M-DOCUMENT-10-</w:t>
      </w:r>
      <w:r w:rsidR="004724DB" w:rsidRPr="00060148">
        <w:rPr>
          <w:rFonts w:asciiTheme="minorHAnsi" w:hAnsiTheme="minorHAnsi" w:cstheme="minorHAnsi"/>
          <w:bCs/>
          <w:i/>
          <w:sz w:val="20"/>
          <w:lang w:val="en-GB"/>
        </w:rPr>
        <w:t>p</w:t>
      </w:r>
      <w:r w:rsidRPr="00060148">
        <w:rPr>
          <w:rFonts w:asciiTheme="minorHAnsi" w:hAnsiTheme="minorHAnsi" w:cstheme="minorHAnsi"/>
          <w:bCs/>
          <w:i/>
          <w:sz w:val="20"/>
          <w:lang w:val="en-GB"/>
        </w:rPr>
        <w:t xml:space="preserve">roduct </w:t>
      </w:r>
      <w:r w:rsidR="004724DB" w:rsidRPr="00060148">
        <w:rPr>
          <w:rFonts w:asciiTheme="minorHAnsi" w:hAnsiTheme="minorHAnsi" w:cstheme="minorHAnsi"/>
          <w:bCs/>
          <w:i/>
          <w:sz w:val="20"/>
          <w:lang w:val="en-GB"/>
        </w:rPr>
        <w:t>c</w:t>
      </w:r>
      <w:r w:rsidRPr="00060148">
        <w:rPr>
          <w:rFonts w:asciiTheme="minorHAnsi" w:hAnsiTheme="minorHAnsi" w:cstheme="minorHAnsi"/>
          <w:bCs/>
          <w:i/>
          <w:sz w:val="20"/>
          <w:lang w:val="en-GB"/>
        </w:rPr>
        <w:t xml:space="preserve">ategories PCR B numbering system overview </w:t>
      </w:r>
    </w:p>
    <w:p w14:paraId="19B17C1D" w14:textId="4214D47E" w:rsidR="00A630C9" w:rsidRPr="00060148" w:rsidRDefault="00A630C9" w:rsidP="00A630C9">
      <w:pPr>
        <w:rPr>
          <w:rFonts w:asciiTheme="minorHAnsi" w:hAnsiTheme="minorHAnsi" w:cstheme="minorHAnsi"/>
          <w:bCs/>
          <w:i/>
          <w:sz w:val="20"/>
          <w:lang w:val="en-GB"/>
        </w:rPr>
      </w:pPr>
      <w:r w:rsidRPr="00060148">
        <w:rPr>
          <w:rFonts w:asciiTheme="minorHAnsi" w:hAnsiTheme="minorHAnsi" w:cstheme="minorHAnsi"/>
          <w:bCs/>
          <w:i/>
          <w:sz w:val="20"/>
          <w:lang w:val="en-GB"/>
        </w:rPr>
        <w:t>BAU EPD-M-DOCUMENT-11-</w:t>
      </w:r>
      <w:r w:rsidR="004724DB" w:rsidRPr="00060148">
        <w:rPr>
          <w:rFonts w:asciiTheme="minorHAnsi" w:hAnsiTheme="minorHAnsi" w:cstheme="minorHAnsi"/>
          <w:bCs/>
          <w:i/>
          <w:sz w:val="20"/>
          <w:lang w:val="en-GB"/>
        </w:rPr>
        <w:t>g</w:t>
      </w:r>
      <w:r w:rsidRPr="00060148">
        <w:rPr>
          <w:rFonts w:asciiTheme="minorHAnsi" w:hAnsiTheme="minorHAnsi" w:cstheme="minorHAnsi"/>
          <w:bCs/>
          <w:i/>
          <w:sz w:val="20"/>
          <w:lang w:val="en-GB"/>
        </w:rPr>
        <w:t xml:space="preserve">eneral </w:t>
      </w:r>
      <w:r w:rsidR="004724DB" w:rsidRPr="00060148">
        <w:rPr>
          <w:rFonts w:asciiTheme="minorHAnsi" w:hAnsiTheme="minorHAnsi" w:cstheme="minorHAnsi"/>
          <w:bCs/>
          <w:i/>
          <w:sz w:val="20"/>
          <w:lang w:val="en-GB"/>
        </w:rPr>
        <w:t>r</w:t>
      </w:r>
      <w:r w:rsidRPr="00060148">
        <w:rPr>
          <w:rFonts w:asciiTheme="minorHAnsi" w:hAnsiTheme="minorHAnsi" w:cstheme="minorHAnsi"/>
          <w:bCs/>
          <w:i/>
          <w:sz w:val="20"/>
          <w:lang w:val="en-GB"/>
        </w:rPr>
        <w:t xml:space="preserve">ules for PCR creation </w:t>
      </w:r>
    </w:p>
    <w:p w14:paraId="48F32AF8" w14:textId="1CE8E7F1" w:rsidR="00A630C9" w:rsidRPr="00694024" w:rsidRDefault="00694024" w:rsidP="00A630C9">
      <w:pPr>
        <w:rPr>
          <w:rFonts w:asciiTheme="minorHAnsi" w:hAnsiTheme="minorHAnsi" w:cstheme="minorHAnsi"/>
          <w:bCs/>
          <w:i/>
          <w:sz w:val="20"/>
          <w:lang w:val="en-GB"/>
        </w:rPr>
      </w:pPr>
      <w:r w:rsidRPr="00694024">
        <w:rPr>
          <w:rFonts w:asciiTheme="minorHAnsi" w:hAnsiTheme="minorHAnsi" w:cstheme="minorHAnsi"/>
          <w:bCs/>
          <w:i/>
          <w:sz w:val="20"/>
          <w:lang w:val="en-GB"/>
        </w:rPr>
        <w:t>BAU EPD-M-DOCUMENT-12- procedure for PCR creation for specific product groups and PCR verification flow diagram</w:t>
      </w:r>
    </w:p>
    <w:p w14:paraId="1A2A6F63" w14:textId="1DCC3B68" w:rsidR="000F24C1" w:rsidRPr="00060148" w:rsidRDefault="000F24C1" w:rsidP="000F24C1">
      <w:pPr>
        <w:rPr>
          <w:rFonts w:asciiTheme="minorHAnsi" w:hAnsiTheme="minorHAnsi" w:cstheme="minorHAnsi"/>
          <w:bCs/>
          <w:i/>
          <w:sz w:val="20"/>
          <w:lang w:val="en-GB"/>
        </w:rPr>
      </w:pPr>
      <w:r w:rsidRPr="00060148">
        <w:rPr>
          <w:rFonts w:asciiTheme="minorHAnsi" w:hAnsiTheme="minorHAnsi" w:cstheme="minorHAnsi"/>
          <w:bCs/>
          <w:i/>
          <w:sz w:val="20"/>
          <w:lang w:val="en-GB"/>
        </w:rPr>
        <w:t>BAU EPD-M-DOCUMENT-13A1-project report content and format template-EN15804+A1</w:t>
      </w:r>
      <w:r w:rsidR="005C6261">
        <w:rPr>
          <w:rFonts w:asciiTheme="minorHAnsi" w:hAnsiTheme="minorHAnsi" w:cstheme="minorHAnsi"/>
          <w:bCs/>
          <w:i/>
          <w:sz w:val="20"/>
          <w:lang w:val="en-GB"/>
        </w:rPr>
        <w:t>-withdrawn</w:t>
      </w:r>
    </w:p>
    <w:p w14:paraId="68FFD6F8" w14:textId="77777777" w:rsidR="000F24C1" w:rsidRDefault="000F24C1" w:rsidP="000F24C1">
      <w:pPr>
        <w:rPr>
          <w:rFonts w:asciiTheme="minorHAnsi" w:hAnsiTheme="minorHAnsi" w:cstheme="minorHAnsi"/>
          <w:bCs/>
          <w:i/>
          <w:sz w:val="20"/>
          <w:lang w:val="en-GB"/>
        </w:rPr>
      </w:pPr>
      <w:r w:rsidRPr="00060148">
        <w:rPr>
          <w:rFonts w:asciiTheme="minorHAnsi" w:hAnsiTheme="minorHAnsi" w:cstheme="minorHAnsi"/>
          <w:bCs/>
          <w:i/>
          <w:sz w:val="20"/>
          <w:lang w:val="en-GB"/>
        </w:rPr>
        <w:t>BAU EPD-M-DOCUMENT-13A2-project report content and format template-EN15804+A2</w:t>
      </w:r>
    </w:p>
    <w:p w14:paraId="3867077F" w14:textId="77777777" w:rsidR="0067306A" w:rsidRDefault="0067306A" w:rsidP="0067306A">
      <w:pPr>
        <w:rPr>
          <w:rFonts w:asciiTheme="minorHAnsi" w:hAnsiTheme="minorHAnsi" w:cstheme="minorHAnsi"/>
          <w:bCs/>
          <w:i/>
          <w:sz w:val="20"/>
          <w:lang w:val="en-GB"/>
        </w:rPr>
      </w:pPr>
      <w:r w:rsidRPr="00240704">
        <w:rPr>
          <w:rFonts w:asciiTheme="minorHAnsi" w:hAnsiTheme="minorHAnsi" w:cstheme="minorHAnsi"/>
          <w:bCs/>
          <w:i/>
          <w:sz w:val="20"/>
          <w:lang w:val="en-GB"/>
        </w:rPr>
        <w:t>BAU-EPD-M-DOCUMENT-13aA2-prestudy-project-report-content-and-format-template-EN15804+A2</w:t>
      </w:r>
    </w:p>
    <w:p w14:paraId="45AB5404" w14:textId="461543C2" w:rsidR="000F24C1" w:rsidRPr="00060148" w:rsidRDefault="000F24C1" w:rsidP="000F24C1">
      <w:pPr>
        <w:rPr>
          <w:rFonts w:asciiTheme="minorHAnsi" w:hAnsiTheme="minorHAnsi" w:cstheme="minorHAnsi"/>
          <w:bCs/>
          <w:i/>
          <w:sz w:val="20"/>
          <w:lang w:val="en-GB"/>
        </w:rPr>
      </w:pPr>
      <w:r w:rsidRPr="00060148">
        <w:rPr>
          <w:rFonts w:asciiTheme="minorHAnsi" w:hAnsiTheme="minorHAnsi" w:cstheme="minorHAnsi"/>
          <w:bCs/>
          <w:i/>
          <w:sz w:val="20"/>
          <w:lang w:val="en-GB"/>
        </w:rPr>
        <w:t>BAU EPD-M-DOCUMENT-14A1-EPD content and format template MS Word Document-EN 15804+A1</w:t>
      </w:r>
      <w:r w:rsidR="005C6261">
        <w:rPr>
          <w:rFonts w:asciiTheme="minorHAnsi" w:hAnsiTheme="minorHAnsi" w:cstheme="minorHAnsi"/>
          <w:bCs/>
          <w:i/>
          <w:sz w:val="20"/>
          <w:lang w:val="en-GB"/>
        </w:rPr>
        <w:t>-withdrawn</w:t>
      </w:r>
    </w:p>
    <w:p w14:paraId="55FBD24A" w14:textId="38BF3840" w:rsidR="000F24C1" w:rsidRDefault="000F24C1" w:rsidP="000F24C1">
      <w:pPr>
        <w:rPr>
          <w:rFonts w:asciiTheme="minorHAnsi" w:hAnsiTheme="minorHAnsi" w:cstheme="minorHAnsi"/>
          <w:bCs/>
          <w:i/>
          <w:sz w:val="20"/>
          <w:lang w:val="en-GB"/>
        </w:rPr>
      </w:pPr>
      <w:r w:rsidRPr="00060148">
        <w:rPr>
          <w:rFonts w:asciiTheme="minorHAnsi" w:hAnsiTheme="minorHAnsi" w:cstheme="minorHAnsi"/>
          <w:bCs/>
          <w:i/>
          <w:sz w:val="20"/>
          <w:lang w:val="en-GB"/>
        </w:rPr>
        <w:t>BAU EPD-M-DOCUMENT-14A2-EPD content and format template MS Word Document-EN 15804+A2</w:t>
      </w:r>
    </w:p>
    <w:p w14:paraId="0C623C33" w14:textId="77B4E5A3" w:rsidR="0067306A" w:rsidRPr="00060148" w:rsidRDefault="0067306A" w:rsidP="000F24C1">
      <w:pPr>
        <w:rPr>
          <w:rFonts w:asciiTheme="minorHAnsi" w:hAnsiTheme="minorHAnsi" w:cstheme="minorHAnsi"/>
          <w:bCs/>
          <w:i/>
          <w:sz w:val="20"/>
          <w:lang w:val="en-GB"/>
        </w:rPr>
      </w:pPr>
      <w:r w:rsidRPr="00240704">
        <w:rPr>
          <w:rFonts w:asciiTheme="minorHAnsi" w:hAnsiTheme="minorHAnsi" w:cstheme="minorHAnsi"/>
          <w:bCs/>
          <w:i/>
          <w:sz w:val="20"/>
          <w:lang w:val="en-GB"/>
        </w:rPr>
        <w:t>BAU-EPD-M-DOCUMENT-14aA2-prestudy-content-and-format-template-EN15804+A2</w:t>
      </w:r>
    </w:p>
    <w:p w14:paraId="1B33440F" w14:textId="5EA7BB58" w:rsidR="000F24C1" w:rsidRPr="00060148" w:rsidRDefault="000F24C1" w:rsidP="000F24C1">
      <w:pPr>
        <w:rPr>
          <w:rFonts w:asciiTheme="minorHAnsi" w:hAnsiTheme="minorHAnsi" w:cstheme="minorHAnsi"/>
          <w:bCs/>
          <w:i/>
          <w:sz w:val="20"/>
          <w:lang w:val="en-GB"/>
        </w:rPr>
      </w:pPr>
      <w:r w:rsidRPr="00060148">
        <w:rPr>
          <w:rFonts w:asciiTheme="minorHAnsi" w:hAnsiTheme="minorHAnsi" w:cstheme="minorHAnsi"/>
          <w:bCs/>
          <w:i/>
          <w:sz w:val="20"/>
          <w:lang w:val="en-GB"/>
        </w:rPr>
        <w:t xml:space="preserve">BAU EPD-M-DOCUMENT-15-list of </w:t>
      </w:r>
      <w:r w:rsidR="00A17A30">
        <w:rPr>
          <w:rFonts w:asciiTheme="minorHAnsi" w:hAnsiTheme="minorHAnsi" w:cstheme="minorHAnsi"/>
          <w:bCs/>
          <w:i/>
          <w:sz w:val="20"/>
          <w:lang w:val="en-GB"/>
        </w:rPr>
        <w:t>approved</w:t>
      </w:r>
      <w:r w:rsidRPr="00060148">
        <w:rPr>
          <w:rFonts w:asciiTheme="minorHAnsi" w:hAnsiTheme="minorHAnsi" w:cstheme="minorHAnsi"/>
          <w:bCs/>
          <w:i/>
          <w:sz w:val="20"/>
          <w:lang w:val="en-GB"/>
        </w:rPr>
        <w:t xml:space="preserve"> verifiers</w:t>
      </w:r>
    </w:p>
    <w:p w14:paraId="18C6BEFB" w14:textId="2B8AB37E" w:rsidR="000F24C1" w:rsidRPr="00060148" w:rsidRDefault="000F24C1" w:rsidP="000F24C1">
      <w:pPr>
        <w:rPr>
          <w:rFonts w:asciiTheme="minorHAnsi" w:hAnsiTheme="minorHAnsi" w:cstheme="minorHAnsi"/>
          <w:bCs/>
          <w:i/>
          <w:sz w:val="20"/>
          <w:lang w:val="en-GB"/>
        </w:rPr>
      </w:pPr>
      <w:bookmarkStart w:id="192" w:name="_Hlk95208813"/>
      <w:r w:rsidRPr="00060148">
        <w:rPr>
          <w:rFonts w:asciiTheme="minorHAnsi" w:hAnsiTheme="minorHAnsi" w:cstheme="minorHAnsi"/>
          <w:bCs/>
          <w:i/>
          <w:sz w:val="20"/>
          <w:lang w:val="en-GB"/>
        </w:rPr>
        <w:t>BAU EPD-M-DOCUMENT-16-</w:t>
      </w:r>
      <w:r w:rsidR="004724DB" w:rsidRPr="00060148">
        <w:rPr>
          <w:rFonts w:asciiTheme="minorHAnsi" w:hAnsiTheme="minorHAnsi" w:cstheme="minorHAnsi"/>
          <w:bCs/>
          <w:i/>
          <w:sz w:val="20"/>
          <w:lang w:val="en-GB"/>
        </w:rPr>
        <w:t>a</w:t>
      </w:r>
      <w:r w:rsidRPr="00060148">
        <w:rPr>
          <w:rFonts w:asciiTheme="minorHAnsi" w:hAnsiTheme="minorHAnsi" w:cstheme="minorHAnsi"/>
          <w:bCs/>
          <w:i/>
          <w:sz w:val="20"/>
          <w:lang w:val="en-GB"/>
        </w:rPr>
        <w:t>pplication form for ind</w:t>
      </w:r>
      <w:r w:rsidR="00694024">
        <w:rPr>
          <w:rFonts w:asciiTheme="minorHAnsi" w:hAnsiTheme="minorHAnsi" w:cstheme="minorHAnsi"/>
          <w:bCs/>
          <w:i/>
          <w:sz w:val="20"/>
          <w:lang w:val="en-GB"/>
        </w:rPr>
        <w:t>ependent</w:t>
      </w:r>
      <w:r w:rsidRPr="00060148">
        <w:rPr>
          <w:rFonts w:asciiTheme="minorHAnsi" w:hAnsiTheme="minorHAnsi" w:cstheme="minorHAnsi"/>
          <w:bCs/>
          <w:i/>
          <w:sz w:val="20"/>
          <w:lang w:val="en-GB"/>
        </w:rPr>
        <w:t xml:space="preserve"> third-party verifiers </w:t>
      </w:r>
    </w:p>
    <w:bookmarkEnd w:id="192"/>
    <w:p w14:paraId="1B995A42" w14:textId="2D195E0D" w:rsidR="000F24C1" w:rsidRPr="00060148" w:rsidRDefault="000F24C1" w:rsidP="000F24C1">
      <w:pPr>
        <w:rPr>
          <w:rFonts w:asciiTheme="minorHAnsi" w:hAnsiTheme="minorHAnsi" w:cstheme="minorHAnsi"/>
          <w:bCs/>
          <w:i/>
          <w:sz w:val="20"/>
          <w:lang w:val="en-GB"/>
        </w:rPr>
      </w:pPr>
      <w:r w:rsidRPr="00060148">
        <w:rPr>
          <w:rFonts w:asciiTheme="minorHAnsi" w:hAnsiTheme="minorHAnsi" w:cstheme="minorHAnsi"/>
          <w:bCs/>
          <w:i/>
          <w:sz w:val="20"/>
          <w:lang w:val="en-GB"/>
        </w:rPr>
        <w:t>BAU EPD-M-DOCUMENT-17-evaluation process verifiers for EPD project</w:t>
      </w:r>
      <w:r w:rsidR="00A76B11" w:rsidRPr="00060148">
        <w:rPr>
          <w:rFonts w:asciiTheme="minorHAnsi" w:hAnsiTheme="minorHAnsi" w:cstheme="minorHAnsi"/>
          <w:bCs/>
          <w:i/>
          <w:sz w:val="20"/>
          <w:lang w:val="en-GB"/>
        </w:rPr>
        <w:t xml:space="preserve"> </w:t>
      </w:r>
      <w:r w:rsidRPr="00060148">
        <w:rPr>
          <w:rFonts w:asciiTheme="minorHAnsi" w:hAnsiTheme="minorHAnsi" w:cstheme="minorHAnsi"/>
          <w:bCs/>
          <w:i/>
          <w:sz w:val="20"/>
          <w:lang w:val="en-GB"/>
        </w:rPr>
        <w:t>+</w:t>
      </w:r>
      <w:r w:rsidR="00A76B11" w:rsidRPr="00060148">
        <w:rPr>
          <w:rFonts w:asciiTheme="minorHAnsi" w:hAnsiTheme="minorHAnsi" w:cstheme="minorHAnsi"/>
          <w:bCs/>
          <w:i/>
          <w:sz w:val="20"/>
          <w:lang w:val="en-GB"/>
        </w:rPr>
        <w:t xml:space="preserve"> </w:t>
      </w:r>
      <w:r w:rsidRPr="00060148">
        <w:rPr>
          <w:rFonts w:asciiTheme="minorHAnsi" w:hAnsiTheme="minorHAnsi" w:cstheme="minorHAnsi"/>
          <w:bCs/>
          <w:i/>
          <w:sz w:val="20"/>
          <w:lang w:val="en-GB"/>
        </w:rPr>
        <w:t>procedure EPD verification</w:t>
      </w:r>
    </w:p>
    <w:p w14:paraId="65285CDB" w14:textId="1DA9A18E" w:rsidR="000F24C1" w:rsidRPr="00060148" w:rsidRDefault="000F24C1" w:rsidP="000F24C1">
      <w:pPr>
        <w:rPr>
          <w:rFonts w:asciiTheme="minorHAnsi" w:hAnsiTheme="minorHAnsi" w:cstheme="minorHAnsi"/>
          <w:bCs/>
          <w:i/>
          <w:sz w:val="20"/>
          <w:lang w:val="en-GB"/>
        </w:rPr>
      </w:pPr>
      <w:r w:rsidRPr="00060148">
        <w:rPr>
          <w:rFonts w:asciiTheme="minorHAnsi" w:hAnsiTheme="minorHAnsi" w:cstheme="minorHAnsi"/>
          <w:bCs/>
          <w:i/>
          <w:sz w:val="20"/>
          <w:lang w:val="en-GB"/>
        </w:rPr>
        <w:t>BAU EPD-M-DOCUMENT-18-</w:t>
      </w:r>
      <w:r w:rsidR="00181BCC">
        <w:rPr>
          <w:rFonts w:asciiTheme="minorHAnsi" w:hAnsiTheme="minorHAnsi" w:cstheme="minorHAnsi"/>
          <w:bCs/>
          <w:i/>
          <w:sz w:val="20"/>
          <w:lang w:val="en-GB"/>
        </w:rPr>
        <w:t>c</w:t>
      </w:r>
      <w:r w:rsidRPr="00060148">
        <w:rPr>
          <w:rFonts w:asciiTheme="minorHAnsi" w:hAnsiTheme="minorHAnsi" w:cstheme="minorHAnsi"/>
          <w:bCs/>
          <w:i/>
          <w:sz w:val="20"/>
          <w:lang w:val="en-GB"/>
        </w:rPr>
        <w:t>ontract for veri</w:t>
      </w:r>
      <w:r w:rsidR="0003249E">
        <w:rPr>
          <w:rFonts w:asciiTheme="minorHAnsi" w:hAnsiTheme="minorHAnsi" w:cstheme="minorHAnsi"/>
          <w:bCs/>
          <w:i/>
          <w:sz w:val="20"/>
          <w:lang w:val="en-GB"/>
        </w:rPr>
        <w:t>fication</w:t>
      </w:r>
      <w:r w:rsidRPr="00060148">
        <w:rPr>
          <w:rFonts w:asciiTheme="minorHAnsi" w:hAnsiTheme="minorHAnsi" w:cstheme="minorHAnsi"/>
          <w:bCs/>
          <w:i/>
          <w:sz w:val="20"/>
          <w:lang w:val="en-GB"/>
        </w:rPr>
        <w:t xml:space="preserve"> of an EPD project</w:t>
      </w:r>
    </w:p>
    <w:p w14:paraId="17BC66DB" w14:textId="4C51FAAE" w:rsidR="00B302B1" w:rsidRPr="00060148" w:rsidRDefault="00B302B1" w:rsidP="00B302B1">
      <w:pPr>
        <w:rPr>
          <w:rFonts w:asciiTheme="minorHAnsi" w:hAnsiTheme="minorHAnsi" w:cstheme="minorHAnsi"/>
          <w:bCs/>
          <w:i/>
          <w:sz w:val="20"/>
          <w:lang w:val="en-GB"/>
        </w:rPr>
      </w:pPr>
      <w:r w:rsidRPr="00060148">
        <w:rPr>
          <w:rFonts w:asciiTheme="minorHAnsi" w:hAnsiTheme="minorHAnsi" w:cstheme="minorHAnsi"/>
          <w:bCs/>
          <w:i/>
          <w:sz w:val="20"/>
          <w:lang w:val="en-GB"/>
        </w:rPr>
        <w:t>BAU EPD M-</w:t>
      </w:r>
      <w:r w:rsidR="004724DB" w:rsidRPr="00060148">
        <w:rPr>
          <w:rFonts w:asciiTheme="minorHAnsi" w:hAnsiTheme="minorHAnsi" w:cstheme="minorHAnsi"/>
          <w:bCs/>
          <w:i/>
          <w:sz w:val="20"/>
          <w:lang w:val="en-GB"/>
        </w:rPr>
        <w:t xml:space="preserve"> DOCUMENT-</w:t>
      </w:r>
      <w:r w:rsidRPr="00060148">
        <w:rPr>
          <w:rFonts w:asciiTheme="minorHAnsi" w:hAnsiTheme="minorHAnsi" w:cstheme="minorHAnsi"/>
          <w:bCs/>
          <w:i/>
          <w:sz w:val="20"/>
          <w:lang w:val="en-GB"/>
        </w:rPr>
        <w:t>19-</w:t>
      </w:r>
      <w:r w:rsidR="004724DB" w:rsidRPr="00060148">
        <w:rPr>
          <w:rFonts w:asciiTheme="minorHAnsi" w:hAnsiTheme="minorHAnsi" w:cstheme="minorHAnsi"/>
          <w:bCs/>
          <w:i/>
          <w:sz w:val="20"/>
          <w:lang w:val="en-GB"/>
        </w:rPr>
        <w:t>t</w:t>
      </w:r>
      <w:r w:rsidRPr="00060148">
        <w:rPr>
          <w:rFonts w:asciiTheme="minorHAnsi" w:hAnsiTheme="minorHAnsi" w:cstheme="minorHAnsi"/>
          <w:bCs/>
          <w:i/>
          <w:sz w:val="20"/>
          <w:lang w:val="en-GB"/>
        </w:rPr>
        <w:t xml:space="preserve">emplate verification report including checklist for verification </w:t>
      </w:r>
      <w:r w:rsidR="00181BCC">
        <w:rPr>
          <w:rFonts w:asciiTheme="minorHAnsi" w:hAnsiTheme="minorHAnsi" w:cstheme="minorHAnsi"/>
          <w:bCs/>
          <w:i/>
          <w:sz w:val="20"/>
          <w:lang w:val="en-GB"/>
        </w:rPr>
        <w:t>A1 + A2</w:t>
      </w:r>
    </w:p>
    <w:p w14:paraId="389F0F6E" w14:textId="08FE0D9D" w:rsidR="00181BCC" w:rsidRDefault="00181BCC" w:rsidP="00181BCC">
      <w:pPr>
        <w:rPr>
          <w:rFonts w:asciiTheme="minorHAnsi" w:hAnsiTheme="minorHAnsi" w:cstheme="minorHAnsi"/>
          <w:i/>
          <w:iCs/>
          <w:sz w:val="20"/>
          <w:lang w:val="en-GB"/>
        </w:rPr>
      </w:pPr>
      <w:r w:rsidRPr="00FD0E42">
        <w:rPr>
          <w:rFonts w:asciiTheme="minorHAnsi" w:hAnsiTheme="minorHAnsi" w:cstheme="minorHAnsi"/>
          <w:i/>
          <w:iCs/>
          <w:sz w:val="20"/>
          <w:lang w:val="en-GB"/>
        </w:rPr>
        <w:t>BAU EPD M-D</w:t>
      </w:r>
      <w:r>
        <w:rPr>
          <w:rFonts w:asciiTheme="minorHAnsi" w:hAnsiTheme="minorHAnsi" w:cstheme="minorHAnsi"/>
          <w:i/>
          <w:iCs/>
          <w:sz w:val="20"/>
          <w:lang w:val="en-GB"/>
        </w:rPr>
        <w:t>OCUMENT-</w:t>
      </w:r>
      <w:r w:rsidRPr="00FD0E42">
        <w:rPr>
          <w:rFonts w:asciiTheme="minorHAnsi" w:hAnsiTheme="minorHAnsi" w:cstheme="minorHAnsi"/>
          <w:i/>
          <w:iCs/>
          <w:sz w:val="20"/>
          <w:lang w:val="en-GB"/>
        </w:rPr>
        <w:t>19a</w:t>
      </w:r>
      <w:r>
        <w:rPr>
          <w:rFonts w:asciiTheme="minorHAnsi" w:hAnsiTheme="minorHAnsi" w:cstheme="minorHAnsi"/>
          <w:i/>
          <w:iCs/>
          <w:sz w:val="20"/>
          <w:lang w:val="en-GB"/>
        </w:rPr>
        <w:t>-t</w:t>
      </w:r>
      <w:r w:rsidRPr="00FD0E42">
        <w:rPr>
          <w:rFonts w:asciiTheme="minorHAnsi" w:hAnsiTheme="minorHAnsi" w:cstheme="minorHAnsi"/>
          <w:i/>
          <w:iCs/>
          <w:sz w:val="20"/>
          <w:lang w:val="en-GB"/>
        </w:rPr>
        <w:t>emplate verificat</w:t>
      </w:r>
      <w:r>
        <w:rPr>
          <w:rFonts w:asciiTheme="minorHAnsi" w:hAnsiTheme="minorHAnsi" w:cstheme="minorHAnsi"/>
          <w:i/>
          <w:iCs/>
          <w:sz w:val="20"/>
          <w:lang w:val="en-GB"/>
        </w:rPr>
        <w:t>ion report additional comments</w:t>
      </w:r>
    </w:p>
    <w:p w14:paraId="1A4FEFB1" w14:textId="0F7421EA" w:rsidR="00B5015D" w:rsidRPr="00FD0E42" w:rsidRDefault="00B5015D" w:rsidP="00181BCC">
      <w:pPr>
        <w:rPr>
          <w:rFonts w:asciiTheme="minorHAnsi" w:hAnsiTheme="minorHAnsi" w:cstheme="minorHAnsi"/>
          <w:i/>
          <w:iCs/>
          <w:sz w:val="20"/>
          <w:lang w:val="en-GB"/>
        </w:rPr>
      </w:pPr>
      <w:r w:rsidRPr="00B5015D">
        <w:rPr>
          <w:rFonts w:asciiTheme="minorHAnsi" w:hAnsiTheme="minorHAnsi" w:cstheme="minorHAnsi"/>
          <w:i/>
          <w:iCs/>
          <w:sz w:val="20"/>
          <w:lang w:val="en-GB"/>
        </w:rPr>
        <w:t>BAU-EPD-M-DOCUMENT-19b-LCA-Tool-template verification-checklist-A2</w:t>
      </w:r>
    </w:p>
    <w:p w14:paraId="7D99F919" w14:textId="5D7FE0D3" w:rsidR="002952E9" w:rsidRPr="00060148" w:rsidRDefault="002952E9" w:rsidP="002952E9">
      <w:pPr>
        <w:rPr>
          <w:rFonts w:asciiTheme="minorHAnsi" w:hAnsiTheme="minorHAnsi" w:cstheme="minorHAnsi"/>
          <w:bCs/>
          <w:i/>
          <w:sz w:val="20"/>
          <w:lang w:val="en-GB"/>
        </w:rPr>
      </w:pPr>
      <w:r w:rsidRPr="00060148">
        <w:rPr>
          <w:rFonts w:asciiTheme="minorHAnsi" w:hAnsiTheme="minorHAnsi" w:cstheme="minorHAnsi"/>
          <w:bCs/>
          <w:i/>
          <w:sz w:val="20"/>
          <w:lang w:val="en-GB"/>
        </w:rPr>
        <w:t>BAU EPD-M-DOCUMENT-20</w:t>
      </w:r>
      <w:r w:rsidR="004724DB" w:rsidRPr="00060148">
        <w:rPr>
          <w:rFonts w:asciiTheme="minorHAnsi" w:hAnsiTheme="minorHAnsi" w:cstheme="minorHAnsi"/>
          <w:bCs/>
          <w:i/>
          <w:sz w:val="20"/>
          <w:lang w:val="en-GB"/>
        </w:rPr>
        <w:t>-</w:t>
      </w:r>
      <w:r w:rsidRPr="00060148">
        <w:rPr>
          <w:rFonts w:asciiTheme="minorHAnsi" w:hAnsiTheme="minorHAnsi" w:cstheme="minorHAnsi"/>
          <w:bCs/>
          <w:i/>
          <w:sz w:val="20"/>
          <w:lang w:val="en-GB"/>
        </w:rPr>
        <w:t>reference service life-20150810</w:t>
      </w:r>
    </w:p>
    <w:p w14:paraId="28EF5836" w14:textId="07D254F2" w:rsidR="00850FAE" w:rsidRPr="00060148" w:rsidRDefault="00850FAE" w:rsidP="00850FAE">
      <w:pPr>
        <w:rPr>
          <w:rFonts w:asciiTheme="minorHAnsi" w:hAnsiTheme="minorHAnsi" w:cstheme="minorHAnsi"/>
          <w:bCs/>
          <w:i/>
          <w:sz w:val="20"/>
          <w:lang w:val="en-GB"/>
        </w:rPr>
      </w:pPr>
      <w:r w:rsidRPr="00060148">
        <w:rPr>
          <w:rFonts w:asciiTheme="minorHAnsi" w:hAnsiTheme="minorHAnsi" w:cstheme="minorHAnsi"/>
          <w:bCs/>
          <w:i/>
          <w:sz w:val="20"/>
          <w:lang w:val="en-GB"/>
        </w:rPr>
        <w:t>BAU EPD-M-DOCUMENT-21-</w:t>
      </w:r>
      <w:r w:rsidR="004724DB" w:rsidRPr="00060148">
        <w:rPr>
          <w:rFonts w:asciiTheme="minorHAnsi" w:hAnsiTheme="minorHAnsi" w:cstheme="minorHAnsi"/>
          <w:bCs/>
          <w:i/>
          <w:sz w:val="20"/>
          <w:lang w:val="en-GB"/>
        </w:rPr>
        <w:t>t</w:t>
      </w:r>
      <w:r w:rsidRPr="00060148">
        <w:rPr>
          <w:rFonts w:asciiTheme="minorHAnsi" w:hAnsiTheme="minorHAnsi" w:cstheme="minorHAnsi"/>
          <w:bCs/>
          <w:i/>
          <w:sz w:val="20"/>
          <w:lang w:val="en-GB"/>
        </w:rPr>
        <w:t>emplate internal audits</w:t>
      </w:r>
    </w:p>
    <w:p w14:paraId="0117D3BB" w14:textId="6EAFB10F" w:rsidR="00850FAE" w:rsidRPr="00060148" w:rsidRDefault="00850FAE" w:rsidP="00850FAE">
      <w:pPr>
        <w:rPr>
          <w:rFonts w:asciiTheme="minorHAnsi" w:hAnsiTheme="minorHAnsi" w:cstheme="minorHAnsi"/>
          <w:bCs/>
          <w:i/>
          <w:sz w:val="20"/>
          <w:lang w:val="en-GB"/>
        </w:rPr>
      </w:pPr>
      <w:r w:rsidRPr="00060148">
        <w:rPr>
          <w:rFonts w:asciiTheme="minorHAnsi" w:hAnsiTheme="minorHAnsi" w:cstheme="minorHAnsi"/>
          <w:bCs/>
          <w:i/>
          <w:sz w:val="20"/>
          <w:lang w:val="en-GB"/>
        </w:rPr>
        <w:t>BAU EPD-M-DOCUMENT-22-</w:t>
      </w:r>
      <w:r w:rsidR="004724DB" w:rsidRPr="00060148">
        <w:rPr>
          <w:rFonts w:asciiTheme="minorHAnsi" w:hAnsiTheme="minorHAnsi" w:cstheme="minorHAnsi"/>
          <w:bCs/>
          <w:i/>
          <w:sz w:val="20"/>
          <w:lang w:val="en-GB"/>
        </w:rPr>
        <w:t>t</w:t>
      </w:r>
      <w:r w:rsidRPr="00060148">
        <w:rPr>
          <w:rFonts w:asciiTheme="minorHAnsi" w:hAnsiTheme="minorHAnsi" w:cstheme="minorHAnsi"/>
          <w:bCs/>
          <w:i/>
          <w:sz w:val="20"/>
          <w:lang w:val="en-GB"/>
        </w:rPr>
        <w:t>emplate management reviews</w:t>
      </w:r>
    </w:p>
    <w:p w14:paraId="2C5A8DDA" w14:textId="2AAC81D5" w:rsidR="004C61F5" w:rsidRPr="000A6E97" w:rsidRDefault="004C61F5" w:rsidP="004C61F5">
      <w:pPr>
        <w:rPr>
          <w:rFonts w:asciiTheme="minorHAnsi" w:hAnsiTheme="minorHAnsi" w:cstheme="minorHAnsi"/>
          <w:i/>
          <w:sz w:val="20"/>
          <w:lang w:val="en-GB"/>
        </w:rPr>
      </w:pPr>
      <w:r w:rsidRPr="000A6E97">
        <w:rPr>
          <w:rFonts w:asciiTheme="minorHAnsi" w:hAnsiTheme="minorHAnsi" w:cstheme="minorHAnsi"/>
          <w:i/>
          <w:sz w:val="20"/>
          <w:lang w:val="en-GB"/>
        </w:rPr>
        <w:t>BAU EPD M-D</w:t>
      </w:r>
      <w:r w:rsidR="00FD0E42">
        <w:rPr>
          <w:rFonts w:asciiTheme="minorHAnsi" w:hAnsiTheme="minorHAnsi" w:cstheme="minorHAnsi"/>
          <w:i/>
          <w:sz w:val="20"/>
          <w:lang w:val="en-GB"/>
        </w:rPr>
        <w:t>OCUMENT</w:t>
      </w:r>
      <w:r w:rsidRPr="000A6E97">
        <w:rPr>
          <w:rFonts w:asciiTheme="minorHAnsi" w:hAnsiTheme="minorHAnsi" w:cstheme="minorHAnsi"/>
          <w:i/>
          <w:sz w:val="20"/>
          <w:lang w:val="en-GB"/>
        </w:rPr>
        <w:t xml:space="preserve"> 23-</w:t>
      </w:r>
      <w:r w:rsidR="0003249E">
        <w:rPr>
          <w:rFonts w:asciiTheme="minorHAnsi" w:hAnsiTheme="minorHAnsi" w:cstheme="minorHAnsi"/>
          <w:i/>
          <w:sz w:val="20"/>
          <w:lang w:val="en-GB"/>
        </w:rPr>
        <w:t>m</w:t>
      </w:r>
      <w:r w:rsidRPr="000A6E97">
        <w:rPr>
          <w:rFonts w:asciiTheme="minorHAnsi" w:hAnsiTheme="minorHAnsi" w:cstheme="minorHAnsi"/>
          <w:i/>
          <w:sz w:val="20"/>
          <w:lang w:val="en-GB"/>
        </w:rPr>
        <w:t>embers TAC</w:t>
      </w:r>
    </w:p>
    <w:p w14:paraId="2900A443" w14:textId="040D2268" w:rsidR="004C61F5" w:rsidRPr="000A6E97" w:rsidRDefault="004C61F5" w:rsidP="004C61F5">
      <w:pPr>
        <w:rPr>
          <w:rFonts w:asciiTheme="minorHAnsi" w:hAnsiTheme="minorHAnsi" w:cstheme="minorHAnsi"/>
          <w:i/>
          <w:sz w:val="20"/>
          <w:lang w:val="en-GB"/>
        </w:rPr>
      </w:pPr>
      <w:r w:rsidRPr="000A6E97">
        <w:rPr>
          <w:rFonts w:asciiTheme="minorHAnsi" w:hAnsiTheme="minorHAnsi" w:cstheme="minorHAnsi"/>
          <w:i/>
          <w:sz w:val="20"/>
          <w:lang w:val="en-GB"/>
        </w:rPr>
        <w:t>BAU EPD M-D</w:t>
      </w:r>
      <w:r w:rsidR="00FD0E42">
        <w:rPr>
          <w:rFonts w:asciiTheme="minorHAnsi" w:hAnsiTheme="minorHAnsi" w:cstheme="minorHAnsi"/>
          <w:i/>
          <w:sz w:val="20"/>
          <w:lang w:val="en-GB"/>
        </w:rPr>
        <w:t>OCUMENT</w:t>
      </w:r>
      <w:r w:rsidRPr="000A6E97">
        <w:rPr>
          <w:rFonts w:asciiTheme="minorHAnsi" w:hAnsiTheme="minorHAnsi" w:cstheme="minorHAnsi"/>
          <w:i/>
          <w:sz w:val="20"/>
          <w:lang w:val="en-GB"/>
        </w:rPr>
        <w:t xml:space="preserve"> 24-</w:t>
      </w:r>
      <w:r w:rsidR="0003249E">
        <w:rPr>
          <w:rFonts w:asciiTheme="minorHAnsi" w:hAnsiTheme="minorHAnsi" w:cstheme="minorHAnsi"/>
          <w:i/>
          <w:sz w:val="20"/>
          <w:lang w:val="en-GB"/>
        </w:rPr>
        <w:t>rules of procedure</w:t>
      </w:r>
      <w:r w:rsidRPr="000A6E97">
        <w:rPr>
          <w:rFonts w:asciiTheme="minorHAnsi" w:hAnsiTheme="minorHAnsi" w:cstheme="minorHAnsi"/>
          <w:i/>
          <w:sz w:val="20"/>
          <w:lang w:val="en-GB"/>
        </w:rPr>
        <w:t xml:space="preserve"> TAC</w:t>
      </w:r>
    </w:p>
    <w:p w14:paraId="41ED8A59" w14:textId="52AB28B2" w:rsidR="00A2679B" w:rsidRDefault="00A2679B" w:rsidP="00231A9D">
      <w:pPr>
        <w:rPr>
          <w:rFonts w:asciiTheme="minorHAnsi" w:hAnsiTheme="minorHAnsi" w:cstheme="minorHAnsi"/>
          <w:bCs/>
          <w:i/>
          <w:sz w:val="20"/>
          <w:lang w:val="en-GB"/>
        </w:rPr>
      </w:pPr>
      <w:r w:rsidRPr="004C61F5">
        <w:rPr>
          <w:rFonts w:asciiTheme="minorHAnsi" w:hAnsiTheme="minorHAnsi" w:cstheme="minorHAnsi"/>
          <w:i/>
          <w:iCs/>
          <w:sz w:val="20"/>
          <w:lang w:val="en-GB"/>
        </w:rPr>
        <w:t>BAU EPD M-D</w:t>
      </w:r>
      <w:r>
        <w:rPr>
          <w:rFonts w:asciiTheme="minorHAnsi" w:hAnsiTheme="minorHAnsi" w:cstheme="minorHAnsi"/>
          <w:i/>
          <w:iCs/>
          <w:sz w:val="20"/>
          <w:lang w:val="en-GB"/>
        </w:rPr>
        <w:t>OCUMENT</w:t>
      </w:r>
      <w:r w:rsidRPr="004C61F5">
        <w:rPr>
          <w:rFonts w:asciiTheme="minorHAnsi" w:hAnsiTheme="minorHAnsi" w:cstheme="minorHAnsi"/>
          <w:i/>
          <w:iCs/>
          <w:sz w:val="20"/>
          <w:lang w:val="en-GB"/>
        </w:rPr>
        <w:t xml:space="preserve"> 25-cooperation</w:t>
      </w:r>
      <w:r w:rsidR="0003249E">
        <w:rPr>
          <w:rFonts w:asciiTheme="minorHAnsi" w:hAnsiTheme="minorHAnsi" w:cstheme="minorHAnsi"/>
          <w:i/>
          <w:iCs/>
          <w:sz w:val="20"/>
          <w:lang w:val="en-GB"/>
        </w:rPr>
        <w:t xml:space="preserve"> agreement</w:t>
      </w:r>
      <w:r w:rsidRPr="004C61F5">
        <w:rPr>
          <w:rFonts w:asciiTheme="minorHAnsi" w:hAnsiTheme="minorHAnsi" w:cstheme="minorHAnsi"/>
          <w:i/>
          <w:iCs/>
          <w:sz w:val="20"/>
          <w:lang w:val="en-GB"/>
        </w:rPr>
        <w:t xml:space="preserve"> TAC</w:t>
      </w:r>
      <w:r w:rsidRPr="00060148">
        <w:rPr>
          <w:rFonts w:asciiTheme="minorHAnsi" w:hAnsiTheme="minorHAnsi" w:cstheme="minorHAnsi"/>
          <w:bCs/>
          <w:i/>
          <w:sz w:val="20"/>
          <w:lang w:val="en-GB"/>
        </w:rPr>
        <w:t xml:space="preserve"> </w:t>
      </w:r>
    </w:p>
    <w:p w14:paraId="68F1FF1F" w14:textId="4342B1D1" w:rsidR="00231A9D" w:rsidRPr="00060148" w:rsidRDefault="00AC1CBE" w:rsidP="00231A9D">
      <w:pPr>
        <w:rPr>
          <w:rFonts w:asciiTheme="minorHAnsi" w:hAnsiTheme="minorHAnsi" w:cstheme="minorHAnsi"/>
          <w:bCs/>
          <w:i/>
          <w:sz w:val="20"/>
          <w:lang w:val="en-GB"/>
        </w:rPr>
      </w:pPr>
      <w:r w:rsidRPr="00060148">
        <w:rPr>
          <w:rFonts w:asciiTheme="minorHAnsi" w:hAnsiTheme="minorHAnsi" w:cstheme="minorHAnsi"/>
          <w:bCs/>
          <w:i/>
          <w:sz w:val="20"/>
          <w:lang w:val="en-GB"/>
        </w:rPr>
        <w:t>BAU EPD M-D</w:t>
      </w:r>
      <w:r w:rsidR="00231A9D" w:rsidRPr="00060148">
        <w:rPr>
          <w:rFonts w:asciiTheme="minorHAnsi" w:hAnsiTheme="minorHAnsi" w:cstheme="minorHAnsi"/>
          <w:bCs/>
          <w:i/>
          <w:sz w:val="20"/>
          <w:lang w:val="en-GB"/>
        </w:rPr>
        <w:t>OCUMENT</w:t>
      </w:r>
      <w:r w:rsidRPr="00060148">
        <w:rPr>
          <w:rFonts w:asciiTheme="minorHAnsi" w:hAnsiTheme="minorHAnsi" w:cstheme="minorHAnsi"/>
          <w:bCs/>
          <w:i/>
          <w:sz w:val="20"/>
          <w:lang w:val="en-GB"/>
        </w:rPr>
        <w:t xml:space="preserve"> 26 </w:t>
      </w:r>
      <w:r w:rsidR="009E1EC5">
        <w:rPr>
          <w:rFonts w:asciiTheme="minorHAnsi" w:hAnsiTheme="minorHAnsi" w:cstheme="minorHAnsi"/>
          <w:bCs/>
          <w:i/>
          <w:sz w:val="20"/>
          <w:lang w:val="en-GB"/>
        </w:rPr>
        <w:t>c</w:t>
      </w:r>
      <w:r w:rsidRPr="00060148">
        <w:rPr>
          <w:rFonts w:asciiTheme="minorHAnsi" w:hAnsiTheme="minorHAnsi" w:cstheme="minorHAnsi"/>
          <w:bCs/>
          <w:i/>
          <w:sz w:val="20"/>
          <w:lang w:val="en-GB"/>
        </w:rPr>
        <w:t>onformity assessment programme for EPD – process flow</w:t>
      </w:r>
      <w:r w:rsidR="00231A9D" w:rsidRPr="00060148">
        <w:rPr>
          <w:rFonts w:asciiTheme="minorHAnsi" w:hAnsiTheme="minorHAnsi" w:cstheme="minorHAnsi"/>
          <w:bCs/>
          <w:i/>
          <w:sz w:val="20"/>
          <w:lang w:val="en-GB"/>
        </w:rPr>
        <w:t xml:space="preserve"> </w:t>
      </w:r>
    </w:p>
    <w:p w14:paraId="6E52020B" w14:textId="22EF90E5" w:rsidR="00231A9D" w:rsidRPr="00060148" w:rsidRDefault="00AA1E14" w:rsidP="00231A9D">
      <w:pPr>
        <w:rPr>
          <w:rFonts w:asciiTheme="minorHAnsi" w:hAnsiTheme="minorHAnsi" w:cstheme="minorHAnsi"/>
          <w:bCs/>
          <w:i/>
          <w:sz w:val="20"/>
          <w:lang w:val="en-GB"/>
        </w:rPr>
      </w:pPr>
      <w:r w:rsidRPr="00060148">
        <w:rPr>
          <w:rFonts w:asciiTheme="minorHAnsi" w:hAnsiTheme="minorHAnsi" w:cstheme="minorHAnsi"/>
          <w:bCs/>
          <w:i/>
          <w:sz w:val="20"/>
          <w:lang w:val="en-GB"/>
        </w:rPr>
        <w:t>BAU EPD M-DOCUMENT 27-</w:t>
      </w:r>
      <w:r w:rsidR="009E1EC5">
        <w:rPr>
          <w:rFonts w:asciiTheme="minorHAnsi" w:hAnsiTheme="minorHAnsi" w:cstheme="minorHAnsi"/>
          <w:bCs/>
          <w:i/>
          <w:sz w:val="20"/>
          <w:lang w:val="en-GB"/>
        </w:rPr>
        <w:t>a</w:t>
      </w:r>
      <w:r w:rsidRPr="00060148">
        <w:rPr>
          <w:rFonts w:asciiTheme="minorHAnsi" w:hAnsiTheme="minorHAnsi" w:cstheme="minorHAnsi"/>
          <w:bCs/>
          <w:i/>
          <w:sz w:val="20"/>
          <w:lang w:val="en-GB"/>
        </w:rPr>
        <w:t>pplication for EPD verification</w:t>
      </w:r>
    </w:p>
    <w:p w14:paraId="3523D80A" w14:textId="34F54ADC" w:rsidR="00231A9D" w:rsidRPr="00060148" w:rsidRDefault="00231A9D" w:rsidP="00231A9D">
      <w:pPr>
        <w:rPr>
          <w:rFonts w:asciiTheme="minorHAnsi" w:hAnsiTheme="minorHAnsi" w:cstheme="minorHAnsi"/>
          <w:bCs/>
          <w:i/>
          <w:sz w:val="20"/>
          <w:lang w:val="en-GB"/>
        </w:rPr>
      </w:pPr>
      <w:r w:rsidRPr="00060148">
        <w:rPr>
          <w:rFonts w:asciiTheme="minorHAnsi" w:hAnsiTheme="minorHAnsi" w:cstheme="minorHAnsi"/>
          <w:bCs/>
          <w:i/>
          <w:sz w:val="20"/>
          <w:lang w:val="en-GB"/>
        </w:rPr>
        <w:t>BAU EPD M-DOCUMENT 28-</w:t>
      </w:r>
      <w:r w:rsidR="009E1EC5">
        <w:rPr>
          <w:rFonts w:asciiTheme="minorHAnsi" w:hAnsiTheme="minorHAnsi" w:cstheme="minorHAnsi"/>
          <w:bCs/>
          <w:i/>
          <w:sz w:val="20"/>
          <w:lang w:val="en-GB"/>
        </w:rPr>
        <w:t>m</w:t>
      </w:r>
      <w:r w:rsidRPr="00060148">
        <w:rPr>
          <w:rFonts w:asciiTheme="minorHAnsi" w:hAnsiTheme="minorHAnsi" w:cstheme="minorHAnsi"/>
          <w:bCs/>
          <w:i/>
          <w:sz w:val="20"/>
          <w:lang w:val="en-GB"/>
        </w:rPr>
        <w:t>atrix of powers and competences</w:t>
      </w:r>
    </w:p>
    <w:p w14:paraId="439D99A3" w14:textId="262B7E43" w:rsidR="00231A9D" w:rsidRPr="00060148" w:rsidRDefault="00E87E23" w:rsidP="00231A9D">
      <w:pPr>
        <w:rPr>
          <w:rFonts w:asciiTheme="minorHAnsi" w:hAnsiTheme="minorHAnsi" w:cstheme="minorHAnsi"/>
          <w:bCs/>
          <w:i/>
          <w:sz w:val="20"/>
          <w:lang w:val="en-GB"/>
        </w:rPr>
      </w:pPr>
      <w:r w:rsidRPr="00E87E23">
        <w:rPr>
          <w:rFonts w:asciiTheme="minorHAnsi" w:hAnsiTheme="minorHAnsi" w:cstheme="minorHAnsi"/>
          <w:i/>
          <w:iCs/>
          <w:sz w:val="20"/>
          <w:lang w:val="en-GB"/>
        </w:rPr>
        <w:t>BAU-EPD-M-DOCUMENT-29-</w:t>
      </w:r>
      <w:r w:rsidR="009E1EC5">
        <w:rPr>
          <w:rFonts w:asciiTheme="minorHAnsi" w:hAnsiTheme="minorHAnsi" w:cstheme="minorHAnsi"/>
          <w:i/>
          <w:iCs/>
          <w:sz w:val="20"/>
          <w:lang w:val="en-GB"/>
        </w:rPr>
        <w:t>f</w:t>
      </w:r>
      <w:r w:rsidRPr="00E87E23">
        <w:rPr>
          <w:rFonts w:asciiTheme="minorHAnsi" w:hAnsiTheme="minorHAnsi" w:cstheme="minorHAnsi"/>
          <w:i/>
          <w:iCs/>
          <w:sz w:val="20"/>
          <w:lang w:val="en-GB"/>
        </w:rPr>
        <w:t>ile index data saving</w:t>
      </w:r>
    </w:p>
    <w:p w14:paraId="3113E514" w14:textId="67675300" w:rsidR="00DD531D" w:rsidRPr="00271405" w:rsidRDefault="00DD531D" w:rsidP="00DD531D">
      <w:pPr>
        <w:rPr>
          <w:rFonts w:asciiTheme="minorHAnsi" w:hAnsiTheme="minorHAnsi" w:cstheme="minorHAnsi"/>
          <w:i/>
          <w:sz w:val="20"/>
          <w:lang w:val="en-GB"/>
        </w:rPr>
      </w:pPr>
      <w:r w:rsidRPr="00271405">
        <w:rPr>
          <w:rFonts w:asciiTheme="minorHAnsi" w:hAnsiTheme="minorHAnsi" w:cstheme="minorHAnsi"/>
          <w:bCs/>
          <w:i/>
          <w:iCs/>
          <w:sz w:val="20"/>
          <w:lang w:val="en-GB"/>
        </w:rPr>
        <w:t>BAU EPD M-</w:t>
      </w:r>
      <w:r>
        <w:rPr>
          <w:rFonts w:asciiTheme="minorHAnsi" w:hAnsiTheme="minorHAnsi" w:cstheme="minorHAnsi"/>
          <w:bCs/>
          <w:i/>
          <w:iCs/>
          <w:sz w:val="20"/>
          <w:lang w:val="en-GB"/>
        </w:rPr>
        <w:t>DOCUMENT-</w:t>
      </w:r>
      <w:r w:rsidRPr="00271405">
        <w:rPr>
          <w:rFonts w:asciiTheme="minorHAnsi" w:hAnsiTheme="minorHAnsi" w:cstheme="minorHAnsi"/>
          <w:bCs/>
          <w:i/>
          <w:iCs/>
          <w:sz w:val="20"/>
          <w:lang w:val="en-GB"/>
        </w:rPr>
        <w:t>30</w:t>
      </w:r>
      <w:r w:rsidR="009E1EC5">
        <w:rPr>
          <w:rFonts w:asciiTheme="minorHAnsi" w:hAnsiTheme="minorHAnsi" w:cstheme="minorHAnsi"/>
          <w:bCs/>
          <w:i/>
          <w:iCs/>
          <w:sz w:val="20"/>
          <w:lang w:val="en-GB"/>
        </w:rPr>
        <w:t>-</w:t>
      </w:r>
      <w:r w:rsidRPr="00271405">
        <w:rPr>
          <w:rFonts w:asciiTheme="minorHAnsi" w:hAnsiTheme="minorHAnsi" w:cstheme="minorHAnsi"/>
          <w:bCs/>
          <w:i/>
          <w:iCs/>
          <w:sz w:val="20"/>
          <w:lang w:val="en-GB"/>
        </w:rPr>
        <w:t>management of action and measures</w:t>
      </w:r>
    </w:p>
    <w:p w14:paraId="33838406" w14:textId="5A1DC8FE" w:rsidR="00231A9D" w:rsidRPr="00060148" w:rsidRDefault="00B901B2" w:rsidP="00231A9D">
      <w:pPr>
        <w:rPr>
          <w:rFonts w:asciiTheme="minorHAnsi" w:hAnsiTheme="minorHAnsi" w:cstheme="minorHAnsi"/>
          <w:bCs/>
          <w:i/>
          <w:sz w:val="20"/>
          <w:lang w:val="en-GB"/>
        </w:rPr>
      </w:pPr>
      <w:r w:rsidRPr="00B901B2">
        <w:rPr>
          <w:rFonts w:asciiTheme="minorHAnsi" w:hAnsiTheme="minorHAnsi" w:cstheme="minorHAnsi"/>
          <w:i/>
          <w:iCs/>
          <w:sz w:val="20"/>
          <w:lang w:val="en-GB"/>
        </w:rPr>
        <w:t>BAU</w:t>
      </w:r>
      <w:r w:rsidR="00DD531D">
        <w:rPr>
          <w:rFonts w:asciiTheme="minorHAnsi" w:hAnsiTheme="minorHAnsi" w:cstheme="minorHAnsi"/>
          <w:i/>
          <w:iCs/>
          <w:sz w:val="20"/>
          <w:lang w:val="en-GB"/>
        </w:rPr>
        <w:t xml:space="preserve"> </w:t>
      </w:r>
      <w:r w:rsidRPr="00B901B2">
        <w:rPr>
          <w:rFonts w:asciiTheme="minorHAnsi" w:hAnsiTheme="minorHAnsi" w:cstheme="minorHAnsi"/>
          <w:i/>
          <w:iCs/>
          <w:sz w:val="20"/>
          <w:lang w:val="en-GB"/>
        </w:rPr>
        <w:t>EPD-M-DOCUMENT-31-NDA-non</w:t>
      </w:r>
      <w:r>
        <w:rPr>
          <w:rFonts w:asciiTheme="minorHAnsi" w:hAnsiTheme="minorHAnsi" w:cstheme="minorHAnsi"/>
          <w:i/>
          <w:iCs/>
          <w:sz w:val="20"/>
          <w:lang w:val="en-GB"/>
        </w:rPr>
        <w:t>-</w:t>
      </w:r>
      <w:r w:rsidRPr="00B901B2">
        <w:rPr>
          <w:rFonts w:asciiTheme="minorHAnsi" w:hAnsiTheme="minorHAnsi" w:cstheme="minorHAnsi"/>
          <w:i/>
          <w:iCs/>
          <w:sz w:val="20"/>
          <w:lang w:val="en-GB"/>
        </w:rPr>
        <w:t>disclosure agreement</w:t>
      </w:r>
      <w:r w:rsidRPr="00B901B2">
        <w:rPr>
          <w:rFonts w:asciiTheme="minorHAnsi" w:hAnsiTheme="minorHAnsi" w:cstheme="minorHAnsi"/>
          <w:sz w:val="20"/>
          <w:lang w:val="en-GB"/>
        </w:rPr>
        <w:t>.</w:t>
      </w:r>
    </w:p>
    <w:p w14:paraId="7CADFEBD" w14:textId="698EB040" w:rsidR="00231A9D" w:rsidRPr="00060148" w:rsidRDefault="007A07DB" w:rsidP="00231A9D">
      <w:pPr>
        <w:rPr>
          <w:rFonts w:asciiTheme="minorHAnsi" w:hAnsiTheme="minorHAnsi" w:cstheme="minorHAnsi"/>
          <w:bCs/>
          <w:i/>
          <w:sz w:val="20"/>
          <w:lang w:val="en-GB"/>
        </w:rPr>
      </w:pPr>
      <w:r w:rsidRPr="007A07DB">
        <w:rPr>
          <w:rFonts w:asciiTheme="minorHAnsi" w:hAnsiTheme="minorHAnsi" w:cstheme="minorHAnsi"/>
          <w:i/>
          <w:iCs/>
          <w:sz w:val="20"/>
          <w:lang w:val="en-GB"/>
        </w:rPr>
        <w:t>BAU EPD M-DOCUMENT 32-</w:t>
      </w:r>
      <w:r w:rsidR="009E1EC5">
        <w:rPr>
          <w:rFonts w:asciiTheme="minorHAnsi" w:hAnsiTheme="minorHAnsi" w:cstheme="minorHAnsi"/>
          <w:i/>
          <w:iCs/>
          <w:sz w:val="20"/>
          <w:lang w:val="en-GB"/>
        </w:rPr>
        <w:t>c</w:t>
      </w:r>
      <w:r w:rsidRPr="007A07DB">
        <w:rPr>
          <w:rFonts w:asciiTheme="minorHAnsi" w:hAnsiTheme="minorHAnsi" w:cstheme="minorHAnsi"/>
          <w:i/>
          <w:iCs/>
          <w:sz w:val="20"/>
          <w:lang w:val="en-GB"/>
        </w:rPr>
        <w:t>ontrol of documents and records</w:t>
      </w:r>
    </w:p>
    <w:p w14:paraId="17D8328A" w14:textId="58E3C5F5" w:rsidR="00E87E23" w:rsidRPr="00E87E23" w:rsidRDefault="00E87E23" w:rsidP="00E87E23">
      <w:pPr>
        <w:rPr>
          <w:rFonts w:asciiTheme="minorHAnsi" w:hAnsiTheme="minorHAnsi" w:cstheme="minorHAnsi"/>
          <w:i/>
          <w:iCs/>
          <w:sz w:val="20"/>
          <w:lang w:val="en-GB"/>
        </w:rPr>
      </w:pPr>
      <w:r w:rsidRPr="00E87E23">
        <w:rPr>
          <w:rFonts w:asciiTheme="minorHAnsi" w:hAnsiTheme="minorHAnsi" w:cstheme="minorHAnsi"/>
          <w:i/>
          <w:iCs/>
          <w:sz w:val="20"/>
          <w:lang w:val="en-GB"/>
        </w:rPr>
        <w:t>BAU</w:t>
      </w:r>
      <w:r w:rsidR="00DD531D">
        <w:rPr>
          <w:rFonts w:asciiTheme="minorHAnsi" w:hAnsiTheme="minorHAnsi" w:cstheme="minorHAnsi"/>
          <w:i/>
          <w:iCs/>
          <w:sz w:val="20"/>
          <w:lang w:val="en-GB"/>
        </w:rPr>
        <w:t xml:space="preserve"> </w:t>
      </w:r>
      <w:r w:rsidRPr="00E87E23">
        <w:rPr>
          <w:rFonts w:asciiTheme="minorHAnsi" w:hAnsiTheme="minorHAnsi" w:cstheme="minorHAnsi"/>
          <w:i/>
          <w:iCs/>
          <w:sz w:val="20"/>
          <w:lang w:val="en-GB"/>
        </w:rPr>
        <w:t>EPD-M-DOCUMENT-33-</w:t>
      </w:r>
      <w:r w:rsidR="009E1EC5">
        <w:rPr>
          <w:rFonts w:asciiTheme="minorHAnsi" w:hAnsiTheme="minorHAnsi" w:cstheme="minorHAnsi"/>
          <w:i/>
          <w:iCs/>
          <w:sz w:val="20"/>
          <w:lang w:val="en-GB"/>
        </w:rPr>
        <w:t>o</w:t>
      </w:r>
      <w:r w:rsidRPr="00E87E23">
        <w:rPr>
          <w:rFonts w:asciiTheme="minorHAnsi" w:hAnsiTheme="minorHAnsi" w:cstheme="minorHAnsi"/>
          <w:i/>
          <w:iCs/>
          <w:sz w:val="20"/>
          <w:lang w:val="en-GB"/>
        </w:rPr>
        <w:t>verview valid QM-Documents-documentation of track changes</w:t>
      </w:r>
    </w:p>
    <w:p w14:paraId="0E2BA5FA" w14:textId="670A0269" w:rsidR="00231A9D" w:rsidRPr="00060148" w:rsidRDefault="00231A9D" w:rsidP="00231A9D">
      <w:pPr>
        <w:rPr>
          <w:rFonts w:asciiTheme="minorHAnsi" w:hAnsiTheme="minorHAnsi" w:cstheme="minorHAnsi"/>
          <w:bCs/>
          <w:i/>
          <w:sz w:val="20"/>
          <w:lang w:val="en-GB"/>
        </w:rPr>
      </w:pPr>
      <w:r w:rsidRPr="00060148">
        <w:rPr>
          <w:rFonts w:asciiTheme="minorHAnsi" w:hAnsiTheme="minorHAnsi" w:cstheme="minorHAnsi"/>
          <w:bCs/>
          <w:i/>
          <w:sz w:val="20"/>
          <w:lang w:val="en-GB"/>
        </w:rPr>
        <w:t>BAU EPD M-DOCUMENT 34-</w:t>
      </w:r>
      <w:r w:rsidR="009E1EC5">
        <w:rPr>
          <w:rFonts w:asciiTheme="minorHAnsi" w:hAnsiTheme="minorHAnsi" w:cstheme="minorHAnsi"/>
          <w:bCs/>
          <w:i/>
          <w:sz w:val="20"/>
          <w:lang w:val="en-GB"/>
        </w:rPr>
        <w:t>e</w:t>
      </w:r>
      <w:r w:rsidRPr="00060148">
        <w:rPr>
          <w:rFonts w:asciiTheme="minorHAnsi" w:hAnsiTheme="minorHAnsi" w:cstheme="minorHAnsi"/>
          <w:bCs/>
          <w:i/>
          <w:sz w:val="20"/>
          <w:lang w:val="en-GB"/>
        </w:rPr>
        <w:t xml:space="preserve">xternal contractors competence assessment </w:t>
      </w:r>
    </w:p>
    <w:p w14:paraId="602AA0A2" w14:textId="4C5DF1D4" w:rsidR="00DA5451" w:rsidRDefault="00DA5451" w:rsidP="00DA5451">
      <w:pPr>
        <w:rPr>
          <w:rFonts w:asciiTheme="minorHAnsi" w:hAnsiTheme="minorHAnsi" w:cstheme="minorHAnsi"/>
          <w:i/>
          <w:sz w:val="20"/>
          <w:lang w:val="en-GB"/>
        </w:rPr>
      </w:pPr>
      <w:r w:rsidRPr="00DA5451">
        <w:rPr>
          <w:rFonts w:asciiTheme="minorHAnsi" w:hAnsiTheme="minorHAnsi" w:cstheme="minorHAnsi"/>
          <w:i/>
          <w:sz w:val="20"/>
          <w:lang w:val="en-GB"/>
        </w:rPr>
        <w:t>BAU EPD M-D</w:t>
      </w:r>
      <w:r w:rsidR="00A2679B">
        <w:rPr>
          <w:rFonts w:asciiTheme="minorHAnsi" w:hAnsiTheme="minorHAnsi" w:cstheme="minorHAnsi"/>
          <w:i/>
          <w:sz w:val="20"/>
          <w:lang w:val="en-GB"/>
        </w:rPr>
        <w:t>OCUMENT</w:t>
      </w:r>
      <w:r w:rsidRPr="00DA5451">
        <w:rPr>
          <w:rFonts w:asciiTheme="minorHAnsi" w:hAnsiTheme="minorHAnsi" w:cstheme="minorHAnsi"/>
          <w:i/>
          <w:sz w:val="20"/>
          <w:lang w:val="en-GB"/>
        </w:rPr>
        <w:t xml:space="preserve"> 35</w:t>
      </w:r>
      <w:r w:rsidR="00DD531D">
        <w:rPr>
          <w:rFonts w:asciiTheme="minorHAnsi" w:hAnsiTheme="minorHAnsi" w:cstheme="minorHAnsi"/>
          <w:i/>
          <w:sz w:val="20"/>
          <w:lang w:val="en-GB"/>
        </w:rPr>
        <w:t>-</w:t>
      </w:r>
      <w:r w:rsidRPr="00DA5451">
        <w:rPr>
          <w:rFonts w:asciiTheme="minorHAnsi" w:hAnsiTheme="minorHAnsi" w:cstheme="minorHAnsi"/>
          <w:i/>
          <w:sz w:val="20"/>
          <w:lang w:val="en-GB"/>
        </w:rPr>
        <w:t>management of appeals</w:t>
      </w:r>
      <w:r w:rsidR="007E0BD2">
        <w:rPr>
          <w:rFonts w:asciiTheme="minorHAnsi" w:hAnsiTheme="minorHAnsi" w:cstheme="minorHAnsi"/>
          <w:i/>
          <w:sz w:val="20"/>
          <w:lang w:val="en-GB"/>
        </w:rPr>
        <w:t xml:space="preserve"> and complaints</w:t>
      </w:r>
    </w:p>
    <w:p w14:paraId="2DF9FA02" w14:textId="191BEBBE" w:rsidR="004F55E2" w:rsidRPr="00375D3A" w:rsidRDefault="004F55E2" w:rsidP="004F55E2">
      <w:pPr>
        <w:rPr>
          <w:rFonts w:asciiTheme="minorHAnsi" w:hAnsiTheme="minorHAnsi" w:cstheme="minorHAnsi"/>
          <w:i/>
          <w:iCs/>
          <w:sz w:val="20"/>
          <w:lang w:val="en-GB"/>
        </w:rPr>
      </w:pPr>
      <w:r w:rsidRPr="00375D3A">
        <w:rPr>
          <w:rFonts w:asciiTheme="minorHAnsi" w:hAnsiTheme="minorHAnsi" w:cstheme="minorHAnsi"/>
          <w:i/>
          <w:iCs/>
          <w:sz w:val="20"/>
          <w:lang w:val="en-GB"/>
        </w:rPr>
        <w:lastRenderedPageBreak/>
        <w:t>BAU EPD M-DOCUMENT-36-Feedback template</w:t>
      </w:r>
    </w:p>
    <w:p w14:paraId="69F8EDC6" w14:textId="7F56CED7" w:rsidR="004F55E2" w:rsidRPr="00375D3A" w:rsidRDefault="004F55E2" w:rsidP="004F55E2">
      <w:pPr>
        <w:rPr>
          <w:rFonts w:asciiTheme="minorHAnsi" w:hAnsiTheme="minorHAnsi" w:cstheme="minorHAnsi"/>
          <w:i/>
          <w:iCs/>
          <w:sz w:val="20"/>
          <w:lang w:val="en-GB"/>
        </w:rPr>
      </w:pPr>
      <w:r w:rsidRPr="00375D3A">
        <w:rPr>
          <w:rFonts w:asciiTheme="minorHAnsi" w:hAnsiTheme="minorHAnsi" w:cstheme="minorHAnsi"/>
          <w:i/>
          <w:iCs/>
          <w:sz w:val="20"/>
          <w:lang w:val="en-GB"/>
        </w:rPr>
        <w:t>BAU EPD M-DOCUMENT-37-Modelling of EoL (Modul C und D)</w:t>
      </w:r>
    </w:p>
    <w:p w14:paraId="33C6CF94" w14:textId="77777777" w:rsidR="004F55E2" w:rsidRPr="004F55E2" w:rsidRDefault="004F55E2" w:rsidP="00DA5451">
      <w:pPr>
        <w:rPr>
          <w:rFonts w:asciiTheme="minorHAnsi" w:hAnsiTheme="minorHAnsi" w:cstheme="minorHAnsi"/>
          <w:i/>
          <w:sz w:val="20"/>
          <w:lang w:val="en-GB"/>
        </w:rPr>
      </w:pPr>
    </w:p>
    <w:bookmarkEnd w:id="190"/>
    <w:p w14:paraId="6DD6FF08" w14:textId="77777777" w:rsidR="00E852AF" w:rsidRPr="004F55E2" w:rsidRDefault="00E852AF" w:rsidP="00E852AF">
      <w:pPr>
        <w:overflowPunct/>
        <w:autoSpaceDE/>
        <w:autoSpaceDN/>
        <w:adjustRightInd/>
        <w:spacing w:line="240" w:lineRule="auto"/>
        <w:jc w:val="left"/>
        <w:textAlignment w:val="auto"/>
        <w:rPr>
          <w:rFonts w:asciiTheme="minorHAnsi" w:hAnsiTheme="minorHAnsi" w:cstheme="minorHAnsi"/>
          <w:sz w:val="20"/>
          <w:lang w:val="en-GB"/>
        </w:rPr>
      </w:pPr>
    </w:p>
    <w:p w14:paraId="230716CF" w14:textId="3CC8E0C4" w:rsidR="00E852AF" w:rsidRPr="00DC6651" w:rsidRDefault="002952E9" w:rsidP="007024CD">
      <w:pPr>
        <w:pStyle w:val="berschrift1"/>
      </w:pPr>
      <w:bookmarkStart w:id="193" w:name="_Toc150175912"/>
      <w:r>
        <w:t>Abbreviations and definitions</w:t>
      </w:r>
      <w:bookmarkEnd w:id="193"/>
    </w:p>
    <w:p w14:paraId="6202B759" w14:textId="77777777" w:rsidR="00E852AF" w:rsidRPr="00DC6651" w:rsidRDefault="00E852AF" w:rsidP="00E852AF">
      <w:pPr>
        <w:rPr>
          <w:rFonts w:asciiTheme="minorHAnsi" w:hAnsiTheme="minorHAnsi" w:cstheme="minorHAnsi"/>
          <w:sz w:val="20"/>
          <w:lang w:val="de-DE"/>
        </w:rPr>
      </w:pPr>
    </w:p>
    <w:p w14:paraId="1D40BB5C" w14:textId="6362FE21" w:rsidR="00E852AF" w:rsidRPr="001D7F20" w:rsidRDefault="001D7F20" w:rsidP="001D7F20">
      <w:pPr>
        <w:ind w:left="2410" w:hanging="2410"/>
        <w:rPr>
          <w:rFonts w:asciiTheme="minorHAnsi" w:hAnsiTheme="minorHAnsi" w:cstheme="minorHAnsi"/>
          <w:sz w:val="20"/>
          <w:lang w:val="en-GB"/>
        </w:rPr>
      </w:pPr>
      <w:r>
        <w:rPr>
          <w:rFonts w:asciiTheme="minorHAnsi" w:hAnsiTheme="minorHAnsi" w:cstheme="minorHAnsi"/>
          <w:sz w:val="20"/>
          <w:lang w:val="en-GB"/>
        </w:rPr>
        <w:t>d</w:t>
      </w:r>
      <w:r w:rsidRPr="001D7F20">
        <w:rPr>
          <w:rFonts w:asciiTheme="minorHAnsi" w:hAnsiTheme="minorHAnsi" w:cstheme="minorHAnsi"/>
          <w:sz w:val="20"/>
          <w:lang w:val="en-GB"/>
        </w:rPr>
        <w:t>eclared unit</w:t>
      </w:r>
      <w:r w:rsidR="00E852AF" w:rsidRPr="001D7F20">
        <w:rPr>
          <w:rFonts w:asciiTheme="minorHAnsi" w:hAnsiTheme="minorHAnsi" w:cstheme="minorHAnsi"/>
          <w:sz w:val="20"/>
          <w:lang w:val="en-GB"/>
        </w:rPr>
        <w:tab/>
      </w:r>
      <w:r w:rsidRPr="001D7F20">
        <w:rPr>
          <w:rFonts w:asciiTheme="minorHAnsi" w:hAnsiTheme="minorHAnsi" w:cstheme="minorHAnsi"/>
          <w:sz w:val="20"/>
          <w:lang w:val="en-GB"/>
        </w:rPr>
        <w:t>quantity of a construction product for use as a reference unit in an EPD for an environmental declaration based on one or more information modules</w:t>
      </w:r>
    </w:p>
    <w:p w14:paraId="57606CB9" w14:textId="77777777" w:rsidR="00E852AF" w:rsidRPr="001D7F20" w:rsidRDefault="00E852AF" w:rsidP="00E852AF">
      <w:pPr>
        <w:ind w:left="2410" w:hanging="2410"/>
        <w:rPr>
          <w:rFonts w:asciiTheme="minorHAnsi" w:hAnsiTheme="minorHAnsi" w:cstheme="minorHAnsi"/>
          <w:sz w:val="20"/>
          <w:lang w:val="en-GB"/>
        </w:rPr>
      </w:pPr>
    </w:p>
    <w:p w14:paraId="2937C6CE" w14:textId="3D18480A" w:rsidR="00E852AF" w:rsidRPr="001D7F20" w:rsidRDefault="00E852AF" w:rsidP="00E852AF">
      <w:pPr>
        <w:ind w:left="2410" w:hanging="2410"/>
        <w:rPr>
          <w:rFonts w:asciiTheme="minorHAnsi" w:hAnsiTheme="minorHAnsi" w:cstheme="minorHAnsi"/>
          <w:sz w:val="20"/>
          <w:lang w:val="en-GB"/>
        </w:rPr>
      </w:pPr>
      <w:r w:rsidRPr="001D7F20">
        <w:rPr>
          <w:rFonts w:asciiTheme="minorHAnsi" w:hAnsiTheme="minorHAnsi" w:cstheme="minorHAnsi"/>
          <w:sz w:val="20"/>
          <w:lang w:val="en-GB"/>
        </w:rPr>
        <w:t>ELCD</w:t>
      </w:r>
      <w:r w:rsidRPr="001D7F20">
        <w:rPr>
          <w:rFonts w:asciiTheme="minorHAnsi" w:hAnsiTheme="minorHAnsi" w:cstheme="minorHAnsi"/>
          <w:sz w:val="20"/>
          <w:lang w:val="en-GB"/>
        </w:rPr>
        <w:tab/>
      </w:r>
      <w:r w:rsidR="001D7F20" w:rsidRPr="001D7F20">
        <w:rPr>
          <w:rFonts w:asciiTheme="minorHAnsi" w:hAnsiTheme="minorHAnsi" w:cstheme="minorHAnsi"/>
          <w:sz w:val="20"/>
          <w:lang w:val="en-GB"/>
        </w:rPr>
        <w:t>European database for L</w:t>
      </w:r>
      <w:r w:rsidR="001D7F20">
        <w:rPr>
          <w:rFonts w:asciiTheme="minorHAnsi" w:hAnsiTheme="minorHAnsi" w:cstheme="minorHAnsi"/>
          <w:sz w:val="20"/>
          <w:lang w:val="en-GB"/>
        </w:rPr>
        <w:t>CA</w:t>
      </w:r>
    </w:p>
    <w:p w14:paraId="5BD29F41" w14:textId="77777777" w:rsidR="00E852AF" w:rsidRPr="001D7F20" w:rsidRDefault="00E852AF" w:rsidP="00E852AF">
      <w:pPr>
        <w:ind w:left="2410" w:hanging="2410"/>
        <w:rPr>
          <w:rFonts w:asciiTheme="minorHAnsi" w:hAnsiTheme="minorHAnsi" w:cstheme="minorHAnsi"/>
          <w:sz w:val="20"/>
          <w:lang w:val="en-GB"/>
        </w:rPr>
      </w:pPr>
    </w:p>
    <w:p w14:paraId="3A347953" w14:textId="34F98F35" w:rsidR="00E852AF" w:rsidRPr="001D7F20" w:rsidRDefault="00E852AF" w:rsidP="00E852AF">
      <w:pPr>
        <w:ind w:left="2410" w:hanging="2410"/>
        <w:rPr>
          <w:rFonts w:asciiTheme="minorHAnsi" w:hAnsiTheme="minorHAnsi" w:cstheme="minorHAnsi"/>
          <w:sz w:val="20"/>
          <w:lang w:val="en-GB"/>
        </w:rPr>
      </w:pPr>
      <w:r w:rsidRPr="001D7F20">
        <w:rPr>
          <w:rFonts w:asciiTheme="minorHAnsi" w:hAnsiTheme="minorHAnsi" w:cstheme="minorHAnsi"/>
          <w:sz w:val="20"/>
          <w:lang w:val="en-GB"/>
        </w:rPr>
        <w:t>EPD</w:t>
      </w:r>
      <w:r w:rsidRPr="001D7F20">
        <w:rPr>
          <w:rFonts w:asciiTheme="minorHAnsi" w:hAnsiTheme="minorHAnsi" w:cstheme="minorHAnsi"/>
          <w:sz w:val="20"/>
          <w:lang w:val="en-GB"/>
        </w:rPr>
        <w:tab/>
      </w:r>
      <w:r w:rsidR="001D7F20" w:rsidRPr="001D7F20">
        <w:rPr>
          <w:rFonts w:asciiTheme="minorHAnsi" w:hAnsiTheme="minorHAnsi" w:cstheme="minorHAnsi"/>
          <w:sz w:val="20"/>
          <w:lang w:val="en-GB"/>
        </w:rPr>
        <w:t xml:space="preserve">Type III Environmental </w:t>
      </w:r>
      <w:r w:rsidR="001D7F20">
        <w:rPr>
          <w:rFonts w:asciiTheme="minorHAnsi" w:hAnsiTheme="minorHAnsi" w:cstheme="minorHAnsi"/>
          <w:sz w:val="20"/>
          <w:lang w:val="en-GB"/>
        </w:rPr>
        <w:t>Product Declaration</w:t>
      </w:r>
    </w:p>
    <w:p w14:paraId="0A1F3089" w14:textId="77777777" w:rsidR="00E852AF" w:rsidRPr="001D7F20" w:rsidRDefault="00E852AF" w:rsidP="00E852AF">
      <w:pPr>
        <w:ind w:left="2410" w:hanging="2410"/>
        <w:rPr>
          <w:rFonts w:asciiTheme="minorHAnsi" w:hAnsiTheme="minorHAnsi" w:cstheme="minorHAnsi"/>
          <w:sz w:val="20"/>
          <w:lang w:val="en-GB"/>
        </w:rPr>
      </w:pPr>
    </w:p>
    <w:p w14:paraId="6995A0E7" w14:textId="4D9C27FF" w:rsidR="00E852AF" w:rsidRPr="001D7F20" w:rsidRDefault="001D7F20" w:rsidP="00E852AF">
      <w:pPr>
        <w:ind w:left="2410" w:hanging="2410"/>
        <w:rPr>
          <w:rFonts w:asciiTheme="minorHAnsi" w:hAnsiTheme="minorHAnsi" w:cstheme="minorHAnsi"/>
          <w:sz w:val="20"/>
          <w:lang w:val="en-GB"/>
        </w:rPr>
      </w:pPr>
      <w:r>
        <w:rPr>
          <w:rFonts w:asciiTheme="minorHAnsi" w:hAnsiTheme="minorHAnsi" w:cstheme="minorHAnsi"/>
          <w:sz w:val="20"/>
          <w:lang w:val="en-GB"/>
        </w:rPr>
        <w:t>f</w:t>
      </w:r>
      <w:r w:rsidRPr="001D7F20">
        <w:rPr>
          <w:rFonts w:asciiTheme="minorHAnsi" w:hAnsiTheme="minorHAnsi" w:cstheme="minorHAnsi"/>
          <w:sz w:val="20"/>
          <w:lang w:val="en-GB"/>
        </w:rPr>
        <w:t>unctional unit</w:t>
      </w:r>
      <w:r w:rsidR="00E852AF" w:rsidRPr="001D7F20">
        <w:rPr>
          <w:rFonts w:asciiTheme="minorHAnsi" w:hAnsiTheme="minorHAnsi" w:cstheme="minorHAnsi"/>
          <w:sz w:val="20"/>
          <w:lang w:val="en-GB"/>
        </w:rPr>
        <w:tab/>
      </w:r>
      <w:r w:rsidRPr="001D7F20">
        <w:rPr>
          <w:rFonts w:asciiTheme="minorHAnsi" w:hAnsiTheme="minorHAnsi" w:cstheme="minorHAnsi"/>
          <w:sz w:val="20"/>
          <w:lang w:val="en-GB"/>
        </w:rPr>
        <w:t>quantified performance of a product system for use as a reference unit</w:t>
      </w:r>
    </w:p>
    <w:p w14:paraId="2C4AB368" w14:textId="77777777" w:rsidR="00E852AF" w:rsidRPr="001D7F20" w:rsidRDefault="00E852AF" w:rsidP="00E852AF">
      <w:pPr>
        <w:ind w:left="2410" w:hanging="2410"/>
        <w:rPr>
          <w:rFonts w:asciiTheme="minorHAnsi" w:hAnsiTheme="minorHAnsi" w:cstheme="minorHAnsi"/>
          <w:sz w:val="20"/>
          <w:lang w:val="en-GB"/>
        </w:rPr>
      </w:pPr>
    </w:p>
    <w:p w14:paraId="66ADA967" w14:textId="177D507D" w:rsidR="004F55E2" w:rsidRPr="004F55E2" w:rsidRDefault="00E852AF" w:rsidP="004F55E2">
      <w:pPr>
        <w:ind w:left="2410" w:hanging="2410"/>
        <w:rPr>
          <w:rFonts w:asciiTheme="minorHAnsi" w:hAnsiTheme="minorHAnsi" w:cstheme="minorHAnsi"/>
          <w:sz w:val="20"/>
          <w:lang w:val="en-GB"/>
        </w:rPr>
      </w:pPr>
      <w:r w:rsidRPr="001D7F20">
        <w:rPr>
          <w:rFonts w:asciiTheme="minorHAnsi" w:hAnsiTheme="minorHAnsi" w:cstheme="minorHAnsi"/>
          <w:sz w:val="20"/>
          <w:lang w:val="en-GB"/>
        </w:rPr>
        <w:t>generi</w:t>
      </w:r>
      <w:r w:rsidR="001D7F20" w:rsidRPr="001D7F20">
        <w:rPr>
          <w:rFonts w:asciiTheme="minorHAnsi" w:hAnsiTheme="minorHAnsi" w:cstheme="minorHAnsi"/>
          <w:sz w:val="20"/>
          <w:lang w:val="en-GB"/>
        </w:rPr>
        <w:t>c data</w:t>
      </w:r>
      <w:r w:rsidRPr="001D7F20">
        <w:rPr>
          <w:rFonts w:asciiTheme="minorHAnsi" w:hAnsiTheme="minorHAnsi" w:cstheme="minorHAnsi"/>
          <w:sz w:val="20"/>
          <w:lang w:val="en-GB"/>
        </w:rPr>
        <w:tab/>
      </w:r>
      <w:r w:rsidR="004F55E2" w:rsidRPr="004F55E2">
        <w:rPr>
          <w:rFonts w:asciiTheme="minorHAnsi" w:hAnsiTheme="minorHAnsi" w:cstheme="minorHAnsi"/>
          <w:sz w:val="20"/>
          <w:lang w:val="en-GB"/>
        </w:rPr>
        <w:t>Data that is not site- or company-specific (EN 15941):</w:t>
      </w:r>
    </w:p>
    <w:p w14:paraId="25AC8FDA" w14:textId="5F162835" w:rsidR="00E852AF" w:rsidRPr="001D7F20" w:rsidRDefault="004F55E2" w:rsidP="004F55E2">
      <w:pPr>
        <w:ind w:left="2410" w:hanging="2410"/>
        <w:rPr>
          <w:rFonts w:asciiTheme="minorHAnsi" w:hAnsiTheme="minorHAnsi" w:cstheme="minorHAnsi"/>
          <w:sz w:val="20"/>
          <w:lang w:val="en-GB"/>
        </w:rPr>
      </w:pPr>
      <w:r w:rsidRPr="004F55E2">
        <w:rPr>
          <w:rFonts w:asciiTheme="minorHAnsi" w:hAnsiTheme="minorHAnsi" w:cstheme="minorHAnsi"/>
          <w:sz w:val="20"/>
          <w:lang w:val="en-GB"/>
        </w:rPr>
        <w:tab/>
        <w:t>Note 1 to the term (EN 15941): This refers to data that is not collected, measured or estimated directly by a company, but is obtained from a third-party life cycle inventory database or other sources. Generic data includes industry average data (e.g. from published production data, official statistics and industry associations), literature studies, engineering studies and patents, and may also be based on financial data and include proxy data and other generic data.</w:t>
      </w:r>
    </w:p>
    <w:p w14:paraId="68175D35" w14:textId="54EE0FF2" w:rsidR="00E852AF" w:rsidRPr="001D7F20" w:rsidRDefault="001D7F20" w:rsidP="001D7F20">
      <w:pPr>
        <w:ind w:left="2410" w:hanging="2410"/>
        <w:rPr>
          <w:rFonts w:asciiTheme="minorHAnsi" w:hAnsiTheme="minorHAnsi" w:cstheme="minorHAnsi"/>
          <w:sz w:val="20"/>
          <w:lang w:val="en-GB"/>
        </w:rPr>
      </w:pPr>
      <w:r w:rsidRPr="001D7F20">
        <w:rPr>
          <w:rFonts w:asciiTheme="minorHAnsi" w:hAnsiTheme="minorHAnsi" w:cstheme="minorHAnsi"/>
          <w:sz w:val="20"/>
          <w:lang w:val="en-GB"/>
        </w:rPr>
        <w:t>interested party</w:t>
      </w:r>
      <w:r w:rsidR="00E852AF" w:rsidRPr="001D7F20">
        <w:rPr>
          <w:rFonts w:asciiTheme="minorHAnsi" w:hAnsiTheme="minorHAnsi" w:cstheme="minorHAnsi"/>
          <w:sz w:val="20"/>
          <w:lang w:val="en-GB"/>
        </w:rPr>
        <w:tab/>
      </w:r>
      <w:r w:rsidRPr="001D7F20">
        <w:rPr>
          <w:rFonts w:asciiTheme="minorHAnsi" w:hAnsiTheme="minorHAnsi" w:cstheme="minorHAnsi"/>
          <w:sz w:val="20"/>
          <w:lang w:val="en-GB"/>
        </w:rPr>
        <w:t>person or organization that can affect, be affected by, or perceive itself to be affected b</w:t>
      </w:r>
      <w:r>
        <w:rPr>
          <w:rFonts w:asciiTheme="minorHAnsi" w:hAnsiTheme="minorHAnsi" w:cstheme="minorHAnsi"/>
          <w:sz w:val="20"/>
          <w:lang w:val="en-GB"/>
        </w:rPr>
        <w:t xml:space="preserve">y the use or publication of a type </w:t>
      </w:r>
      <w:r w:rsidR="00E852AF" w:rsidRPr="001D7F20">
        <w:rPr>
          <w:rFonts w:asciiTheme="minorHAnsi" w:hAnsiTheme="minorHAnsi" w:cstheme="minorHAnsi"/>
          <w:sz w:val="20"/>
          <w:lang w:val="en-GB"/>
        </w:rPr>
        <w:t xml:space="preserve">III </w:t>
      </w:r>
      <w:r>
        <w:rPr>
          <w:rFonts w:asciiTheme="minorHAnsi" w:hAnsiTheme="minorHAnsi" w:cstheme="minorHAnsi"/>
          <w:sz w:val="20"/>
          <w:lang w:val="en-GB"/>
        </w:rPr>
        <w:t>environmental product declaration</w:t>
      </w:r>
    </w:p>
    <w:p w14:paraId="635FB13D" w14:textId="77777777" w:rsidR="00E852AF" w:rsidRPr="001D7F20" w:rsidRDefault="00E852AF" w:rsidP="00E852AF">
      <w:pPr>
        <w:ind w:left="2410" w:hanging="2410"/>
        <w:rPr>
          <w:rFonts w:asciiTheme="minorHAnsi" w:hAnsiTheme="minorHAnsi" w:cstheme="minorHAnsi"/>
          <w:sz w:val="20"/>
          <w:lang w:val="en-GB"/>
        </w:rPr>
      </w:pPr>
    </w:p>
    <w:p w14:paraId="691F5C15" w14:textId="6A785AAD" w:rsidR="00E852AF" w:rsidRPr="00DB129A" w:rsidRDefault="00DB129A" w:rsidP="00E852AF">
      <w:pPr>
        <w:ind w:left="2410" w:hanging="2410"/>
        <w:rPr>
          <w:rFonts w:asciiTheme="minorHAnsi" w:hAnsiTheme="minorHAnsi" w:cstheme="minorHAnsi"/>
          <w:sz w:val="20"/>
          <w:lang w:val="en-GB"/>
        </w:rPr>
      </w:pPr>
      <w:r w:rsidRPr="00DB129A">
        <w:rPr>
          <w:rFonts w:asciiTheme="minorHAnsi" w:hAnsiTheme="minorHAnsi" w:cstheme="minorHAnsi"/>
          <w:sz w:val="20"/>
          <w:lang w:val="en-GB"/>
        </w:rPr>
        <w:t>life cycle</w:t>
      </w:r>
      <w:r w:rsidR="00E852AF" w:rsidRPr="00DB129A">
        <w:rPr>
          <w:rFonts w:asciiTheme="minorHAnsi" w:hAnsiTheme="minorHAnsi" w:cstheme="minorHAnsi"/>
          <w:sz w:val="20"/>
          <w:lang w:val="en-GB"/>
        </w:rPr>
        <w:tab/>
      </w:r>
      <w:r w:rsidRPr="00DB129A">
        <w:rPr>
          <w:rFonts w:asciiTheme="minorHAnsi" w:hAnsiTheme="minorHAnsi" w:cstheme="minorHAnsi"/>
          <w:sz w:val="20"/>
          <w:lang w:val="en-GB"/>
        </w:rPr>
        <w:t>consecutive and interlinked stages of a product system, from raw material acquisition or generation from natural resources to final disposal</w:t>
      </w:r>
    </w:p>
    <w:p w14:paraId="731C732F" w14:textId="77777777" w:rsidR="00E852AF" w:rsidRPr="00DB129A" w:rsidRDefault="00E852AF" w:rsidP="00E852AF">
      <w:pPr>
        <w:ind w:left="2410" w:hanging="2410"/>
        <w:rPr>
          <w:rFonts w:asciiTheme="minorHAnsi" w:hAnsiTheme="minorHAnsi" w:cstheme="minorHAnsi"/>
          <w:sz w:val="20"/>
          <w:lang w:val="en-GB"/>
        </w:rPr>
      </w:pPr>
    </w:p>
    <w:p w14:paraId="257BBEF2" w14:textId="61325E53" w:rsidR="00E852AF" w:rsidRPr="00DB129A" w:rsidRDefault="00E852AF" w:rsidP="00E852AF">
      <w:pPr>
        <w:ind w:left="2410" w:hanging="2410"/>
        <w:rPr>
          <w:rFonts w:asciiTheme="minorHAnsi" w:hAnsiTheme="minorHAnsi" w:cstheme="minorHAnsi"/>
          <w:sz w:val="20"/>
          <w:lang w:val="en-GB"/>
        </w:rPr>
      </w:pPr>
      <w:r w:rsidRPr="00DB129A">
        <w:rPr>
          <w:rFonts w:asciiTheme="minorHAnsi" w:hAnsiTheme="minorHAnsi" w:cstheme="minorHAnsi"/>
          <w:sz w:val="20"/>
          <w:lang w:val="en-GB"/>
        </w:rPr>
        <w:t>LCA</w:t>
      </w:r>
      <w:r w:rsidRPr="00DB129A">
        <w:rPr>
          <w:rFonts w:asciiTheme="minorHAnsi" w:hAnsiTheme="minorHAnsi" w:cstheme="minorHAnsi"/>
          <w:sz w:val="20"/>
          <w:lang w:val="en-GB"/>
        </w:rPr>
        <w:tab/>
      </w:r>
      <w:r w:rsidR="00DB129A" w:rsidRPr="00DB129A">
        <w:rPr>
          <w:rFonts w:asciiTheme="minorHAnsi" w:hAnsiTheme="minorHAnsi" w:cstheme="minorHAnsi"/>
          <w:sz w:val="20"/>
          <w:lang w:val="en-GB"/>
        </w:rPr>
        <w:t>compilation and evaluation of the inputs, outputs and the potential environmental impacts of a product system throughout its life cycle</w:t>
      </w:r>
    </w:p>
    <w:p w14:paraId="175920E9" w14:textId="77777777" w:rsidR="00E852AF" w:rsidRPr="00DB129A" w:rsidRDefault="00E852AF" w:rsidP="00E852AF">
      <w:pPr>
        <w:ind w:left="2410" w:hanging="2410"/>
        <w:rPr>
          <w:rFonts w:asciiTheme="minorHAnsi" w:hAnsiTheme="minorHAnsi" w:cstheme="minorHAnsi"/>
          <w:sz w:val="20"/>
          <w:lang w:val="en-GB"/>
        </w:rPr>
      </w:pPr>
    </w:p>
    <w:p w14:paraId="515039B3" w14:textId="14429D99" w:rsidR="00E852AF" w:rsidRPr="00DB129A" w:rsidRDefault="00E852AF" w:rsidP="00E852AF">
      <w:pPr>
        <w:ind w:left="2410" w:hanging="2410"/>
        <w:rPr>
          <w:rFonts w:asciiTheme="minorHAnsi" w:hAnsiTheme="minorHAnsi" w:cstheme="minorHAnsi"/>
          <w:sz w:val="20"/>
          <w:lang w:val="en-GB"/>
        </w:rPr>
      </w:pPr>
      <w:r w:rsidRPr="00DB129A">
        <w:rPr>
          <w:rFonts w:asciiTheme="minorHAnsi" w:hAnsiTheme="minorHAnsi" w:cstheme="minorHAnsi"/>
          <w:sz w:val="20"/>
          <w:lang w:val="en-GB"/>
        </w:rPr>
        <w:t>LCI</w:t>
      </w:r>
      <w:r w:rsidRPr="00DB129A">
        <w:rPr>
          <w:rFonts w:asciiTheme="minorHAnsi" w:hAnsiTheme="minorHAnsi" w:cstheme="minorHAnsi"/>
          <w:sz w:val="20"/>
          <w:lang w:val="en-GB"/>
        </w:rPr>
        <w:tab/>
      </w:r>
      <w:r w:rsidR="00DB129A" w:rsidRPr="00DB129A">
        <w:rPr>
          <w:rFonts w:asciiTheme="minorHAnsi" w:hAnsiTheme="minorHAnsi" w:cstheme="minorHAnsi"/>
          <w:sz w:val="20"/>
          <w:lang w:val="en-GB"/>
        </w:rPr>
        <w:t>phase of life cycle assessment involving the compilation and quantification of inputs and outputs for a product throughout its life cycle</w:t>
      </w:r>
    </w:p>
    <w:p w14:paraId="0DC26491" w14:textId="77777777" w:rsidR="00E852AF" w:rsidRPr="00DB129A" w:rsidRDefault="00E852AF" w:rsidP="00E852AF">
      <w:pPr>
        <w:ind w:left="2410" w:hanging="2410"/>
        <w:rPr>
          <w:rFonts w:asciiTheme="minorHAnsi" w:hAnsiTheme="minorHAnsi" w:cstheme="minorHAnsi"/>
          <w:sz w:val="20"/>
          <w:lang w:val="en-GB"/>
        </w:rPr>
      </w:pPr>
    </w:p>
    <w:p w14:paraId="7598CEA9" w14:textId="2843B30C" w:rsidR="00E852AF" w:rsidRPr="00DB129A" w:rsidRDefault="00E852AF" w:rsidP="00E852AF">
      <w:pPr>
        <w:ind w:left="2410" w:hanging="2410"/>
        <w:rPr>
          <w:rFonts w:asciiTheme="minorHAnsi" w:hAnsiTheme="minorHAnsi" w:cstheme="minorHAnsi"/>
          <w:sz w:val="20"/>
          <w:lang w:val="en-GB"/>
        </w:rPr>
      </w:pPr>
      <w:r w:rsidRPr="00DB129A">
        <w:rPr>
          <w:rFonts w:asciiTheme="minorHAnsi" w:hAnsiTheme="minorHAnsi" w:cstheme="minorHAnsi"/>
          <w:sz w:val="20"/>
          <w:lang w:val="en-GB"/>
        </w:rPr>
        <w:t>LP</w:t>
      </w:r>
      <w:r w:rsidRPr="00DB129A">
        <w:rPr>
          <w:rFonts w:asciiTheme="minorHAnsi" w:hAnsiTheme="minorHAnsi" w:cstheme="minorHAnsi"/>
          <w:sz w:val="20"/>
          <w:lang w:val="en-GB"/>
        </w:rPr>
        <w:tab/>
      </w:r>
      <w:r w:rsidR="00DB129A" w:rsidRPr="00DB129A">
        <w:rPr>
          <w:rFonts w:asciiTheme="minorHAnsi" w:hAnsiTheme="minorHAnsi" w:cstheme="minorHAnsi"/>
          <w:sz w:val="20"/>
          <w:lang w:val="en-GB"/>
        </w:rPr>
        <w:t xml:space="preserve">leader of </w:t>
      </w:r>
      <w:r w:rsidR="00DB129A">
        <w:rPr>
          <w:rFonts w:asciiTheme="minorHAnsi" w:hAnsiTheme="minorHAnsi" w:cstheme="minorHAnsi"/>
          <w:sz w:val="20"/>
          <w:lang w:val="en-GB"/>
        </w:rPr>
        <w:t>p</w:t>
      </w:r>
      <w:r w:rsidR="00DB129A" w:rsidRPr="00DB129A">
        <w:rPr>
          <w:rFonts w:asciiTheme="minorHAnsi" w:hAnsiTheme="minorHAnsi" w:cstheme="minorHAnsi"/>
          <w:sz w:val="20"/>
          <w:lang w:val="en-GB"/>
        </w:rPr>
        <w:t xml:space="preserve">rogramme </w:t>
      </w:r>
      <w:r w:rsidR="00DB129A">
        <w:rPr>
          <w:rFonts w:asciiTheme="minorHAnsi" w:hAnsiTheme="minorHAnsi" w:cstheme="minorHAnsi"/>
          <w:sz w:val="20"/>
          <w:lang w:val="en-GB"/>
        </w:rPr>
        <w:t>operation</w:t>
      </w:r>
    </w:p>
    <w:p w14:paraId="023D2E3F" w14:textId="77777777" w:rsidR="00E852AF" w:rsidRPr="00DB129A" w:rsidRDefault="00E852AF" w:rsidP="00E852AF">
      <w:pPr>
        <w:ind w:left="2410" w:hanging="2410"/>
        <w:rPr>
          <w:rFonts w:asciiTheme="minorHAnsi" w:hAnsiTheme="minorHAnsi" w:cstheme="minorHAnsi"/>
          <w:sz w:val="20"/>
          <w:lang w:val="en-GB"/>
        </w:rPr>
      </w:pPr>
    </w:p>
    <w:p w14:paraId="0023DC51" w14:textId="067F3251" w:rsidR="00E852AF" w:rsidRPr="00DB129A" w:rsidRDefault="00E852AF" w:rsidP="00E852AF">
      <w:pPr>
        <w:ind w:left="2410" w:hanging="2410"/>
        <w:rPr>
          <w:rFonts w:asciiTheme="minorHAnsi" w:hAnsiTheme="minorHAnsi" w:cstheme="minorHAnsi"/>
          <w:sz w:val="20"/>
          <w:lang w:val="en-GB"/>
        </w:rPr>
      </w:pPr>
      <w:r w:rsidRPr="00DB129A">
        <w:rPr>
          <w:rFonts w:asciiTheme="minorHAnsi" w:hAnsiTheme="minorHAnsi" w:cstheme="minorHAnsi"/>
          <w:sz w:val="20"/>
          <w:lang w:val="en-GB"/>
        </w:rPr>
        <w:t>PGF</w:t>
      </w:r>
      <w:r w:rsidRPr="00DB129A">
        <w:rPr>
          <w:rFonts w:asciiTheme="minorHAnsi" w:hAnsiTheme="minorHAnsi" w:cstheme="minorHAnsi"/>
          <w:sz w:val="20"/>
          <w:lang w:val="en-GB"/>
        </w:rPr>
        <w:tab/>
        <w:t>Produ</w:t>
      </w:r>
      <w:r w:rsidR="00DB129A" w:rsidRPr="00DB129A">
        <w:rPr>
          <w:rFonts w:asciiTheme="minorHAnsi" w:hAnsiTheme="minorHAnsi" w:cstheme="minorHAnsi"/>
          <w:sz w:val="20"/>
          <w:lang w:val="en-GB"/>
        </w:rPr>
        <w:t>ct group forum</w:t>
      </w:r>
    </w:p>
    <w:p w14:paraId="7AC7B018" w14:textId="77777777" w:rsidR="00E852AF" w:rsidRPr="00DB129A" w:rsidRDefault="00E852AF" w:rsidP="00E852AF">
      <w:pPr>
        <w:ind w:left="2410" w:hanging="2410"/>
        <w:rPr>
          <w:rFonts w:asciiTheme="minorHAnsi" w:hAnsiTheme="minorHAnsi" w:cstheme="minorHAnsi"/>
          <w:sz w:val="20"/>
          <w:lang w:val="en-GB"/>
        </w:rPr>
      </w:pPr>
    </w:p>
    <w:p w14:paraId="59BB810C" w14:textId="7310C9FF" w:rsidR="00E852AF" w:rsidRPr="00DB129A" w:rsidRDefault="00DB129A" w:rsidP="00DB129A">
      <w:pPr>
        <w:ind w:left="2410" w:hanging="2410"/>
        <w:rPr>
          <w:rFonts w:asciiTheme="minorHAnsi" w:hAnsiTheme="minorHAnsi" w:cstheme="minorHAnsi"/>
          <w:sz w:val="20"/>
          <w:lang w:val="en-GB"/>
        </w:rPr>
      </w:pPr>
      <w:r>
        <w:rPr>
          <w:rFonts w:asciiTheme="minorHAnsi" w:hAnsiTheme="minorHAnsi" w:cstheme="minorHAnsi"/>
          <w:sz w:val="20"/>
          <w:lang w:val="en-GB"/>
        </w:rPr>
        <w:t>programme operator</w:t>
      </w:r>
      <w:r w:rsidR="00E852AF" w:rsidRPr="00DB129A">
        <w:rPr>
          <w:rFonts w:asciiTheme="minorHAnsi" w:hAnsiTheme="minorHAnsi" w:cstheme="minorHAnsi"/>
          <w:sz w:val="20"/>
          <w:lang w:val="en-GB"/>
        </w:rPr>
        <w:tab/>
      </w:r>
      <w:r w:rsidRPr="00DB129A">
        <w:rPr>
          <w:rFonts w:asciiTheme="minorHAnsi" w:hAnsiTheme="minorHAnsi" w:cstheme="minorHAnsi"/>
          <w:sz w:val="20"/>
          <w:lang w:val="en-GB"/>
        </w:rPr>
        <w:t>body or bodies that conduct a Type III environmental declaration programme</w:t>
      </w:r>
    </w:p>
    <w:p w14:paraId="09528E71" w14:textId="77777777" w:rsidR="00E852AF" w:rsidRPr="00DB129A" w:rsidRDefault="00E852AF" w:rsidP="00E852AF">
      <w:pPr>
        <w:ind w:left="2410" w:hanging="2410"/>
        <w:rPr>
          <w:rFonts w:asciiTheme="minorHAnsi" w:hAnsiTheme="minorHAnsi" w:cstheme="minorHAnsi"/>
          <w:sz w:val="20"/>
          <w:lang w:val="en-GB"/>
        </w:rPr>
      </w:pPr>
    </w:p>
    <w:p w14:paraId="3F2F39CD" w14:textId="37C3B0B3" w:rsidR="00E852AF" w:rsidRPr="00DB129A" w:rsidRDefault="00DB129A" w:rsidP="00E852AF">
      <w:pPr>
        <w:ind w:left="2410" w:hanging="2410"/>
        <w:rPr>
          <w:rFonts w:asciiTheme="minorHAnsi" w:hAnsiTheme="minorHAnsi" w:cstheme="minorHAnsi"/>
          <w:sz w:val="20"/>
          <w:lang w:val="en-GB"/>
        </w:rPr>
      </w:pPr>
      <w:r>
        <w:rPr>
          <w:rFonts w:asciiTheme="minorHAnsi" w:hAnsiTheme="minorHAnsi" w:cstheme="minorHAnsi"/>
          <w:sz w:val="20"/>
          <w:lang w:val="en-GB"/>
        </w:rPr>
        <w:t>product category</w:t>
      </w:r>
      <w:r w:rsidR="00E852AF" w:rsidRPr="00DB129A">
        <w:rPr>
          <w:rFonts w:asciiTheme="minorHAnsi" w:hAnsiTheme="minorHAnsi" w:cstheme="minorHAnsi"/>
          <w:sz w:val="20"/>
          <w:lang w:val="en-GB"/>
        </w:rPr>
        <w:tab/>
      </w:r>
      <w:r w:rsidRPr="00DB129A">
        <w:rPr>
          <w:rFonts w:asciiTheme="minorHAnsi" w:hAnsiTheme="minorHAnsi" w:cstheme="minorHAnsi"/>
          <w:sz w:val="20"/>
          <w:lang w:val="en-GB"/>
        </w:rPr>
        <w:t>group of products w</w:t>
      </w:r>
      <w:r>
        <w:rPr>
          <w:rFonts w:asciiTheme="minorHAnsi" w:hAnsiTheme="minorHAnsi" w:cstheme="minorHAnsi"/>
          <w:sz w:val="20"/>
          <w:lang w:val="en-GB"/>
        </w:rPr>
        <w:t>ith the same functions</w:t>
      </w:r>
    </w:p>
    <w:p w14:paraId="11C94285" w14:textId="77777777" w:rsidR="00E852AF" w:rsidRPr="00DB129A" w:rsidRDefault="00E852AF" w:rsidP="00E852AF">
      <w:pPr>
        <w:ind w:left="2410" w:hanging="2410"/>
        <w:rPr>
          <w:rFonts w:asciiTheme="minorHAnsi" w:hAnsiTheme="minorHAnsi" w:cstheme="minorHAnsi"/>
          <w:sz w:val="20"/>
          <w:lang w:val="en-GB"/>
        </w:rPr>
      </w:pPr>
    </w:p>
    <w:p w14:paraId="199921B0" w14:textId="21D0DF40" w:rsidR="00E852AF" w:rsidRDefault="00DB129A" w:rsidP="00DB129A">
      <w:pPr>
        <w:ind w:left="2410" w:hanging="2410"/>
        <w:rPr>
          <w:rFonts w:asciiTheme="minorHAnsi" w:hAnsiTheme="minorHAnsi" w:cstheme="minorHAnsi"/>
          <w:sz w:val="20"/>
          <w:lang w:val="en-GB"/>
        </w:rPr>
      </w:pPr>
      <w:r w:rsidRPr="00DB129A">
        <w:rPr>
          <w:rFonts w:asciiTheme="minorHAnsi" w:hAnsiTheme="minorHAnsi" w:cstheme="minorHAnsi"/>
          <w:sz w:val="20"/>
          <w:lang w:val="en-GB"/>
        </w:rPr>
        <w:t>PCR</w:t>
      </w:r>
      <w:r w:rsidR="00E852AF" w:rsidRPr="00DB129A">
        <w:rPr>
          <w:rFonts w:asciiTheme="minorHAnsi" w:hAnsiTheme="minorHAnsi" w:cstheme="minorHAnsi"/>
          <w:sz w:val="20"/>
          <w:lang w:val="en-GB"/>
        </w:rPr>
        <w:tab/>
      </w:r>
      <w:r w:rsidRPr="00DB129A">
        <w:rPr>
          <w:rFonts w:asciiTheme="minorHAnsi" w:hAnsiTheme="minorHAnsi" w:cstheme="minorHAnsi"/>
          <w:sz w:val="20"/>
          <w:lang w:val="en-GB"/>
        </w:rPr>
        <w:t>P</w:t>
      </w:r>
      <w:r>
        <w:rPr>
          <w:rFonts w:asciiTheme="minorHAnsi" w:hAnsiTheme="minorHAnsi" w:cstheme="minorHAnsi"/>
          <w:sz w:val="20"/>
          <w:lang w:val="en-GB"/>
        </w:rPr>
        <w:t>roduct Category Rules:</w:t>
      </w:r>
      <w:r w:rsidRPr="00DB129A">
        <w:rPr>
          <w:rFonts w:asciiTheme="minorHAnsi" w:hAnsiTheme="minorHAnsi" w:cstheme="minorHAnsi"/>
          <w:sz w:val="20"/>
          <w:lang w:val="en-GB"/>
        </w:rPr>
        <w:t xml:space="preserve"> set of specific rules, requirements and guidelines for developing Type III environmental declarations for one or more product categories </w:t>
      </w:r>
    </w:p>
    <w:p w14:paraId="02F560F6" w14:textId="77777777" w:rsidR="00DB129A" w:rsidRPr="00DB129A" w:rsidRDefault="00DB129A" w:rsidP="00DB129A">
      <w:pPr>
        <w:ind w:left="2410" w:hanging="2410"/>
        <w:rPr>
          <w:rFonts w:asciiTheme="minorHAnsi" w:hAnsiTheme="minorHAnsi" w:cstheme="minorHAnsi"/>
          <w:sz w:val="20"/>
          <w:lang w:val="en-GB"/>
        </w:rPr>
      </w:pPr>
    </w:p>
    <w:p w14:paraId="22AE1343" w14:textId="2083365C" w:rsidR="00E852AF" w:rsidRPr="00DB129A" w:rsidRDefault="00DB129A" w:rsidP="00DB129A">
      <w:pPr>
        <w:ind w:left="2410" w:hanging="2410"/>
        <w:rPr>
          <w:rFonts w:asciiTheme="minorHAnsi" w:hAnsiTheme="minorHAnsi" w:cstheme="minorHAnsi"/>
          <w:sz w:val="20"/>
          <w:lang w:val="en-GB"/>
        </w:rPr>
      </w:pPr>
      <w:r w:rsidRPr="00DB129A">
        <w:rPr>
          <w:rFonts w:asciiTheme="minorHAnsi" w:hAnsiTheme="minorHAnsi" w:cstheme="minorHAnsi"/>
          <w:sz w:val="20"/>
          <w:lang w:val="en-GB"/>
        </w:rPr>
        <w:t>PCR review</w:t>
      </w:r>
      <w:r w:rsidR="00E852AF" w:rsidRPr="00DB129A">
        <w:rPr>
          <w:rFonts w:asciiTheme="minorHAnsi" w:hAnsiTheme="minorHAnsi" w:cstheme="minorHAnsi"/>
          <w:sz w:val="20"/>
          <w:lang w:val="en-GB"/>
        </w:rPr>
        <w:tab/>
      </w:r>
      <w:r w:rsidRPr="00DB129A">
        <w:rPr>
          <w:rFonts w:asciiTheme="minorHAnsi" w:hAnsiTheme="minorHAnsi" w:cstheme="minorHAnsi"/>
          <w:sz w:val="20"/>
          <w:lang w:val="en-GB"/>
        </w:rPr>
        <w:t>process whereby a third</w:t>
      </w:r>
      <w:r w:rsidR="002A7908">
        <w:rPr>
          <w:rFonts w:asciiTheme="minorHAnsi" w:hAnsiTheme="minorHAnsi" w:cstheme="minorHAnsi"/>
          <w:sz w:val="20"/>
          <w:lang w:val="en-GB"/>
        </w:rPr>
        <w:t>-</w:t>
      </w:r>
      <w:r w:rsidRPr="00DB129A">
        <w:rPr>
          <w:rFonts w:asciiTheme="minorHAnsi" w:hAnsiTheme="minorHAnsi" w:cstheme="minorHAnsi"/>
          <w:sz w:val="20"/>
          <w:lang w:val="en-GB"/>
        </w:rPr>
        <w:t xml:space="preserve">party panel verifies the product category rules </w:t>
      </w:r>
    </w:p>
    <w:p w14:paraId="0B25BF45" w14:textId="77777777" w:rsidR="00E852AF" w:rsidRPr="00DB129A" w:rsidRDefault="00E852AF" w:rsidP="00E852AF">
      <w:pPr>
        <w:spacing w:line="240" w:lineRule="auto"/>
        <w:ind w:right="-567"/>
        <w:rPr>
          <w:rFonts w:asciiTheme="minorHAnsi" w:hAnsiTheme="minorHAnsi" w:cstheme="minorHAnsi"/>
          <w:sz w:val="20"/>
          <w:lang w:val="en-GB"/>
        </w:rPr>
      </w:pPr>
    </w:p>
    <w:p w14:paraId="422769F2" w14:textId="12E4CE3B" w:rsidR="00E852AF" w:rsidRDefault="00E852AF" w:rsidP="00DB129A">
      <w:pPr>
        <w:ind w:left="2410" w:hanging="2410"/>
        <w:rPr>
          <w:rFonts w:asciiTheme="minorHAnsi" w:hAnsiTheme="minorHAnsi" w:cstheme="minorHAnsi"/>
          <w:sz w:val="20"/>
          <w:lang w:val="en-GB"/>
        </w:rPr>
      </w:pPr>
      <w:r w:rsidRPr="00DB129A">
        <w:rPr>
          <w:rFonts w:asciiTheme="minorHAnsi" w:hAnsiTheme="minorHAnsi" w:cstheme="minorHAnsi"/>
          <w:sz w:val="20"/>
          <w:lang w:val="en-GB"/>
        </w:rPr>
        <w:t>RSL</w:t>
      </w:r>
      <w:r w:rsidRPr="00DB129A">
        <w:rPr>
          <w:rFonts w:asciiTheme="minorHAnsi" w:hAnsiTheme="minorHAnsi" w:cstheme="minorHAnsi"/>
          <w:sz w:val="20"/>
          <w:lang w:val="en-GB"/>
        </w:rPr>
        <w:tab/>
      </w:r>
      <w:r w:rsidR="00DB129A">
        <w:rPr>
          <w:rFonts w:asciiTheme="minorHAnsi" w:hAnsiTheme="minorHAnsi" w:cstheme="minorHAnsi"/>
          <w:sz w:val="20"/>
          <w:lang w:val="en-GB"/>
        </w:rPr>
        <w:t>R</w:t>
      </w:r>
      <w:r w:rsidR="00DB129A" w:rsidRPr="00DB129A">
        <w:rPr>
          <w:rFonts w:asciiTheme="minorHAnsi" w:hAnsiTheme="minorHAnsi" w:cstheme="minorHAnsi"/>
          <w:sz w:val="20"/>
          <w:lang w:val="en-GB"/>
        </w:rPr>
        <w:t>eference</w:t>
      </w:r>
      <w:r w:rsidR="00DB129A">
        <w:rPr>
          <w:rFonts w:asciiTheme="minorHAnsi" w:hAnsiTheme="minorHAnsi" w:cstheme="minorHAnsi"/>
          <w:sz w:val="20"/>
          <w:lang w:val="en-GB"/>
        </w:rPr>
        <w:t xml:space="preserve"> S</w:t>
      </w:r>
      <w:r w:rsidR="00DB129A" w:rsidRPr="00DB129A">
        <w:rPr>
          <w:rFonts w:asciiTheme="minorHAnsi" w:hAnsiTheme="minorHAnsi" w:cstheme="minorHAnsi"/>
          <w:sz w:val="20"/>
          <w:lang w:val="en-GB"/>
        </w:rPr>
        <w:t xml:space="preserve">ervice </w:t>
      </w:r>
      <w:r w:rsidR="00DB129A">
        <w:rPr>
          <w:rFonts w:asciiTheme="minorHAnsi" w:hAnsiTheme="minorHAnsi" w:cstheme="minorHAnsi"/>
          <w:sz w:val="20"/>
          <w:lang w:val="en-GB"/>
        </w:rPr>
        <w:t>L</w:t>
      </w:r>
      <w:r w:rsidR="00DB129A" w:rsidRPr="00DB129A">
        <w:rPr>
          <w:rFonts w:asciiTheme="minorHAnsi" w:hAnsiTheme="minorHAnsi" w:cstheme="minorHAnsi"/>
          <w:sz w:val="20"/>
          <w:lang w:val="en-GB"/>
        </w:rPr>
        <w:t>ife</w:t>
      </w:r>
      <w:r w:rsidR="00DB129A">
        <w:rPr>
          <w:rFonts w:asciiTheme="minorHAnsi" w:hAnsiTheme="minorHAnsi" w:cstheme="minorHAnsi"/>
          <w:sz w:val="20"/>
          <w:lang w:val="en-GB"/>
        </w:rPr>
        <w:t xml:space="preserve">: </w:t>
      </w:r>
      <w:r w:rsidR="00DB129A" w:rsidRPr="00DB129A">
        <w:rPr>
          <w:rFonts w:asciiTheme="minorHAnsi" w:hAnsiTheme="minorHAnsi" w:cstheme="minorHAnsi"/>
          <w:sz w:val="20"/>
          <w:lang w:val="en-GB"/>
        </w:rPr>
        <w:t>service life of a construction product which is known to be expected under a set of reference in-use conditions and which can form the basis for estimating the service life under other in-use conditions</w:t>
      </w:r>
    </w:p>
    <w:p w14:paraId="6EC8707E" w14:textId="77777777" w:rsidR="004C4C0B" w:rsidRDefault="004C4C0B" w:rsidP="00DB129A">
      <w:pPr>
        <w:ind w:left="2410" w:hanging="2410"/>
        <w:rPr>
          <w:rFonts w:asciiTheme="minorHAnsi" w:hAnsiTheme="minorHAnsi" w:cstheme="minorHAnsi"/>
          <w:sz w:val="20"/>
          <w:lang w:val="en-GB"/>
        </w:rPr>
      </w:pPr>
    </w:p>
    <w:p w14:paraId="4F5C880C" w14:textId="3364D91A" w:rsidR="002A7908" w:rsidRPr="00DB129A" w:rsidRDefault="002A7908" w:rsidP="00DB129A">
      <w:pPr>
        <w:ind w:left="2410" w:hanging="2410"/>
        <w:rPr>
          <w:rFonts w:asciiTheme="minorHAnsi" w:hAnsiTheme="minorHAnsi" w:cstheme="minorHAnsi"/>
          <w:sz w:val="20"/>
          <w:lang w:val="en-GB"/>
        </w:rPr>
      </w:pPr>
      <w:r>
        <w:rPr>
          <w:rFonts w:asciiTheme="minorHAnsi" w:hAnsiTheme="minorHAnsi" w:cstheme="minorHAnsi"/>
          <w:sz w:val="20"/>
          <w:lang w:val="en-GB"/>
        </w:rPr>
        <w:t>TAC</w:t>
      </w:r>
      <w:r>
        <w:rPr>
          <w:rFonts w:asciiTheme="minorHAnsi" w:hAnsiTheme="minorHAnsi" w:cstheme="minorHAnsi"/>
          <w:sz w:val="20"/>
          <w:lang w:val="en-GB"/>
        </w:rPr>
        <w:tab/>
        <w:t>Technical Advisory Committee</w:t>
      </w:r>
    </w:p>
    <w:p w14:paraId="272A5343" w14:textId="77777777" w:rsidR="00E852AF" w:rsidRPr="00DB129A" w:rsidRDefault="00E852AF" w:rsidP="00E852AF">
      <w:pPr>
        <w:ind w:left="2410" w:hanging="2410"/>
        <w:rPr>
          <w:rFonts w:asciiTheme="minorHAnsi" w:hAnsiTheme="minorHAnsi" w:cstheme="minorHAnsi"/>
          <w:sz w:val="20"/>
          <w:lang w:val="en-GB"/>
        </w:rPr>
      </w:pPr>
    </w:p>
    <w:p w14:paraId="40522856" w14:textId="50504360" w:rsidR="00E852AF" w:rsidRDefault="00E852AF" w:rsidP="00DB129A">
      <w:pPr>
        <w:ind w:left="2410" w:hanging="2410"/>
        <w:rPr>
          <w:rFonts w:asciiTheme="minorHAnsi" w:hAnsiTheme="minorHAnsi" w:cstheme="minorHAnsi"/>
          <w:sz w:val="20"/>
          <w:lang w:val="en-GB"/>
        </w:rPr>
      </w:pPr>
      <w:r w:rsidRPr="00DB129A">
        <w:rPr>
          <w:rFonts w:asciiTheme="minorHAnsi" w:hAnsiTheme="minorHAnsi" w:cstheme="minorHAnsi"/>
          <w:sz w:val="20"/>
          <w:lang w:val="en-GB"/>
        </w:rPr>
        <w:t>Typ</w:t>
      </w:r>
      <w:r w:rsidR="00DB129A" w:rsidRPr="00DB129A">
        <w:rPr>
          <w:rFonts w:asciiTheme="minorHAnsi" w:hAnsiTheme="minorHAnsi" w:cstheme="minorHAnsi"/>
          <w:sz w:val="20"/>
          <w:lang w:val="en-GB"/>
        </w:rPr>
        <w:t>e</w:t>
      </w:r>
      <w:r w:rsidR="00DC6651" w:rsidRPr="00DB129A">
        <w:rPr>
          <w:rFonts w:asciiTheme="minorHAnsi" w:hAnsiTheme="minorHAnsi" w:cstheme="minorHAnsi"/>
          <w:sz w:val="20"/>
          <w:lang w:val="en-GB"/>
        </w:rPr>
        <w:t>-III-EPD</w:t>
      </w:r>
      <w:r w:rsidR="00DC6651" w:rsidRPr="00DB129A">
        <w:rPr>
          <w:rFonts w:asciiTheme="minorHAnsi" w:hAnsiTheme="minorHAnsi" w:cstheme="minorHAnsi"/>
          <w:sz w:val="20"/>
          <w:lang w:val="en-GB"/>
        </w:rPr>
        <w:tab/>
      </w:r>
      <w:r w:rsidR="00DB129A" w:rsidRPr="00DB129A">
        <w:rPr>
          <w:rFonts w:asciiTheme="minorHAnsi" w:hAnsiTheme="minorHAnsi" w:cstheme="minorHAnsi"/>
          <w:sz w:val="20"/>
          <w:lang w:val="en-GB"/>
        </w:rPr>
        <w:t>environmental declaration providing quantified environmental data using predetermined indicators and, where relevant, additional environmental information</w:t>
      </w:r>
    </w:p>
    <w:p w14:paraId="3235A34D" w14:textId="77777777" w:rsidR="00DB129A" w:rsidRPr="00DB129A" w:rsidRDefault="00DB129A" w:rsidP="00DB129A">
      <w:pPr>
        <w:ind w:left="2410" w:hanging="2410"/>
        <w:rPr>
          <w:rFonts w:asciiTheme="minorHAnsi" w:hAnsiTheme="minorHAnsi" w:cstheme="minorHAnsi"/>
          <w:sz w:val="20"/>
          <w:lang w:val="en-GB"/>
        </w:rPr>
      </w:pPr>
    </w:p>
    <w:p w14:paraId="2AE25112" w14:textId="519AA3F0" w:rsidR="00E852AF" w:rsidRPr="0065693F" w:rsidRDefault="00E852AF" w:rsidP="0065693F">
      <w:pPr>
        <w:ind w:left="2410" w:hanging="2410"/>
        <w:rPr>
          <w:rFonts w:asciiTheme="minorHAnsi" w:hAnsiTheme="minorHAnsi" w:cstheme="minorHAnsi"/>
          <w:sz w:val="20"/>
          <w:lang w:val="en-GB"/>
        </w:rPr>
      </w:pPr>
      <w:r w:rsidRPr="0065693F">
        <w:rPr>
          <w:rFonts w:asciiTheme="minorHAnsi" w:hAnsiTheme="minorHAnsi" w:cstheme="minorHAnsi"/>
          <w:sz w:val="20"/>
          <w:lang w:val="en-GB"/>
        </w:rPr>
        <w:t>Typ</w:t>
      </w:r>
      <w:r w:rsidR="00DB129A" w:rsidRPr="0065693F">
        <w:rPr>
          <w:rFonts w:asciiTheme="minorHAnsi" w:hAnsiTheme="minorHAnsi" w:cstheme="minorHAnsi"/>
          <w:sz w:val="20"/>
          <w:lang w:val="en-GB"/>
        </w:rPr>
        <w:t>e</w:t>
      </w:r>
      <w:r w:rsidRPr="0065693F">
        <w:rPr>
          <w:rFonts w:asciiTheme="minorHAnsi" w:hAnsiTheme="minorHAnsi" w:cstheme="minorHAnsi"/>
          <w:sz w:val="20"/>
          <w:lang w:val="en-GB"/>
        </w:rPr>
        <w:t>-III-EPD-Programm</w:t>
      </w:r>
      <w:r w:rsidR="00DB129A" w:rsidRPr="0065693F">
        <w:rPr>
          <w:rFonts w:asciiTheme="minorHAnsi" w:hAnsiTheme="minorHAnsi" w:cstheme="minorHAnsi"/>
          <w:sz w:val="20"/>
          <w:lang w:val="en-GB"/>
        </w:rPr>
        <w:t>e</w:t>
      </w:r>
      <w:r w:rsidRPr="0065693F">
        <w:rPr>
          <w:rFonts w:asciiTheme="minorHAnsi" w:hAnsiTheme="minorHAnsi" w:cstheme="minorHAnsi"/>
          <w:sz w:val="20"/>
          <w:lang w:val="en-GB"/>
        </w:rPr>
        <w:tab/>
      </w:r>
      <w:r w:rsidR="0065693F" w:rsidRPr="0065693F">
        <w:rPr>
          <w:rFonts w:asciiTheme="minorHAnsi" w:hAnsiTheme="minorHAnsi" w:cstheme="minorHAnsi"/>
          <w:sz w:val="20"/>
          <w:lang w:val="en-GB"/>
        </w:rPr>
        <w:t>voluntary programme for the development and use of Type III environmental declarations, based on a set of operating rules</w:t>
      </w:r>
    </w:p>
    <w:p w14:paraId="474CF39C" w14:textId="77777777" w:rsidR="00E852AF" w:rsidRPr="0065693F" w:rsidRDefault="00E852AF" w:rsidP="00E852AF">
      <w:pPr>
        <w:ind w:left="2410" w:hanging="2410"/>
        <w:rPr>
          <w:rFonts w:asciiTheme="minorHAnsi" w:hAnsiTheme="minorHAnsi" w:cstheme="minorHAnsi"/>
          <w:sz w:val="20"/>
          <w:lang w:val="en-GB"/>
        </w:rPr>
      </w:pPr>
    </w:p>
    <w:p w14:paraId="6E2A79DE" w14:textId="37CFE2CD" w:rsidR="00E852AF" w:rsidRPr="0065693F" w:rsidRDefault="0065693F" w:rsidP="0065693F">
      <w:pPr>
        <w:ind w:left="2410" w:hanging="2410"/>
        <w:rPr>
          <w:rFonts w:asciiTheme="minorHAnsi" w:hAnsiTheme="minorHAnsi" w:cstheme="minorHAnsi"/>
          <w:sz w:val="20"/>
          <w:lang w:val="en-GB"/>
        </w:rPr>
      </w:pPr>
      <w:r>
        <w:rPr>
          <w:rFonts w:asciiTheme="minorHAnsi" w:hAnsiTheme="minorHAnsi" w:cstheme="minorHAnsi"/>
          <w:sz w:val="20"/>
          <w:lang w:val="en-GB"/>
        </w:rPr>
        <w:t>verification</w:t>
      </w:r>
      <w:r w:rsidR="00E852AF" w:rsidRPr="0065693F">
        <w:rPr>
          <w:rFonts w:asciiTheme="minorHAnsi" w:hAnsiTheme="minorHAnsi" w:cstheme="minorHAnsi"/>
          <w:sz w:val="20"/>
          <w:lang w:val="en-GB"/>
        </w:rPr>
        <w:tab/>
      </w:r>
      <w:r w:rsidRPr="0065693F">
        <w:rPr>
          <w:rFonts w:asciiTheme="minorHAnsi" w:hAnsiTheme="minorHAnsi" w:cstheme="minorHAnsi"/>
          <w:sz w:val="20"/>
          <w:lang w:val="en-GB"/>
        </w:rPr>
        <w:t>confirmation, through the provision of objective evidence, that specified requirements have been fulfilled</w:t>
      </w:r>
    </w:p>
    <w:p w14:paraId="6E921D73" w14:textId="77777777" w:rsidR="00E852AF" w:rsidRPr="0065693F" w:rsidRDefault="00E852AF" w:rsidP="00E852AF">
      <w:pPr>
        <w:rPr>
          <w:rFonts w:asciiTheme="minorHAnsi" w:hAnsiTheme="minorHAnsi" w:cstheme="minorHAnsi"/>
          <w:sz w:val="20"/>
          <w:lang w:val="en-GB"/>
        </w:rPr>
      </w:pPr>
    </w:p>
    <w:p w14:paraId="7680C2E1" w14:textId="538A6B97" w:rsidR="00E852AF" w:rsidRPr="0065693F" w:rsidRDefault="00E852AF" w:rsidP="00E852AF">
      <w:pPr>
        <w:spacing w:after="200" w:line="23" w:lineRule="auto"/>
        <w:rPr>
          <w:rFonts w:asciiTheme="minorHAnsi" w:eastAsiaTheme="majorEastAsia" w:hAnsiTheme="minorHAnsi" w:cstheme="minorHAnsi"/>
          <w:b/>
          <w:bCs/>
          <w:szCs w:val="24"/>
          <w:lang w:val="en-GB"/>
        </w:rPr>
      </w:pPr>
    </w:p>
    <w:p w14:paraId="44C1268D" w14:textId="2F0AB37F" w:rsidR="00E852AF" w:rsidRDefault="00E852AF" w:rsidP="007024CD">
      <w:pPr>
        <w:pStyle w:val="berschrift1"/>
      </w:pPr>
      <w:bookmarkStart w:id="194" w:name="_Toc434579434"/>
      <w:bookmarkStart w:id="195" w:name="_Toc150175913"/>
      <w:r w:rsidRPr="00DC6651">
        <w:t>Referen</w:t>
      </w:r>
      <w:r w:rsidR="002952E9">
        <w:t>C</w:t>
      </w:r>
      <w:r w:rsidRPr="00DC6651">
        <w:t>e</w:t>
      </w:r>
      <w:bookmarkEnd w:id="194"/>
      <w:r w:rsidR="002952E9">
        <w:t>S</w:t>
      </w:r>
      <w:bookmarkEnd w:id="195"/>
    </w:p>
    <w:p w14:paraId="1D8D6456" w14:textId="16D7ADD5" w:rsidR="00DC6651" w:rsidRDefault="00DC6651" w:rsidP="00DC6651"/>
    <w:p w14:paraId="6B34730F" w14:textId="091B38EC" w:rsidR="00DC6651" w:rsidRDefault="00DC6651" w:rsidP="00DC6651"/>
    <w:p w14:paraId="7DCA55C8" w14:textId="36E5A0DD" w:rsidR="00F4249C" w:rsidRPr="00375D3A" w:rsidRDefault="004F55E2">
      <w:pPr>
        <w:rPr>
          <w:rFonts w:asciiTheme="minorHAnsi" w:hAnsiTheme="minorHAnsi" w:cstheme="minorHAnsi"/>
          <w:lang w:val="en-GB"/>
        </w:rPr>
      </w:pPr>
      <w:r w:rsidRPr="00375D3A">
        <w:rPr>
          <w:rFonts w:asciiTheme="minorHAnsi" w:hAnsiTheme="minorHAnsi" w:cstheme="minorHAnsi"/>
          <w:sz w:val="20"/>
          <w:lang w:val="en-GB"/>
        </w:rPr>
        <w:t>No reference documents for the m</w:t>
      </w:r>
      <w:r>
        <w:rPr>
          <w:rFonts w:asciiTheme="minorHAnsi" w:hAnsiTheme="minorHAnsi" w:cstheme="minorHAnsi"/>
          <w:sz w:val="20"/>
          <w:lang w:val="en-GB"/>
        </w:rPr>
        <w:t>oment.</w:t>
      </w:r>
    </w:p>
    <w:sectPr w:rsidR="00F4249C" w:rsidRPr="00375D3A" w:rsidSect="000C2DDC">
      <w:footerReference w:type="first" r:id="rId35"/>
      <w:pgSz w:w="11907" w:h="16840" w:code="9"/>
      <w:pgMar w:top="1418" w:right="992" w:bottom="1134" w:left="851" w:header="720" w:footer="232" w:gutter="0"/>
      <w:cols w:space="720"/>
      <w:noEndnote/>
      <w:titlePg/>
      <w:docGrid w:linePitch="2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49749B" w14:textId="77777777" w:rsidR="00157444" w:rsidRDefault="00157444" w:rsidP="00E852AF">
      <w:pPr>
        <w:spacing w:line="240" w:lineRule="auto"/>
      </w:pPr>
      <w:r>
        <w:separator/>
      </w:r>
    </w:p>
  </w:endnote>
  <w:endnote w:type="continuationSeparator" w:id="0">
    <w:p w14:paraId="4413C8EE" w14:textId="77777777" w:rsidR="00157444" w:rsidRDefault="00157444" w:rsidP="00E852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altName w:val="Courier Ne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7C203" w14:textId="77777777" w:rsidR="0036130E" w:rsidRDefault="0036130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FAB94" w14:textId="3D8A5E99" w:rsidR="0088252F" w:rsidRPr="00DD531D" w:rsidRDefault="0088252F" w:rsidP="00EB3ACB">
    <w:pPr>
      <w:pStyle w:val="Fuzeile"/>
      <w:tabs>
        <w:tab w:val="clear" w:pos="4536"/>
        <w:tab w:val="clear" w:pos="9072"/>
        <w:tab w:val="right" w:pos="9214"/>
      </w:tabs>
      <w:rPr>
        <w:rFonts w:asciiTheme="minorHAnsi" w:hAnsiTheme="minorHAnsi" w:cstheme="minorHAnsi"/>
        <w:bCs/>
        <w:sz w:val="14"/>
        <w:szCs w:val="14"/>
        <w:lang w:val="en-GB"/>
      </w:rPr>
    </w:pPr>
    <w:r w:rsidRPr="00DD531D">
      <w:rPr>
        <w:rFonts w:asciiTheme="minorHAnsi" w:hAnsiTheme="minorHAnsi" w:cstheme="minorHAnsi"/>
        <w:bCs/>
        <w:sz w:val="14"/>
        <w:szCs w:val="14"/>
        <w:lang w:val="en-GB"/>
      </w:rPr>
      <w:fldChar w:fldCharType="begin"/>
    </w:r>
    <w:r w:rsidRPr="00DD531D">
      <w:rPr>
        <w:rFonts w:asciiTheme="minorHAnsi" w:hAnsiTheme="minorHAnsi" w:cstheme="minorHAnsi"/>
        <w:bCs/>
        <w:sz w:val="14"/>
        <w:szCs w:val="14"/>
        <w:lang w:val="en-GB"/>
      </w:rPr>
      <w:instrText xml:space="preserve"> FILENAME \p \* MERGEFORMAT </w:instrText>
    </w:r>
    <w:r w:rsidRPr="00DD531D">
      <w:rPr>
        <w:rFonts w:asciiTheme="minorHAnsi" w:hAnsiTheme="minorHAnsi" w:cstheme="minorHAnsi"/>
        <w:bCs/>
        <w:sz w:val="14"/>
        <w:szCs w:val="14"/>
        <w:lang w:val="en-GB"/>
      </w:rPr>
      <w:fldChar w:fldCharType="separate"/>
    </w:r>
    <w:r w:rsidR="00052657">
      <w:rPr>
        <w:rFonts w:asciiTheme="minorHAnsi" w:hAnsiTheme="minorHAnsi" w:cstheme="minorHAnsi"/>
        <w:bCs/>
        <w:noProof/>
        <w:sz w:val="14"/>
        <w:szCs w:val="14"/>
        <w:lang w:val="en-GB"/>
      </w:rPr>
      <w:t>C:\Users\Sarah\NextBauEPD\Bau EPD GmbH\006 - QM PKR PGF\PKR Allgemein-MS-HB+M-Docs\English-MS-HB and M-Docs\BAU-EPD-MS-HB-Version-6-0-0-issue-date-2024-11-06-English-Website.docx</w:t>
    </w:r>
    <w:r w:rsidRPr="00DD531D">
      <w:rPr>
        <w:rFonts w:asciiTheme="minorHAnsi" w:hAnsiTheme="minorHAnsi" w:cstheme="minorHAnsi"/>
        <w:bCs/>
        <w:sz w:val="14"/>
        <w:szCs w:val="14"/>
        <w:lang w:val="en-GB"/>
      </w:rPr>
      <w:fldChar w:fldCharType="end"/>
    </w:r>
  </w:p>
  <w:p w14:paraId="6053A2A5" w14:textId="2176F39F" w:rsidR="0088252F" w:rsidRPr="00DD531D" w:rsidRDefault="0088252F" w:rsidP="00EB3ACB">
    <w:pPr>
      <w:pStyle w:val="Fuzeile"/>
      <w:tabs>
        <w:tab w:val="clear" w:pos="4536"/>
        <w:tab w:val="clear" w:pos="9072"/>
        <w:tab w:val="right" w:pos="9214"/>
      </w:tabs>
      <w:rPr>
        <w:rFonts w:asciiTheme="minorHAnsi" w:hAnsiTheme="minorHAnsi" w:cstheme="minorHAnsi"/>
        <w:bCs/>
        <w:sz w:val="18"/>
        <w:szCs w:val="18"/>
        <w:lang w:val="en-GB"/>
      </w:rPr>
    </w:pPr>
    <w:r w:rsidRPr="00DD531D">
      <w:rPr>
        <w:rFonts w:asciiTheme="minorHAnsi" w:hAnsiTheme="minorHAnsi" w:cstheme="minorHAnsi"/>
        <w:bCs/>
        <w:sz w:val="18"/>
        <w:szCs w:val="18"/>
        <w:lang w:val="en-GB"/>
      </w:rPr>
      <w:t xml:space="preserve">page </w:t>
    </w:r>
    <w:r w:rsidRPr="00DD531D">
      <w:rPr>
        <w:rFonts w:asciiTheme="minorHAnsi" w:hAnsiTheme="minorHAnsi" w:cstheme="minorHAnsi"/>
        <w:bCs/>
        <w:sz w:val="18"/>
        <w:szCs w:val="18"/>
      </w:rPr>
      <w:fldChar w:fldCharType="begin"/>
    </w:r>
    <w:r w:rsidRPr="00DD531D">
      <w:rPr>
        <w:rFonts w:asciiTheme="minorHAnsi" w:hAnsiTheme="minorHAnsi" w:cstheme="minorHAnsi"/>
        <w:bCs/>
        <w:sz w:val="18"/>
        <w:szCs w:val="18"/>
        <w:lang w:val="en-GB"/>
      </w:rPr>
      <w:instrText xml:space="preserve"> PAGE </w:instrText>
    </w:r>
    <w:r w:rsidRPr="00DD531D">
      <w:rPr>
        <w:rFonts w:asciiTheme="minorHAnsi" w:hAnsiTheme="minorHAnsi" w:cstheme="minorHAnsi"/>
        <w:bCs/>
        <w:sz w:val="18"/>
        <w:szCs w:val="18"/>
      </w:rPr>
      <w:fldChar w:fldCharType="separate"/>
    </w:r>
    <w:r w:rsidRPr="00DD531D">
      <w:rPr>
        <w:rFonts w:asciiTheme="minorHAnsi" w:hAnsiTheme="minorHAnsi" w:cstheme="minorHAnsi"/>
        <w:bCs/>
        <w:noProof/>
        <w:sz w:val="18"/>
        <w:szCs w:val="18"/>
        <w:lang w:val="en-GB"/>
      </w:rPr>
      <w:t>10</w:t>
    </w:r>
    <w:r w:rsidRPr="00DD531D">
      <w:rPr>
        <w:rFonts w:asciiTheme="minorHAnsi" w:hAnsiTheme="minorHAnsi" w:cstheme="minorHAnsi"/>
        <w:bCs/>
        <w:sz w:val="18"/>
        <w:szCs w:val="18"/>
      </w:rPr>
      <w:fldChar w:fldCharType="end"/>
    </w:r>
    <w:r w:rsidRPr="00DD531D">
      <w:rPr>
        <w:rFonts w:asciiTheme="minorHAnsi" w:hAnsiTheme="minorHAnsi" w:cstheme="minorHAnsi"/>
        <w:bCs/>
        <w:sz w:val="18"/>
        <w:szCs w:val="18"/>
        <w:lang w:val="en-GB"/>
      </w:rPr>
      <w:t xml:space="preserve"> / </w:t>
    </w:r>
    <w:r w:rsidRPr="00DD531D">
      <w:rPr>
        <w:rFonts w:asciiTheme="minorHAnsi" w:hAnsiTheme="minorHAnsi" w:cstheme="minorHAnsi"/>
        <w:bCs/>
        <w:sz w:val="18"/>
        <w:szCs w:val="18"/>
      </w:rPr>
      <w:fldChar w:fldCharType="begin"/>
    </w:r>
    <w:r w:rsidRPr="00DD531D">
      <w:rPr>
        <w:rFonts w:asciiTheme="minorHAnsi" w:hAnsiTheme="minorHAnsi" w:cstheme="minorHAnsi"/>
        <w:bCs/>
        <w:sz w:val="18"/>
        <w:szCs w:val="18"/>
        <w:lang w:val="en-GB"/>
      </w:rPr>
      <w:instrText xml:space="preserve"> NUMPAGES </w:instrText>
    </w:r>
    <w:r w:rsidRPr="00DD531D">
      <w:rPr>
        <w:rFonts w:asciiTheme="minorHAnsi" w:hAnsiTheme="minorHAnsi" w:cstheme="minorHAnsi"/>
        <w:bCs/>
        <w:sz w:val="18"/>
        <w:szCs w:val="18"/>
      </w:rPr>
      <w:fldChar w:fldCharType="separate"/>
    </w:r>
    <w:r w:rsidRPr="00DD531D">
      <w:rPr>
        <w:rFonts w:asciiTheme="minorHAnsi" w:hAnsiTheme="minorHAnsi" w:cstheme="minorHAnsi"/>
        <w:bCs/>
        <w:noProof/>
        <w:sz w:val="18"/>
        <w:szCs w:val="18"/>
        <w:lang w:val="en-GB"/>
      </w:rPr>
      <w:t>37</w:t>
    </w:r>
    <w:r w:rsidRPr="00DD531D">
      <w:rPr>
        <w:rFonts w:asciiTheme="minorHAnsi" w:hAnsiTheme="minorHAnsi" w:cstheme="minorHAnsi"/>
        <w:bCs/>
        <w:sz w:val="18"/>
        <w:szCs w:val="18"/>
      </w:rPr>
      <w:fldChar w:fldCharType="end"/>
    </w:r>
    <w:r w:rsidRPr="00DD531D">
      <w:rPr>
        <w:rFonts w:asciiTheme="minorHAnsi" w:hAnsiTheme="minorHAnsi" w:cstheme="minorHAnsi"/>
        <w:bCs/>
        <w:sz w:val="18"/>
        <w:szCs w:val="18"/>
        <w:lang w:val="en-GB"/>
      </w:rPr>
      <w:tab/>
      <w:t>Creator: PCR advisory board</w:t>
    </w:r>
    <w:r w:rsidR="000D5FD5">
      <w:rPr>
        <w:rFonts w:asciiTheme="minorHAnsi" w:hAnsiTheme="minorHAnsi" w:cstheme="minorHAnsi"/>
        <w:bCs/>
        <w:sz w:val="18"/>
        <w:szCs w:val="18"/>
        <w:lang w:val="en-GB"/>
      </w:rPr>
      <w:t>/SR</w:t>
    </w:r>
  </w:p>
  <w:p w14:paraId="03937D85" w14:textId="04CAE7EC" w:rsidR="0088252F" w:rsidRPr="00DD531D" w:rsidRDefault="0088252F" w:rsidP="00EB3ACB">
    <w:pPr>
      <w:pStyle w:val="Fuzeile"/>
      <w:tabs>
        <w:tab w:val="clear" w:pos="4536"/>
        <w:tab w:val="clear" w:pos="9072"/>
        <w:tab w:val="right" w:pos="9214"/>
      </w:tabs>
      <w:rPr>
        <w:rFonts w:asciiTheme="minorHAnsi" w:hAnsiTheme="minorHAnsi" w:cstheme="minorHAnsi"/>
        <w:sz w:val="18"/>
        <w:szCs w:val="18"/>
        <w:lang w:val="en-GB"/>
      </w:rPr>
    </w:pPr>
    <w:r w:rsidRPr="00DD531D">
      <w:rPr>
        <w:rFonts w:asciiTheme="minorHAnsi" w:hAnsiTheme="minorHAnsi" w:cstheme="minorHAnsi"/>
        <w:bCs/>
        <w:sz w:val="18"/>
        <w:szCs w:val="18"/>
        <w:lang w:val="en-GB"/>
      </w:rPr>
      <w:tab/>
      <w:t xml:space="preserve">verified/approved by: </w:t>
    </w:r>
    <w:r w:rsidR="0070236B" w:rsidRPr="00DD531D">
      <w:rPr>
        <w:rFonts w:asciiTheme="minorHAnsi" w:hAnsiTheme="minorHAnsi" w:cstheme="minorHAnsi"/>
        <w:bCs/>
        <w:sz w:val="18"/>
        <w:szCs w:val="18"/>
        <w:lang w:val="en-GB"/>
      </w:rPr>
      <w:t>FG/</w:t>
    </w:r>
    <w:r w:rsidRPr="00DD531D">
      <w:rPr>
        <w:rFonts w:asciiTheme="minorHAnsi" w:hAnsiTheme="minorHAnsi" w:cstheme="minorHAnsi"/>
        <w:bCs/>
        <w:sz w:val="18"/>
        <w:szCs w:val="18"/>
        <w:lang w:val="en-GB"/>
      </w:rPr>
      <w:t>SR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A58DF" w14:textId="77777777" w:rsidR="0036130E" w:rsidRDefault="0036130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39A75" w14:textId="77777777" w:rsidR="0088252F" w:rsidRDefault="0088252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C94B14" w14:textId="77777777" w:rsidR="00157444" w:rsidRDefault="00157444" w:rsidP="00E852AF">
      <w:pPr>
        <w:spacing w:line="240" w:lineRule="auto"/>
      </w:pPr>
      <w:r>
        <w:separator/>
      </w:r>
    </w:p>
  </w:footnote>
  <w:footnote w:type="continuationSeparator" w:id="0">
    <w:p w14:paraId="2926247C" w14:textId="77777777" w:rsidR="00157444" w:rsidRDefault="00157444" w:rsidP="00E852AF">
      <w:pPr>
        <w:spacing w:line="240" w:lineRule="auto"/>
      </w:pPr>
      <w:r>
        <w:continuationSeparator/>
      </w:r>
    </w:p>
  </w:footnote>
  <w:footnote w:id="1">
    <w:p w14:paraId="480686ED" w14:textId="2C8CD010" w:rsidR="0088252F" w:rsidRPr="005570D9" w:rsidRDefault="0088252F" w:rsidP="00E852AF">
      <w:pPr>
        <w:pStyle w:val="Funotentext"/>
        <w:rPr>
          <w:rFonts w:asciiTheme="minorHAnsi" w:hAnsiTheme="minorHAnsi" w:cstheme="minorHAnsi"/>
          <w:lang w:val="en-GB"/>
        </w:rPr>
      </w:pPr>
      <w:r w:rsidRPr="006E2C5D">
        <w:rPr>
          <w:rStyle w:val="Funotenzeichen"/>
          <w:rFonts w:asciiTheme="minorHAnsi" w:hAnsiTheme="minorHAnsi" w:cstheme="minorHAnsi"/>
        </w:rPr>
        <w:footnoteRef/>
      </w:r>
      <w:r w:rsidRPr="005570D9">
        <w:rPr>
          <w:rFonts w:asciiTheme="minorHAnsi" w:hAnsiTheme="minorHAnsi" w:cstheme="minorHAnsi"/>
          <w:lang w:val="en-GB"/>
        </w:rPr>
        <w:t xml:space="preserve"> Life cycle invent</w:t>
      </w:r>
      <w:r w:rsidR="0058437F">
        <w:rPr>
          <w:rFonts w:asciiTheme="minorHAnsi" w:hAnsiTheme="minorHAnsi" w:cstheme="minorHAnsi"/>
          <w:lang w:val="en-GB"/>
        </w:rPr>
        <w:t>o</w:t>
      </w:r>
      <w:r w:rsidRPr="005570D9">
        <w:rPr>
          <w:rFonts w:asciiTheme="minorHAnsi" w:hAnsiTheme="minorHAnsi" w:cstheme="minorHAnsi"/>
          <w:lang w:val="en-GB"/>
        </w:rPr>
        <w:t>ry data is often surveyed in a mass-related way and recalculated into the declared unit -e.g. volume – at a later point</w:t>
      </w:r>
      <w:r>
        <w:rPr>
          <w:rFonts w:asciiTheme="minorHAnsi" w:hAnsiTheme="minorHAnsi" w:cstheme="minorHAnsi"/>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06218" w14:textId="77777777" w:rsidR="0036130E" w:rsidRDefault="0036130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597B1" w14:textId="43C8CF4E" w:rsidR="0088252F" w:rsidRPr="00DD531D" w:rsidRDefault="0088252F" w:rsidP="00C071FA">
    <w:pPr>
      <w:rPr>
        <w:rFonts w:asciiTheme="minorHAnsi" w:hAnsiTheme="minorHAnsi" w:cstheme="minorHAnsi"/>
      </w:rPr>
    </w:pPr>
    <w:r w:rsidRPr="00DD531D">
      <w:rPr>
        <w:rFonts w:asciiTheme="minorHAnsi" w:hAnsiTheme="minorHAnsi" w:cstheme="minorHAnsi"/>
        <w:noProof/>
        <w:color w:val="17365D" w:themeColor="text2" w:themeShade="BF"/>
        <w:sz w:val="18"/>
        <w:lang w:val="en-US" w:eastAsia="en-US"/>
      </w:rPr>
      <w:drawing>
        <wp:anchor distT="0" distB="0" distL="114300" distR="114300" simplePos="0" relativeHeight="251658240" behindDoc="0" locked="0" layoutInCell="1" allowOverlap="1" wp14:anchorId="4A07D8BC" wp14:editId="2A126FE7">
          <wp:simplePos x="0" y="0"/>
          <wp:positionH relativeFrom="column">
            <wp:posOffset>4832985</wp:posOffset>
          </wp:positionH>
          <wp:positionV relativeFrom="paragraph">
            <wp:posOffset>-110881</wp:posOffset>
          </wp:positionV>
          <wp:extent cx="1304925" cy="371475"/>
          <wp:effectExtent l="19050" t="0" r="9525" b="0"/>
          <wp:wrapNone/>
          <wp:docPr id="688396079" name="Grafik 68839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04925" cy="371475"/>
                  </a:xfrm>
                  <a:prstGeom prst="rect">
                    <a:avLst/>
                  </a:prstGeom>
                  <a:noFill/>
                  <a:ln w="9525">
                    <a:noFill/>
                    <a:miter lim="800000"/>
                    <a:headEnd/>
                    <a:tailEnd/>
                  </a:ln>
                </pic:spPr>
              </pic:pic>
            </a:graphicData>
          </a:graphic>
        </wp:anchor>
      </w:drawing>
    </w:r>
    <w:r w:rsidRPr="00DD531D">
      <w:rPr>
        <w:rFonts w:asciiTheme="minorHAnsi" w:hAnsiTheme="minorHAnsi" w:cstheme="minorHAnsi"/>
        <w:noProof/>
        <w:color w:val="17365D" w:themeColor="text2" w:themeShade="BF"/>
        <w:sz w:val="18"/>
        <w:lang w:eastAsia="de-AT"/>
      </w:rPr>
      <w:t>Bau EPD GmbH</w:t>
    </w:r>
    <w:r w:rsidRPr="00DD531D">
      <w:rPr>
        <w:rFonts w:asciiTheme="minorHAnsi" w:hAnsiTheme="minorHAnsi" w:cstheme="minorHAnsi"/>
        <w:color w:val="17365D" w:themeColor="text2" w:themeShade="BF"/>
        <w:sz w:val="18"/>
      </w:rPr>
      <w:t xml:space="preserve"> – EPD Management System Handbook – Version </w:t>
    </w:r>
    <w:r w:rsidR="00BF3AA0">
      <w:rPr>
        <w:rFonts w:asciiTheme="minorHAnsi" w:hAnsiTheme="minorHAnsi" w:cstheme="minorHAnsi"/>
        <w:color w:val="17365D" w:themeColor="text2" w:themeShade="BF"/>
        <w:sz w:val="18"/>
      </w:rPr>
      <w:t>6</w:t>
    </w:r>
    <w:r w:rsidR="0070236B" w:rsidRPr="00DD531D">
      <w:rPr>
        <w:rFonts w:asciiTheme="minorHAnsi" w:hAnsiTheme="minorHAnsi" w:cstheme="minorHAnsi"/>
        <w:color w:val="17365D" w:themeColor="text2" w:themeShade="BF"/>
        <w:sz w:val="18"/>
      </w:rPr>
      <w:t>.0.0</w:t>
    </w:r>
    <w:r w:rsidRPr="00DD531D">
      <w:rPr>
        <w:rFonts w:asciiTheme="minorHAnsi" w:hAnsiTheme="minorHAnsi" w:cstheme="minorHAnsi"/>
        <w:color w:val="17365D" w:themeColor="text2" w:themeShade="BF"/>
        <w:sz w:val="18"/>
      </w:rPr>
      <w:t xml:space="preserve"> Date </w:t>
    </w:r>
    <w:r w:rsidR="008A7DDE" w:rsidRPr="00375D3A">
      <w:rPr>
        <w:rFonts w:asciiTheme="minorHAnsi" w:hAnsiTheme="minorHAnsi" w:cstheme="minorHAnsi"/>
        <w:color w:val="17365D" w:themeColor="text2" w:themeShade="BF"/>
        <w:sz w:val="18"/>
      </w:rPr>
      <w:t>2024-11-06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03A8A" w14:textId="77777777" w:rsidR="0036130E" w:rsidRDefault="0036130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05104"/>
    <w:multiLevelType w:val="hybridMultilevel"/>
    <w:tmpl w:val="0F8A6EB0"/>
    <w:lvl w:ilvl="0" w:tplc="B7548664">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0F67E1F"/>
    <w:multiLevelType w:val="hybridMultilevel"/>
    <w:tmpl w:val="968849DC"/>
    <w:lvl w:ilvl="0" w:tplc="0C070017">
      <w:start w:val="1"/>
      <w:numFmt w:val="lowerLetter"/>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26335A4"/>
    <w:multiLevelType w:val="hybridMultilevel"/>
    <w:tmpl w:val="0FBCE3FA"/>
    <w:lvl w:ilvl="0" w:tplc="1B8AC49A">
      <w:start w:val="7"/>
      <w:numFmt w:val="bullet"/>
      <w:lvlText w:val="-"/>
      <w:lvlJc w:val="left"/>
      <w:pPr>
        <w:ind w:left="720" w:hanging="360"/>
      </w:pPr>
      <w:rPr>
        <w:rFonts w:ascii="Arial" w:eastAsiaTheme="minorHAnsi" w:hAnsi="Arial" w:cs="Arial" w:hint="default"/>
      </w:rPr>
    </w:lvl>
    <w:lvl w:ilvl="1" w:tplc="68C4852C">
      <w:start w:val="1"/>
      <w:numFmt w:val="bullet"/>
      <w:lvlText w:val=""/>
      <w:lvlJc w:val="left"/>
      <w:pPr>
        <w:ind w:left="1440" w:hanging="360"/>
      </w:pPr>
      <w:rPr>
        <w:rFonts w:ascii="Symbol" w:hAnsi="Symbol"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02E717D6"/>
    <w:multiLevelType w:val="hybridMultilevel"/>
    <w:tmpl w:val="7AFA688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6634697"/>
    <w:multiLevelType w:val="hybridMultilevel"/>
    <w:tmpl w:val="B8A0615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903760B"/>
    <w:multiLevelType w:val="hybridMultilevel"/>
    <w:tmpl w:val="A1389352"/>
    <w:lvl w:ilvl="0" w:tplc="BD70211E">
      <w:start w:val="13"/>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3D1EFC"/>
    <w:multiLevelType w:val="hybridMultilevel"/>
    <w:tmpl w:val="D74ABE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09606BF5"/>
    <w:multiLevelType w:val="hybridMultilevel"/>
    <w:tmpl w:val="A9FA697A"/>
    <w:lvl w:ilvl="0" w:tplc="2766DD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002240"/>
    <w:multiLevelType w:val="hybridMultilevel"/>
    <w:tmpl w:val="64A693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0F043706"/>
    <w:multiLevelType w:val="hybridMultilevel"/>
    <w:tmpl w:val="EC90DEEC"/>
    <w:lvl w:ilvl="0" w:tplc="B6960894">
      <w:start w:val="1"/>
      <w:numFmt w:val="lowerLetter"/>
      <w:lvlText w:val="%1)"/>
      <w:lvlJc w:val="left"/>
      <w:pPr>
        <w:ind w:left="720" w:hanging="360"/>
      </w:pPr>
      <w:rPr>
        <w:rFonts w:hint="default"/>
        <w:strike w:val="0"/>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0FE320A4"/>
    <w:multiLevelType w:val="hybridMultilevel"/>
    <w:tmpl w:val="CCBE1596"/>
    <w:lvl w:ilvl="0" w:tplc="1B8AC49A">
      <w:start w:val="7"/>
      <w:numFmt w:val="bullet"/>
      <w:lvlText w:val="-"/>
      <w:lvlJc w:val="left"/>
      <w:pPr>
        <w:ind w:left="1440" w:hanging="360"/>
      </w:pPr>
      <w:rPr>
        <w:rFonts w:ascii="Arial" w:eastAsiaTheme="minorHAnsi" w:hAnsi="Arial" w:cs="Aria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1" w15:restartNumberingAfterBreak="0">
    <w:nsid w:val="12300046"/>
    <w:multiLevelType w:val="hybridMultilevel"/>
    <w:tmpl w:val="6066B186"/>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2" w15:restartNumberingAfterBreak="0">
    <w:nsid w:val="130606B8"/>
    <w:multiLevelType w:val="hybridMultilevel"/>
    <w:tmpl w:val="05B6676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16ED4275"/>
    <w:multiLevelType w:val="hybridMultilevel"/>
    <w:tmpl w:val="87122740"/>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188679F1"/>
    <w:multiLevelType w:val="hybridMultilevel"/>
    <w:tmpl w:val="DB3E5414"/>
    <w:lvl w:ilvl="0" w:tplc="1B8AC49A">
      <w:start w:val="7"/>
      <w:numFmt w:val="bullet"/>
      <w:lvlText w:val="-"/>
      <w:lvlJc w:val="left"/>
      <w:pPr>
        <w:ind w:left="720" w:hanging="360"/>
      </w:pPr>
      <w:rPr>
        <w:rFonts w:ascii="Arial" w:eastAsiaTheme="minorHAnsi"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18F36032"/>
    <w:multiLevelType w:val="hybridMultilevel"/>
    <w:tmpl w:val="C7F0B588"/>
    <w:lvl w:ilvl="0" w:tplc="0C07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19AD47FE"/>
    <w:multiLevelType w:val="hybridMultilevel"/>
    <w:tmpl w:val="6854D466"/>
    <w:lvl w:ilvl="0" w:tplc="0C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A130D8B"/>
    <w:multiLevelType w:val="hybridMultilevel"/>
    <w:tmpl w:val="7EC4B17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1A6C55A4"/>
    <w:multiLevelType w:val="multilevel"/>
    <w:tmpl w:val="A030BB3C"/>
    <w:lvl w:ilvl="0">
      <w:start w:val="1"/>
      <w:numFmt w:val="bullet"/>
      <w:lvlText w:val=""/>
      <w:lvlJc w:val="left"/>
      <w:pPr>
        <w:ind w:left="574" w:hanging="432"/>
      </w:pPr>
      <w:rPr>
        <w:rFonts w:ascii="Symbol" w:hAnsi="Symbol" w:hint="default"/>
      </w:rPr>
    </w:lvl>
    <w:lvl w:ilvl="1">
      <w:numFmt w:val="bullet"/>
      <w:lvlText w:val="•"/>
      <w:lvlJc w:val="left"/>
      <w:pPr>
        <w:ind w:left="576" w:hanging="576"/>
      </w:pPr>
      <w:rPr>
        <w:rFonts w:ascii="Calibri" w:eastAsia="Times New Roman" w:hAnsi="Calibri" w:cs="Calibri"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1B245B94"/>
    <w:multiLevelType w:val="hybridMultilevel"/>
    <w:tmpl w:val="40AC5C6A"/>
    <w:lvl w:ilvl="0" w:tplc="B52CE0D0">
      <w:start w:val="1"/>
      <w:numFmt w:val="bullet"/>
      <w:pStyle w:val="ListeIBU"/>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1D6A290F"/>
    <w:multiLevelType w:val="hybridMultilevel"/>
    <w:tmpl w:val="AEF8E636"/>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1" w15:restartNumberingAfterBreak="0">
    <w:nsid w:val="1DE50B7E"/>
    <w:multiLevelType w:val="hybridMultilevel"/>
    <w:tmpl w:val="712C3BB2"/>
    <w:lvl w:ilvl="0" w:tplc="0C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ED50E11"/>
    <w:multiLevelType w:val="hybridMultilevel"/>
    <w:tmpl w:val="8CBA40C4"/>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3"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F2D2D0D"/>
    <w:multiLevelType w:val="hybridMultilevel"/>
    <w:tmpl w:val="FFA60B52"/>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1F3C0811"/>
    <w:multiLevelType w:val="hybridMultilevel"/>
    <w:tmpl w:val="294A602C"/>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6" w15:restartNumberingAfterBreak="0">
    <w:nsid w:val="20296F8B"/>
    <w:multiLevelType w:val="hybridMultilevel"/>
    <w:tmpl w:val="BF90AED8"/>
    <w:lvl w:ilvl="0" w:tplc="0C07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2263673F"/>
    <w:multiLevelType w:val="hybridMultilevel"/>
    <w:tmpl w:val="331AE8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2B004DB4"/>
    <w:multiLevelType w:val="multilevel"/>
    <w:tmpl w:val="A030BB3C"/>
    <w:lvl w:ilvl="0">
      <w:start w:val="1"/>
      <w:numFmt w:val="bullet"/>
      <w:lvlText w:val=""/>
      <w:lvlJc w:val="left"/>
      <w:pPr>
        <w:ind w:left="574" w:hanging="432"/>
      </w:pPr>
      <w:rPr>
        <w:rFonts w:ascii="Symbol" w:hAnsi="Symbol" w:hint="default"/>
      </w:rPr>
    </w:lvl>
    <w:lvl w:ilvl="1">
      <w:numFmt w:val="bullet"/>
      <w:lvlText w:val="•"/>
      <w:lvlJc w:val="left"/>
      <w:pPr>
        <w:ind w:left="576" w:hanging="576"/>
      </w:pPr>
      <w:rPr>
        <w:rFonts w:ascii="Calibri" w:eastAsia="Times New Roman" w:hAnsi="Calibri" w:cs="Calibri"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2D1B1046"/>
    <w:multiLevelType w:val="hybridMultilevel"/>
    <w:tmpl w:val="F8C41D50"/>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0" w15:restartNumberingAfterBreak="0">
    <w:nsid w:val="2DF542EE"/>
    <w:multiLevelType w:val="hybridMultilevel"/>
    <w:tmpl w:val="D708D85C"/>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1" w15:restartNumberingAfterBreak="0">
    <w:nsid w:val="2E2E4AAB"/>
    <w:multiLevelType w:val="hybridMultilevel"/>
    <w:tmpl w:val="9774DC0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2" w15:restartNumberingAfterBreak="0">
    <w:nsid w:val="2F0E72B8"/>
    <w:multiLevelType w:val="hybridMultilevel"/>
    <w:tmpl w:val="7730D862"/>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2F576392"/>
    <w:multiLevelType w:val="hybridMultilevel"/>
    <w:tmpl w:val="618A7D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2F593323"/>
    <w:multiLevelType w:val="hybridMultilevel"/>
    <w:tmpl w:val="0A0CA7CE"/>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5" w15:restartNumberingAfterBreak="0">
    <w:nsid w:val="3034757F"/>
    <w:multiLevelType w:val="hybridMultilevel"/>
    <w:tmpl w:val="D760FB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313D21B9"/>
    <w:multiLevelType w:val="hybridMultilevel"/>
    <w:tmpl w:val="FA1468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32C1543A"/>
    <w:multiLevelType w:val="hybridMultilevel"/>
    <w:tmpl w:val="F0DA7260"/>
    <w:lvl w:ilvl="0" w:tplc="0C070001">
      <w:start w:val="1"/>
      <w:numFmt w:val="bullet"/>
      <w:lvlText w:val=""/>
      <w:lvlJc w:val="left"/>
      <w:pPr>
        <w:ind w:left="1004" w:hanging="360"/>
      </w:pPr>
      <w:rPr>
        <w:rFonts w:ascii="Symbol" w:hAnsi="Symbol" w:hint="default"/>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38" w15:restartNumberingAfterBreak="0">
    <w:nsid w:val="37154ED2"/>
    <w:multiLevelType w:val="hybridMultilevel"/>
    <w:tmpl w:val="425407C4"/>
    <w:lvl w:ilvl="0" w:tplc="05EA2AB8">
      <w:start w:val="1"/>
      <w:numFmt w:val="bullet"/>
      <w:lvlText w:val=""/>
      <w:lvlJc w:val="left"/>
      <w:pPr>
        <w:ind w:left="1571"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388340EA"/>
    <w:multiLevelType w:val="hybridMultilevel"/>
    <w:tmpl w:val="06CAB39C"/>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0" w15:restartNumberingAfterBreak="0">
    <w:nsid w:val="38DA2F6A"/>
    <w:multiLevelType w:val="hybridMultilevel"/>
    <w:tmpl w:val="795A0186"/>
    <w:lvl w:ilvl="0" w:tplc="97F0406A">
      <w:numFmt w:val="bullet"/>
      <w:lvlText w:val="•"/>
      <w:lvlJc w:val="left"/>
      <w:pPr>
        <w:ind w:left="1080" w:hanging="360"/>
      </w:pPr>
      <w:rPr>
        <w:rFonts w:ascii="Calibri" w:eastAsia="Times New Roman" w:hAnsi="Calibri" w:cs="Calibr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1" w15:restartNumberingAfterBreak="0">
    <w:nsid w:val="3B8C17A2"/>
    <w:multiLevelType w:val="hybridMultilevel"/>
    <w:tmpl w:val="B476806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15:restartNumberingAfterBreak="0">
    <w:nsid w:val="3BC10C09"/>
    <w:multiLevelType w:val="hybridMultilevel"/>
    <w:tmpl w:val="B1709970"/>
    <w:lvl w:ilvl="0" w:tplc="1B8AC49A">
      <w:start w:val="7"/>
      <w:numFmt w:val="bullet"/>
      <w:lvlText w:val="-"/>
      <w:lvlJc w:val="left"/>
      <w:pPr>
        <w:ind w:left="720" w:hanging="360"/>
      </w:pPr>
      <w:rPr>
        <w:rFonts w:ascii="Arial" w:eastAsiaTheme="minorHAnsi"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3" w15:restartNumberingAfterBreak="0">
    <w:nsid w:val="3DA829B1"/>
    <w:multiLevelType w:val="hybridMultilevel"/>
    <w:tmpl w:val="6130E37A"/>
    <w:lvl w:ilvl="0" w:tplc="0C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E5C2176"/>
    <w:multiLevelType w:val="hybridMultilevel"/>
    <w:tmpl w:val="C966C26E"/>
    <w:lvl w:ilvl="0" w:tplc="0C070017">
      <w:start w:val="1"/>
      <w:numFmt w:val="lowerLetter"/>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5" w15:restartNumberingAfterBreak="0">
    <w:nsid w:val="40AB27F5"/>
    <w:multiLevelType w:val="hybridMultilevel"/>
    <w:tmpl w:val="5C080E7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6" w15:restartNumberingAfterBreak="0">
    <w:nsid w:val="40C04E66"/>
    <w:multiLevelType w:val="hybridMultilevel"/>
    <w:tmpl w:val="68723D6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7" w15:restartNumberingAfterBreak="0">
    <w:nsid w:val="48D84120"/>
    <w:multiLevelType w:val="multilevel"/>
    <w:tmpl w:val="A030BB3C"/>
    <w:lvl w:ilvl="0">
      <w:start w:val="1"/>
      <w:numFmt w:val="bullet"/>
      <w:lvlText w:val=""/>
      <w:lvlJc w:val="left"/>
      <w:pPr>
        <w:ind w:left="574" w:hanging="432"/>
      </w:pPr>
      <w:rPr>
        <w:rFonts w:ascii="Symbol" w:hAnsi="Symbol" w:hint="default"/>
      </w:rPr>
    </w:lvl>
    <w:lvl w:ilvl="1">
      <w:numFmt w:val="bullet"/>
      <w:lvlText w:val="•"/>
      <w:lvlJc w:val="left"/>
      <w:pPr>
        <w:ind w:left="576" w:hanging="576"/>
      </w:pPr>
      <w:rPr>
        <w:rFonts w:ascii="Calibri" w:eastAsia="Times New Roman" w:hAnsi="Calibri" w:cs="Calibri"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4B3D224D"/>
    <w:multiLevelType w:val="hybridMultilevel"/>
    <w:tmpl w:val="940C3A08"/>
    <w:lvl w:ilvl="0" w:tplc="0C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CD723B0"/>
    <w:multiLevelType w:val="hybridMultilevel"/>
    <w:tmpl w:val="6C0A56DE"/>
    <w:lvl w:ilvl="0" w:tplc="05EA2AB8">
      <w:start w:val="1"/>
      <w:numFmt w:val="bullet"/>
      <w:lvlText w:val=""/>
      <w:lvlJc w:val="left"/>
      <w:pPr>
        <w:ind w:left="1571" w:hanging="360"/>
      </w:pPr>
      <w:rPr>
        <w:rFonts w:ascii="Symbol" w:hAnsi="Symbol" w:hint="default"/>
        <w:color w:val="auto"/>
      </w:rPr>
    </w:lvl>
    <w:lvl w:ilvl="1" w:tplc="0C070003" w:tentative="1">
      <w:start w:val="1"/>
      <w:numFmt w:val="bullet"/>
      <w:lvlText w:val="o"/>
      <w:lvlJc w:val="left"/>
      <w:pPr>
        <w:ind w:left="2291" w:hanging="360"/>
      </w:pPr>
      <w:rPr>
        <w:rFonts w:ascii="Courier New" w:hAnsi="Courier New" w:cs="Courier New" w:hint="default"/>
      </w:rPr>
    </w:lvl>
    <w:lvl w:ilvl="2" w:tplc="0C070005" w:tentative="1">
      <w:start w:val="1"/>
      <w:numFmt w:val="bullet"/>
      <w:lvlText w:val=""/>
      <w:lvlJc w:val="left"/>
      <w:pPr>
        <w:ind w:left="3011" w:hanging="360"/>
      </w:pPr>
      <w:rPr>
        <w:rFonts w:ascii="Wingdings" w:hAnsi="Wingdings" w:hint="default"/>
      </w:rPr>
    </w:lvl>
    <w:lvl w:ilvl="3" w:tplc="0C070001" w:tentative="1">
      <w:start w:val="1"/>
      <w:numFmt w:val="bullet"/>
      <w:lvlText w:val=""/>
      <w:lvlJc w:val="left"/>
      <w:pPr>
        <w:ind w:left="3731" w:hanging="360"/>
      </w:pPr>
      <w:rPr>
        <w:rFonts w:ascii="Symbol" w:hAnsi="Symbol" w:hint="default"/>
      </w:rPr>
    </w:lvl>
    <w:lvl w:ilvl="4" w:tplc="0C070003" w:tentative="1">
      <w:start w:val="1"/>
      <w:numFmt w:val="bullet"/>
      <w:lvlText w:val="o"/>
      <w:lvlJc w:val="left"/>
      <w:pPr>
        <w:ind w:left="4451" w:hanging="360"/>
      </w:pPr>
      <w:rPr>
        <w:rFonts w:ascii="Courier New" w:hAnsi="Courier New" w:cs="Courier New" w:hint="default"/>
      </w:rPr>
    </w:lvl>
    <w:lvl w:ilvl="5" w:tplc="0C070005" w:tentative="1">
      <w:start w:val="1"/>
      <w:numFmt w:val="bullet"/>
      <w:lvlText w:val=""/>
      <w:lvlJc w:val="left"/>
      <w:pPr>
        <w:ind w:left="5171" w:hanging="360"/>
      </w:pPr>
      <w:rPr>
        <w:rFonts w:ascii="Wingdings" w:hAnsi="Wingdings" w:hint="default"/>
      </w:rPr>
    </w:lvl>
    <w:lvl w:ilvl="6" w:tplc="0C070001" w:tentative="1">
      <w:start w:val="1"/>
      <w:numFmt w:val="bullet"/>
      <w:lvlText w:val=""/>
      <w:lvlJc w:val="left"/>
      <w:pPr>
        <w:ind w:left="5891" w:hanging="360"/>
      </w:pPr>
      <w:rPr>
        <w:rFonts w:ascii="Symbol" w:hAnsi="Symbol" w:hint="default"/>
      </w:rPr>
    </w:lvl>
    <w:lvl w:ilvl="7" w:tplc="0C070003" w:tentative="1">
      <w:start w:val="1"/>
      <w:numFmt w:val="bullet"/>
      <w:lvlText w:val="o"/>
      <w:lvlJc w:val="left"/>
      <w:pPr>
        <w:ind w:left="6611" w:hanging="360"/>
      </w:pPr>
      <w:rPr>
        <w:rFonts w:ascii="Courier New" w:hAnsi="Courier New" w:cs="Courier New" w:hint="default"/>
      </w:rPr>
    </w:lvl>
    <w:lvl w:ilvl="8" w:tplc="0C070005" w:tentative="1">
      <w:start w:val="1"/>
      <w:numFmt w:val="bullet"/>
      <w:lvlText w:val=""/>
      <w:lvlJc w:val="left"/>
      <w:pPr>
        <w:ind w:left="7331" w:hanging="360"/>
      </w:pPr>
      <w:rPr>
        <w:rFonts w:ascii="Wingdings" w:hAnsi="Wingdings" w:hint="default"/>
      </w:rPr>
    </w:lvl>
  </w:abstractNum>
  <w:abstractNum w:abstractNumId="50" w15:restartNumberingAfterBreak="0">
    <w:nsid w:val="4D975A18"/>
    <w:multiLevelType w:val="hybridMultilevel"/>
    <w:tmpl w:val="39BC70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1" w15:restartNumberingAfterBreak="0">
    <w:nsid w:val="5224679E"/>
    <w:multiLevelType w:val="hybridMultilevel"/>
    <w:tmpl w:val="A5380224"/>
    <w:lvl w:ilvl="0" w:tplc="0C070017">
      <w:start w:val="1"/>
      <w:numFmt w:val="low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2" w15:restartNumberingAfterBreak="0">
    <w:nsid w:val="522E6281"/>
    <w:multiLevelType w:val="hybridMultilevel"/>
    <w:tmpl w:val="7868B232"/>
    <w:lvl w:ilvl="0" w:tplc="0C070017">
      <w:start w:val="1"/>
      <w:numFmt w:val="lowerLetter"/>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3" w15:restartNumberingAfterBreak="0">
    <w:nsid w:val="53721304"/>
    <w:multiLevelType w:val="hybridMultilevel"/>
    <w:tmpl w:val="5EB6FC0C"/>
    <w:lvl w:ilvl="0" w:tplc="1B8AC49A">
      <w:start w:val="7"/>
      <w:numFmt w:val="bullet"/>
      <w:lvlText w:val="-"/>
      <w:lvlJc w:val="left"/>
      <w:pPr>
        <w:ind w:left="1080" w:hanging="360"/>
      </w:pPr>
      <w:rPr>
        <w:rFonts w:ascii="Arial" w:eastAsiaTheme="minorHAnsi" w:hAnsi="Arial" w:cs="Aria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54" w15:restartNumberingAfterBreak="0">
    <w:nsid w:val="580A3CD3"/>
    <w:multiLevelType w:val="hybridMultilevel"/>
    <w:tmpl w:val="3A6838FC"/>
    <w:lvl w:ilvl="0" w:tplc="0C070017">
      <w:start w:val="1"/>
      <w:numFmt w:val="lowerLetter"/>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5" w15:restartNumberingAfterBreak="0">
    <w:nsid w:val="58DD6B02"/>
    <w:multiLevelType w:val="hybridMultilevel"/>
    <w:tmpl w:val="CE0C20BE"/>
    <w:lvl w:ilvl="0" w:tplc="0C070017">
      <w:start w:val="1"/>
      <w:numFmt w:val="lowerLetter"/>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6" w15:restartNumberingAfterBreak="0">
    <w:nsid w:val="5B922D78"/>
    <w:multiLevelType w:val="hybridMultilevel"/>
    <w:tmpl w:val="0748AF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7" w15:restartNumberingAfterBreak="0">
    <w:nsid w:val="5BFA4663"/>
    <w:multiLevelType w:val="hybridMultilevel"/>
    <w:tmpl w:val="2ABE01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8" w15:restartNumberingAfterBreak="0">
    <w:nsid w:val="5C3B194D"/>
    <w:multiLevelType w:val="hybridMultilevel"/>
    <w:tmpl w:val="09BA8E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5E6B6E7D"/>
    <w:multiLevelType w:val="hybridMultilevel"/>
    <w:tmpl w:val="10340B7A"/>
    <w:lvl w:ilvl="0" w:tplc="1B8AC49A">
      <w:start w:val="7"/>
      <w:numFmt w:val="bullet"/>
      <w:lvlText w:val="-"/>
      <w:lvlJc w:val="left"/>
      <w:pPr>
        <w:ind w:left="720" w:hanging="360"/>
      </w:pPr>
      <w:rPr>
        <w:rFonts w:ascii="Arial" w:eastAsiaTheme="minorHAnsi" w:hAnsi="Arial" w:cs="Arial" w:hint="default"/>
      </w:rPr>
    </w:lvl>
    <w:lvl w:ilvl="1" w:tplc="68C4852C">
      <w:start w:val="1"/>
      <w:numFmt w:val="bullet"/>
      <w:lvlText w:val=""/>
      <w:lvlJc w:val="left"/>
      <w:pPr>
        <w:ind w:left="1440" w:hanging="360"/>
      </w:pPr>
      <w:rPr>
        <w:rFonts w:ascii="Symbol" w:hAnsi="Symbol"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0" w15:restartNumberingAfterBreak="0">
    <w:nsid w:val="626E60D9"/>
    <w:multiLevelType w:val="hybridMultilevel"/>
    <w:tmpl w:val="B0CE4074"/>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1" w15:restartNumberingAfterBreak="0">
    <w:nsid w:val="64473880"/>
    <w:multiLevelType w:val="multilevel"/>
    <w:tmpl w:val="A030BB3C"/>
    <w:lvl w:ilvl="0">
      <w:start w:val="1"/>
      <w:numFmt w:val="bullet"/>
      <w:lvlText w:val=""/>
      <w:lvlJc w:val="left"/>
      <w:pPr>
        <w:ind w:left="574" w:hanging="432"/>
      </w:pPr>
      <w:rPr>
        <w:rFonts w:ascii="Symbol" w:hAnsi="Symbol" w:hint="default"/>
      </w:rPr>
    </w:lvl>
    <w:lvl w:ilvl="1">
      <w:numFmt w:val="bullet"/>
      <w:lvlText w:val="•"/>
      <w:lvlJc w:val="left"/>
      <w:pPr>
        <w:ind w:left="576" w:hanging="576"/>
      </w:pPr>
      <w:rPr>
        <w:rFonts w:ascii="Calibri" w:eastAsia="Times New Roman" w:hAnsi="Calibri" w:cs="Calibri"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65B52E96"/>
    <w:multiLevelType w:val="hybridMultilevel"/>
    <w:tmpl w:val="F34AE45A"/>
    <w:lvl w:ilvl="0" w:tplc="0C070017">
      <w:start w:val="1"/>
      <w:numFmt w:val="lowerLetter"/>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3" w15:restartNumberingAfterBreak="0">
    <w:nsid w:val="68043D99"/>
    <w:multiLevelType w:val="hybridMultilevel"/>
    <w:tmpl w:val="9080E356"/>
    <w:lvl w:ilvl="0" w:tplc="1B8AC49A">
      <w:start w:val="7"/>
      <w:numFmt w:val="bullet"/>
      <w:lvlText w:val="-"/>
      <w:lvlJc w:val="left"/>
      <w:pPr>
        <w:ind w:left="1440" w:hanging="360"/>
      </w:pPr>
      <w:rPr>
        <w:rFonts w:ascii="Arial" w:eastAsiaTheme="minorHAnsi" w:hAnsi="Arial" w:cs="Aria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64" w15:restartNumberingAfterBreak="0">
    <w:nsid w:val="68CA4BB3"/>
    <w:multiLevelType w:val="hybridMultilevel"/>
    <w:tmpl w:val="98CC503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5" w15:restartNumberingAfterBreak="0">
    <w:nsid w:val="71A4739F"/>
    <w:multiLevelType w:val="hybridMultilevel"/>
    <w:tmpl w:val="D5C6BA94"/>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6" w15:restartNumberingAfterBreak="0">
    <w:nsid w:val="7254439F"/>
    <w:multiLevelType w:val="hybridMultilevel"/>
    <w:tmpl w:val="F4308A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7" w15:restartNumberingAfterBreak="0">
    <w:nsid w:val="73234F04"/>
    <w:multiLevelType w:val="hybridMultilevel"/>
    <w:tmpl w:val="7BB423B6"/>
    <w:lvl w:ilvl="0" w:tplc="97F0406A">
      <w:numFmt w:val="bullet"/>
      <w:lvlText w:val="•"/>
      <w:lvlJc w:val="left"/>
      <w:pPr>
        <w:ind w:left="1070" w:hanging="710"/>
      </w:pPr>
      <w:rPr>
        <w:rFonts w:ascii="Calibri" w:eastAsia="Times New Roman"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8" w15:restartNumberingAfterBreak="0">
    <w:nsid w:val="733E51D1"/>
    <w:multiLevelType w:val="hybridMultilevel"/>
    <w:tmpl w:val="10DE80DE"/>
    <w:lvl w:ilvl="0" w:tplc="97F0406A">
      <w:numFmt w:val="bullet"/>
      <w:lvlText w:val="•"/>
      <w:lvlJc w:val="left"/>
      <w:pPr>
        <w:ind w:left="1080" w:hanging="360"/>
      </w:pPr>
      <w:rPr>
        <w:rFonts w:ascii="Calibri" w:eastAsia="Times New Roman" w:hAnsi="Calibri" w:cs="Calibr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69" w15:restartNumberingAfterBreak="0">
    <w:nsid w:val="73456546"/>
    <w:multiLevelType w:val="multilevel"/>
    <w:tmpl w:val="A030BB3C"/>
    <w:lvl w:ilvl="0">
      <w:start w:val="1"/>
      <w:numFmt w:val="bullet"/>
      <w:lvlText w:val=""/>
      <w:lvlJc w:val="left"/>
      <w:pPr>
        <w:ind w:left="574" w:hanging="432"/>
      </w:pPr>
      <w:rPr>
        <w:rFonts w:ascii="Symbol" w:hAnsi="Symbol" w:hint="default"/>
      </w:rPr>
    </w:lvl>
    <w:lvl w:ilvl="1">
      <w:numFmt w:val="bullet"/>
      <w:lvlText w:val="•"/>
      <w:lvlJc w:val="left"/>
      <w:pPr>
        <w:ind w:left="576" w:hanging="576"/>
      </w:pPr>
      <w:rPr>
        <w:rFonts w:ascii="Calibri" w:eastAsia="Times New Roman" w:hAnsi="Calibri" w:cs="Calibri"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0" w15:restartNumberingAfterBreak="0">
    <w:nsid w:val="73636147"/>
    <w:multiLevelType w:val="hybridMultilevel"/>
    <w:tmpl w:val="32DC9C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1" w15:restartNumberingAfterBreak="0">
    <w:nsid w:val="759A65A8"/>
    <w:multiLevelType w:val="hybridMultilevel"/>
    <w:tmpl w:val="6A4C4E9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2" w15:restartNumberingAfterBreak="0">
    <w:nsid w:val="75C96A4C"/>
    <w:multiLevelType w:val="hybridMultilevel"/>
    <w:tmpl w:val="803E3CB8"/>
    <w:lvl w:ilvl="0" w:tplc="0C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776C32C5"/>
    <w:multiLevelType w:val="multilevel"/>
    <w:tmpl w:val="41085CC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sz w:val="22"/>
        <w:szCs w:val="22"/>
      </w:rPr>
    </w:lvl>
    <w:lvl w:ilvl="2">
      <w:start w:val="1"/>
      <w:numFmt w:val="decimal"/>
      <w:pStyle w:val="berschrift3"/>
      <w:lvlText w:val="%1.%2.%3"/>
      <w:lvlJc w:val="left"/>
      <w:pPr>
        <w:ind w:left="2847" w:hanging="720"/>
      </w:pPr>
    </w:lvl>
    <w:lvl w:ilvl="3">
      <w:start w:val="1"/>
      <w:numFmt w:val="decimal"/>
      <w:pStyle w:val="berschrift4"/>
      <w:lvlText w:val="%1.%2.%3.%4"/>
      <w:lvlJc w:val="left"/>
      <w:rPr>
        <w:specVanish w:val="0"/>
      </w:r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4" w15:restartNumberingAfterBreak="0">
    <w:nsid w:val="7A833FE2"/>
    <w:multiLevelType w:val="hybridMultilevel"/>
    <w:tmpl w:val="03D6A340"/>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75" w15:restartNumberingAfterBreak="0">
    <w:nsid w:val="7FA64904"/>
    <w:multiLevelType w:val="hybridMultilevel"/>
    <w:tmpl w:val="AF30670C"/>
    <w:lvl w:ilvl="0" w:tplc="1B8AC49A">
      <w:start w:val="7"/>
      <w:numFmt w:val="bullet"/>
      <w:lvlText w:val="-"/>
      <w:lvlJc w:val="left"/>
      <w:pPr>
        <w:ind w:left="720" w:hanging="360"/>
      </w:pPr>
      <w:rPr>
        <w:rFonts w:ascii="Arial" w:eastAsiaTheme="minorHAnsi" w:hAnsi="Arial" w:cs="Aria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746196975">
    <w:abstractNumId w:val="23"/>
  </w:num>
  <w:num w:numId="2" w16cid:durableId="1953393649">
    <w:abstractNumId w:val="19"/>
  </w:num>
  <w:num w:numId="3" w16cid:durableId="1604191629">
    <w:abstractNumId w:val="5"/>
  </w:num>
  <w:num w:numId="4" w16cid:durableId="1126510155">
    <w:abstractNumId w:val="42"/>
  </w:num>
  <w:num w:numId="5" w16cid:durableId="1152022419">
    <w:abstractNumId w:val="14"/>
  </w:num>
  <w:num w:numId="6" w16cid:durableId="1675257538">
    <w:abstractNumId w:val="4"/>
  </w:num>
  <w:num w:numId="7" w16cid:durableId="1288664755">
    <w:abstractNumId w:val="54"/>
  </w:num>
  <w:num w:numId="8" w16cid:durableId="1892646598">
    <w:abstractNumId w:val="58"/>
  </w:num>
  <w:num w:numId="9" w16cid:durableId="291136449">
    <w:abstractNumId w:val="75"/>
  </w:num>
  <w:num w:numId="10" w16cid:durableId="1538271899">
    <w:abstractNumId w:val="7"/>
  </w:num>
  <w:num w:numId="11" w16cid:durableId="62876486">
    <w:abstractNumId w:val="24"/>
  </w:num>
  <w:num w:numId="12" w16cid:durableId="581763304">
    <w:abstractNumId w:val="46"/>
  </w:num>
  <w:num w:numId="13" w16cid:durableId="725879210">
    <w:abstractNumId w:val="67"/>
  </w:num>
  <w:num w:numId="14" w16cid:durableId="1248102">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72622617">
    <w:abstractNumId w:val="5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83668853">
    <w:abstractNumId w:val="64"/>
  </w:num>
  <w:num w:numId="17" w16cid:durableId="417406725">
    <w:abstractNumId w:val="1"/>
  </w:num>
  <w:num w:numId="18" w16cid:durableId="1820540671">
    <w:abstractNumId w:val="65"/>
  </w:num>
  <w:num w:numId="19" w16cid:durableId="769354670">
    <w:abstractNumId w:val="51"/>
  </w:num>
  <w:num w:numId="20" w16cid:durableId="1582131759">
    <w:abstractNumId w:val="32"/>
  </w:num>
  <w:num w:numId="21" w16cid:durableId="127206745">
    <w:abstractNumId w:val="55"/>
  </w:num>
  <w:num w:numId="22" w16cid:durableId="43912722">
    <w:abstractNumId w:val="13"/>
  </w:num>
  <w:num w:numId="23" w16cid:durableId="2122605360">
    <w:abstractNumId w:val="73"/>
  </w:num>
  <w:num w:numId="24" w16cid:durableId="1205102169">
    <w:abstractNumId w:val="60"/>
  </w:num>
  <w:num w:numId="25" w16cid:durableId="1954628381">
    <w:abstractNumId w:val="49"/>
  </w:num>
  <w:num w:numId="26" w16cid:durableId="1410619284">
    <w:abstractNumId w:val="38"/>
  </w:num>
  <w:num w:numId="27" w16cid:durableId="740492905">
    <w:abstractNumId w:val="52"/>
  </w:num>
  <w:num w:numId="28" w16cid:durableId="515271805">
    <w:abstractNumId w:val="9"/>
  </w:num>
  <w:num w:numId="29" w16cid:durableId="1177967179">
    <w:abstractNumId w:val="62"/>
  </w:num>
  <w:num w:numId="30" w16cid:durableId="2122727015">
    <w:abstractNumId w:val="44"/>
  </w:num>
  <w:num w:numId="31" w16cid:durableId="1379864014">
    <w:abstractNumId w:val="68"/>
  </w:num>
  <w:num w:numId="32" w16cid:durableId="1560163850">
    <w:abstractNumId w:val="40"/>
  </w:num>
  <w:num w:numId="33" w16cid:durableId="408887865">
    <w:abstractNumId w:val="61"/>
  </w:num>
  <w:num w:numId="34" w16cid:durableId="721829646">
    <w:abstractNumId w:val="36"/>
  </w:num>
  <w:num w:numId="35" w16cid:durableId="254944912">
    <w:abstractNumId w:val="39"/>
  </w:num>
  <w:num w:numId="36" w16cid:durableId="83888393">
    <w:abstractNumId w:val="73"/>
  </w:num>
  <w:num w:numId="37" w16cid:durableId="1268855601">
    <w:abstractNumId w:val="73"/>
  </w:num>
  <w:num w:numId="38" w16cid:durableId="354772214">
    <w:abstractNumId w:val="6"/>
  </w:num>
  <w:num w:numId="39" w16cid:durableId="1480883742">
    <w:abstractNumId w:val="3"/>
  </w:num>
  <w:num w:numId="40" w16cid:durableId="875627535">
    <w:abstractNumId w:val="66"/>
  </w:num>
  <w:num w:numId="41" w16cid:durableId="617294288">
    <w:abstractNumId w:val="17"/>
  </w:num>
  <w:num w:numId="42" w16cid:durableId="1627198443">
    <w:abstractNumId w:val="8"/>
  </w:num>
  <w:num w:numId="43" w16cid:durableId="502284411">
    <w:abstractNumId w:val="27"/>
  </w:num>
  <w:num w:numId="44" w16cid:durableId="1748574689">
    <w:abstractNumId w:val="73"/>
  </w:num>
  <w:num w:numId="45" w16cid:durableId="257060502">
    <w:abstractNumId w:val="56"/>
  </w:num>
  <w:num w:numId="46" w16cid:durableId="1303729897">
    <w:abstractNumId w:val="33"/>
  </w:num>
  <w:num w:numId="47" w16cid:durableId="2100825840">
    <w:abstractNumId w:val="41"/>
  </w:num>
  <w:num w:numId="48" w16cid:durableId="1316489551">
    <w:abstractNumId w:val="12"/>
  </w:num>
  <w:num w:numId="49" w16cid:durableId="1405686785">
    <w:abstractNumId w:val="50"/>
  </w:num>
  <w:num w:numId="50" w16cid:durableId="411392346">
    <w:abstractNumId w:val="35"/>
  </w:num>
  <w:num w:numId="51" w16cid:durableId="282343879">
    <w:abstractNumId w:val="70"/>
  </w:num>
  <w:num w:numId="52" w16cid:durableId="1418358345">
    <w:abstractNumId w:val="34"/>
  </w:num>
  <w:num w:numId="53" w16cid:durableId="367728919">
    <w:abstractNumId w:val="2"/>
  </w:num>
  <w:num w:numId="54" w16cid:durableId="794757127">
    <w:abstractNumId w:val="43"/>
  </w:num>
  <w:num w:numId="55" w16cid:durableId="904683374">
    <w:abstractNumId w:val="57"/>
  </w:num>
  <w:num w:numId="56" w16cid:durableId="699628840">
    <w:abstractNumId w:val="48"/>
  </w:num>
  <w:num w:numId="57" w16cid:durableId="720325928">
    <w:abstractNumId w:val="16"/>
  </w:num>
  <w:num w:numId="58" w16cid:durableId="1083646334">
    <w:abstractNumId w:val="25"/>
  </w:num>
  <w:num w:numId="59" w16cid:durableId="1264221274">
    <w:abstractNumId w:val="63"/>
  </w:num>
  <w:num w:numId="60" w16cid:durableId="1850217622">
    <w:abstractNumId w:val="26"/>
  </w:num>
  <w:num w:numId="61" w16cid:durableId="105782686">
    <w:abstractNumId w:val="74"/>
  </w:num>
  <w:num w:numId="62" w16cid:durableId="573005690">
    <w:abstractNumId w:val="11"/>
  </w:num>
  <w:num w:numId="63" w16cid:durableId="1788505802">
    <w:abstractNumId w:val="20"/>
  </w:num>
  <w:num w:numId="64" w16cid:durableId="323632290">
    <w:abstractNumId w:val="53"/>
  </w:num>
  <w:num w:numId="65" w16cid:durableId="598760423">
    <w:abstractNumId w:val="15"/>
  </w:num>
  <w:num w:numId="66" w16cid:durableId="1367755014">
    <w:abstractNumId w:val="29"/>
  </w:num>
  <w:num w:numId="67" w16cid:durableId="1052659765">
    <w:abstractNumId w:val="72"/>
  </w:num>
  <w:num w:numId="68" w16cid:durableId="1135413508">
    <w:abstractNumId w:val="22"/>
  </w:num>
  <w:num w:numId="69" w16cid:durableId="240408015">
    <w:abstractNumId w:val="30"/>
  </w:num>
  <w:num w:numId="70" w16cid:durableId="2042050206">
    <w:abstractNumId w:val="10"/>
  </w:num>
  <w:num w:numId="71" w16cid:durableId="474372092">
    <w:abstractNumId w:val="21"/>
  </w:num>
  <w:num w:numId="72" w16cid:durableId="1717580762">
    <w:abstractNumId w:val="71"/>
  </w:num>
  <w:num w:numId="73" w16cid:durableId="814683441">
    <w:abstractNumId w:val="31"/>
  </w:num>
  <w:num w:numId="74" w16cid:durableId="1735620068">
    <w:abstractNumId w:val="73"/>
  </w:num>
  <w:num w:numId="75" w16cid:durableId="823861931">
    <w:abstractNumId w:val="73"/>
  </w:num>
  <w:num w:numId="76" w16cid:durableId="749236945">
    <w:abstractNumId w:val="73"/>
  </w:num>
  <w:num w:numId="77" w16cid:durableId="1408385507">
    <w:abstractNumId w:val="0"/>
  </w:num>
  <w:num w:numId="78" w16cid:durableId="1909807556">
    <w:abstractNumId w:val="37"/>
  </w:num>
  <w:num w:numId="79" w16cid:durableId="681398019">
    <w:abstractNumId w:val="73"/>
  </w:num>
  <w:num w:numId="80" w16cid:durableId="2104497550">
    <w:abstractNumId w:val="73"/>
  </w:num>
  <w:num w:numId="81" w16cid:durableId="1235970876">
    <w:abstractNumId w:val="73"/>
  </w:num>
  <w:num w:numId="82" w16cid:durableId="1426412931">
    <w:abstractNumId w:val="73"/>
  </w:num>
  <w:num w:numId="83" w16cid:durableId="1768311596">
    <w:abstractNumId w:val="73"/>
  </w:num>
  <w:num w:numId="84" w16cid:durableId="562834801">
    <w:abstractNumId w:val="73"/>
  </w:num>
  <w:num w:numId="85" w16cid:durableId="1196430450">
    <w:abstractNumId w:val="73"/>
  </w:num>
  <w:num w:numId="86" w16cid:durableId="1205944917">
    <w:abstractNumId w:val="73"/>
  </w:num>
  <w:num w:numId="87" w16cid:durableId="1561361563">
    <w:abstractNumId w:val="73"/>
  </w:num>
  <w:num w:numId="88" w16cid:durableId="140074967">
    <w:abstractNumId w:val="73"/>
  </w:num>
  <w:num w:numId="89" w16cid:durableId="932204233">
    <w:abstractNumId w:val="73"/>
  </w:num>
  <w:num w:numId="90" w16cid:durableId="1373579244">
    <w:abstractNumId w:val="73"/>
  </w:num>
  <w:num w:numId="91" w16cid:durableId="1816987387">
    <w:abstractNumId w:val="73"/>
  </w:num>
  <w:num w:numId="92" w16cid:durableId="1064639626">
    <w:abstractNumId w:val="73"/>
  </w:num>
  <w:num w:numId="93" w16cid:durableId="228082600">
    <w:abstractNumId w:val="73"/>
  </w:num>
  <w:num w:numId="94" w16cid:durableId="1184518441">
    <w:abstractNumId w:val="73"/>
  </w:num>
  <w:num w:numId="95" w16cid:durableId="402726718">
    <w:abstractNumId w:val="73"/>
  </w:num>
  <w:num w:numId="96" w16cid:durableId="1434325579">
    <w:abstractNumId w:val="73"/>
  </w:num>
  <w:num w:numId="97" w16cid:durableId="1856846855">
    <w:abstractNumId w:val="73"/>
  </w:num>
  <w:num w:numId="98" w16cid:durableId="1884707675">
    <w:abstractNumId w:val="73"/>
  </w:num>
  <w:num w:numId="99" w16cid:durableId="1771780368">
    <w:abstractNumId w:val="73"/>
  </w:num>
  <w:num w:numId="100" w16cid:durableId="2034064136">
    <w:abstractNumId w:val="73"/>
  </w:num>
  <w:num w:numId="101" w16cid:durableId="731387427">
    <w:abstractNumId w:val="73"/>
  </w:num>
  <w:num w:numId="102" w16cid:durableId="1252399587">
    <w:abstractNumId w:val="45"/>
  </w:num>
  <w:num w:numId="103" w16cid:durableId="1679505949">
    <w:abstractNumId w:val="28"/>
  </w:num>
  <w:num w:numId="104" w16cid:durableId="1963340210">
    <w:abstractNumId w:val="47"/>
  </w:num>
  <w:num w:numId="105" w16cid:durableId="1364207707">
    <w:abstractNumId w:val="69"/>
  </w:num>
  <w:num w:numId="106" w16cid:durableId="1973945818">
    <w:abstractNumId w:val="1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2AF"/>
    <w:rsid w:val="00002256"/>
    <w:rsid w:val="00022027"/>
    <w:rsid w:val="00022E0F"/>
    <w:rsid w:val="0003249E"/>
    <w:rsid w:val="000368BC"/>
    <w:rsid w:val="000426F4"/>
    <w:rsid w:val="00045367"/>
    <w:rsid w:val="00052657"/>
    <w:rsid w:val="00053FDE"/>
    <w:rsid w:val="00060148"/>
    <w:rsid w:val="00070694"/>
    <w:rsid w:val="00074B3E"/>
    <w:rsid w:val="0008219A"/>
    <w:rsid w:val="00086504"/>
    <w:rsid w:val="00092B40"/>
    <w:rsid w:val="00094869"/>
    <w:rsid w:val="00097A26"/>
    <w:rsid w:val="00097E3D"/>
    <w:rsid w:val="000A5771"/>
    <w:rsid w:val="000A6E97"/>
    <w:rsid w:val="000B6B2C"/>
    <w:rsid w:val="000B6BB1"/>
    <w:rsid w:val="000C2DDC"/>
    <w:rsid w:val="000D5FD5"/>
    <w:rsid w:val="000E1B1B"/>
    <w:rsid w:val="000E320E"/>
    <w:rsid w:val="000E336F"/>
    <w:rsid w:val="000E3409"/>
    <w:rsid w:val="000E7206"/>
    <w:rsid w:val="000E7B0F"/>
    <w:rsid w:val="000F24C1"/>
    <w:rsid w:val="000F429C"/>
    <w:rsid w:val="000F6D0C"/>
    <w:rsid w:val="0010695B"/>
    <w:rsid w:val="00107C36"/>
    <w:rsid w:val="001100FD"/>
    <w:rsid w:val="00110337"/>
    <w:rsid w:val="0011315E"/>
    <w:rsid w:val="0013077B"/>
    <w:rsid w:val="00131464"/>
    <w:rsid w:val="001318F4"/>
    <w:rsid w:val="001363B4"/>
    <w:rsid w:val="00136BC1"/>
    <w:rsid w:val="00140765"/>
    <w:rsid w:val="0014205E"/>
    <w:rsid w:val="00151A81"/>
    <w:rsid w:val="0015245C"/>
    <w:rsid w:val="00157444"/>
    <w:rsid w:val="00164757"/>
    <w:rsid w:val="00165310"/>
    <w:rsid w:val="00166CD7"/>
    <w:rsid w:val="00166E48"/>
    <w:rsid w:val="001724C1"/>
    <w:rsid w:val="001725BD"/>
    <w:rsid w:val="00180280"/>
    <w:rsid w:val="00181BCC"/>
    <w:rsid w:val="00186BA9"/>
    <w:rsid w:val="001870BD"/>
    <w:rsid w:val="00191C77"/>
    <w:rsid w:val="00193BEA"/>
    <w:rsid w:val="001B5117"/>
    <w:rsid w:val="001C79DF"/>
    <w:rsid w:val="001D2239"/>
    <w:rsid w:val="001D3AF2"/>
    <w:rsid w:val="001D7F20"/>
    <w:rsid w:val="001E0E01"/>
    <w:rsid w:val="001E0F9C"/>
    <w:rsid w:val="001E7DE6"/>
    <w:rsid w:val="001F3D10"/>
    <w:rsid w:val="001F54A9"/>
    <w:rsid w:val="001F5DB6"/>
    <w:rsid w:val="00214891"/>
    <w:rsid w:val="00214FCD"/>
    <w:rsid w:val="00217F3F"/>
    <w:rsid w:val="00221372"/>
    <w:rsid w:val="00231A9D"/>
    <w:rsid w:val="00232D07"/>
    <w:rsid w:val="002339D0"/>
    <w:rsid w:val="0023580A"/>
    <w:rsid w:val="00240C6E"/>
    <w:rsid w:val="002431DC"/>
    <w:rsid w:val="00245ACE"/>
    <w:rsid w:val="00251C7C"/>
    <w:rsid w:val="00253ADC"/>
    <w:rsid w:val="0025511A"/>
    <w:rsid w:val="00257862"/>
    <w:rsid w:val="002628E5"/>
    <w:rsid w:val="00263701"/>
    <w:rsid w:val="00271405"/>
    <w:rsid w:val="0027245C"/>
    <w:rsid w:val="00276DC3"/>
    <w:rsid w:val="0028542E"/>
    <w:rsid w:val="00292405"/>
    <w:rsid w:val="00293F1A"/>
    <w:rsid w:val="002952E9"/>
    <w:rsid w:val="002A6D72"/>
    <w:rsid w:val="002A6E01"/>
    <w:rsid w:val="002A7908"/>
    <w:rsid w:val="002B1EC4"/>
    <w:rsid w:val="002C7EF1"/>
    <w:rsid w:val="002D18B7"/>
    <w:rsid w:val="002D1AE7"/>
    <w:rsid w:val="002E0B00"/>
    <w:rsid w:val="002E6F64"/>
    <w:rsid w:val="002F16D3"/>
    <w:rsid w:val="002F6D3F"/>
    <w:rsid w:val="003049FA"/>
    <w:rsid w:val="003070EC"/>
    <w:rsid w:val="00307610"/>
    <w:rsid w:val="00314DDC"/>
    <w:rsid w:val="00316845"/>
    <w:rsid w:val="00317032"/>
    <w:rsid w:val="003371C3"/>
    <w:rsid w:val="003402DE"/>
    <w:rsid w:val="0034100E"/>
    <w:rsid w:val="00341DB1"/>
    <w:rsid w:val="0035353B"/>
    <w:rsid w:val="0035358B"/>
    <w:rsid w:val="00353849"/>
    <w:rsid w:val="00361061"/>
    <w:rsid w:val="0036130E"/>
    <w:rsid w:val="0036586F"/>
    <w:rsid w:val="0037082B"/>
    <w:rsid w:val="00371222"/>
    <w:rsid w:val="00371AB1"/>
    <w:rsid w:val="00371FF9"/>
    <w:rsid w:val="00375783"/>
    <w:rsid w:val="00375D3A"/>
    <w:rsid w:val="00375DD8"/>
    <w:rsid w:val="00396F14"/>
    <w:rsid w:val="003A75B4"/>
    <w:rsid w:val="003C1CF0"/>
    <w:rsid w:val="003C2166"/>
    <w:rsid w:val="003C26B0"/>
    <w:rsid w:val="003D319F"/>
    <w:rsid w:val="003D333C"/>
    <w:rsid w:val="003D3A37"/>
    <w:rsid w:val="003E27E6"/>
    <w:rsid w:val="003F2CEC"/>
    <w:rsid w:val="00401FE4"/>
    <w:rsid w:val="00402836"/>
    <w:rsid w:val="00414FA8"/>
    <w:rsid w:val="00426763"/>
    <w:rsid w:val="0043448A"/>
    <w:rsid w:val="004413BC"/>
    <w:rsid w:val="00441B2E"/>
    <w:rsid w:val="0045488A"/>
    <w:rsid w:val="00455D24"/>
    <w:rsid w:val="00460925"/>
    <w:rsid w:val="00461379"/>
    <w:rsid w:val="00470B77"/>
    <w:rsid w:val="004724DB"/>
    <w:rsid w:val="00472CB0"/>
    <w:rsid w:val="0047559E"/>
    <w:rsid w:val="0048118F"/>
    <w:rsid w:val="00481A9A"/>
    <w:rsid w:val="0048335F"/>
    <w:rsid w:val="00485F1C"/>
    <w:rsid w:val="00486E05"/>
    <w:rsid w:val="00487177"/>
    <w:rsid w:val="00490E4F"/>
    <w:rsid w:val="004954A3"/>
    <w:rsid w:val="004970BC"/>
    <w:rsid w:val="00497361"/>
    <w:rsid w:val="004A3C41"/>
    <w:rsid w:val="004A5725"/>
    <w:rsid w:val="004C0B27"/>
    <w:rsid w:val="004C2754"/>
    <w:rsid w:val="004C436F"/>
    <w:rsid w:val="004C4C0B"/>
    <w:rsid w:val="004C61F5"/>
    <w:rsid w:val="004C6882"/>
    <w:rsid w:val="004D1708"/>
    <w:rsid w:val="004D3A87"/>
    <w:rsid w:val="004E05E3"/>
    <w:rsid w:val="004F3381"/>
    <w:rsid w:val="004F55E2"/>
    <w:rsid w:val="005054BA"/>
    <w:rsid w:val="00505DA8"/>
    <w:rsid w:val="00506F5A"/>
    <w:rsid w:val="005135CD"/>
    <w:rsid w:val="005232B9"/>
    <w:rsid w:val="00533BA6"/>
    <w:rsid w:val="005570D9"/>
    <w:rsid w:val="005571A8"/>
    <w:rsid w:val="00557FBE"/>
    <w:rsid w:val="00567D64"/>
    <w:rsid w:val="00573EEB"/>
    <w:rsid w:val="005825C4"/>
    <w:rsid w:val="0058437F"/>
    <w:rsid w:val="00590BD6"/>
    <w:rsid w:val="005933ED"/>
    <w:rsid w:val="005973D2"/>
    <w:rsid w:val="005A2CBE"/>
    <w:rsid w:val="005C0049"/>
    <w:rsid w:val="005C257E"/>
    <w:rsid w:val="005C5123"/>
    <w:rsid w:val="005C52DE"/>
    <w:rsid w:val="005C6261"/>
    <w:rsid w:val="005E18F0"/>
    <w:rsid w:val="005E5909"/>
    <w:rsid w:val="005E658F"/>
    <w:rsid w:val="005E67E7"/>
    <w:rsid w:val="005F05DF"/>
    <w:rsid w:val="005F6937"/>
    <w:rsid w:val="006010D1"/>
    <w:rsid w:val="00603F57"/>
    <w:rsid w:val="00606311"/>
    <w:rsid w:val="006137DD"/>
    <w:rsid w:val="00620A81"/>
    <w:rsid w:val="0062253E"/>
    <w:rsid w:val="00627DD7"/>
    <w:rsid w:val="006327FD"/>
    <w:rsid w:val="00636391"/>
    <w:rsid w:val="006437D9"/>
    <w:rsid w:val="00650163"/>
    <w:rsid w:val="00652A9F"/>
    <w:rsid w:val="00652DB7"/>
    <w:rsid w:val="0065693F"/>
    <w:rsid w:val="006666B2"/>
    <w:rsid w:val="00671CA8"/>
    <w:rsid w:val="0067306A"/>
    <w:rsid w:val="00674433"/>
    <w:rsid w:val="0067543F"/>
    <w:rsid w:val="00677846"/>
    <w:rsid w:val="00690D89"/>
    <w:rsid w:val="00694024"/>
    <w:rsid w:val="006966C3"/>
    <w:rsid w:val="006A3934"/>
    <w:rsid w:val="006A52DA"/>
    <w:rsid w:val="006B497D"/>
    <w:rsid w:val="006C1862"/>
    <w:rsid w:val="006C6D29"/>
    <w:rsid w:val="006E26E3"/>
    <w:rsid w:val="006F3933"/>
    <w:rsid w:val="0070061F"/>
    <w:rsid w:val="00701E59"/>
    <w:rsid w:val="0070236B"/>
    <w:rsid w:val="007024CD"/>
    <w:rsid w:val="00704F0D"/>
    <w:rsid w:val="00706B27"/>
    <w:rsid w:val="00711425"/>
    <w:rsid w:val="0071223A"/>
    <w:rsid w:val="0071309F"/>
    <w:rsid w:val="0071592D"/>
    <w:rsid w:val="00715B32"/>
    <w:rsid w:val="00721747"/>
    <w:rsid w:val="007236D0"/>
    <w:rsid w:val="0073071A"/>
    <w:rsid w:val="00731E53"/>
    <w:rsid w:val="00747BA5"/>
    <w:rsid w:val="00752CB9"/>
    <w:rsid w:val="00753A11"/>
    <w:rsid w:val="00771914"/>
    <w:rsid w:val="00780163"/>
    <w:rsid w:val="007854AC"/>
    <w:rsid w:val="007858D1"/>
    <w:rsid w:val="0078749A"/>
    <w:rsid w:val="00791FA8"/>
    <w:rsid w:val="00793036"/>
    <w:rsid w:val="0079363F"/>
    <w:rsid w:val="0079553C"/>
    <w:rsid w:val="007976EF"/>
    <w:rsid w:val="007A07DB"/>
    <w:rsid w:val="007A0884"/>
    <w:rsid w:val="007A09F5"/>
    <w:rsid w:val="007A3186"/>
    <w:rsid w:val="007A6996"/>
    <w:rsid w:val="007B4D2B"/>
    <w:rsid w:val="007B60F7"/>
    <w:rsid w:val="007C33CB"/>
    <w:rsid w:val="007C3CB9"/>
    <w:rsid w:val="007D3DF1"/>
    <w:rsid w:val="007E0BD2"/>
    <w:rsid w:val="007E6106"/>
    <w:rsid w:val="007E7F4D"/>
    <w:rsid w:val="007F2BFE"/>
    <w:rsid w:val="007F38B1"/>
    <w:rsid w:val="008005B0"/>
    <w:rsid w:val="00804291"/>
    <w:rsid w:val="00813EA4"/>
    <w:rsid w:val="00814C4B"/>
    <w:rsid w:val="00815AD8"/>
    <w:rsid w:val="00816CB3"/>
    <w:rsid w:val="008170C4"/>
    <w:rsid w:val="00824939"/>
    <w:rsid w:val="0083004E"/>
    <w:rsid w:val="0083124B"/>
    <w:rsid w:val="008319F9"/>
    <w:rsid w:val="00834CFF"/>
    <w:rsid w:val="008415B8"/>
    <w:rsid w:val="008416FF"/>
    <w:rsid w:val="00843FF0"/>
    <w:rsid w:val="008503E9"/>
    <w:rsid w:val="00850FAE"/>
    <w:rsid w:val="00855625"/>
    <w:rsid w:val="008724D6"/>
    <w:rsid w:val="00880982"/>
    <w:rsid w:val="0088252F"/>
    <w:rsid w:val="00882ED0"/>
    <w:rsid w:val="008958FD"/>
    <w:rsid w:val="00897DA7"/>
    <w:rsid w:val="008A7DDE"/>
    <w:rsid w:val="008B4E68"/>
    <w:rsid w:val="008C038E"/>
    <w:rsid w:val="008C7659"/>
    <w:rsid w:val="008C7675"/>
    <w:rsid w:val="008D32E6"/>
    <w:rsid w:val="008D4B04"/>
    <w:rsid w:val="008E3EF1"/>
    <w:rsid w:val="008E465A"/>
    <w:rsid w:val="008F1EAB"/>
    <w:rsid w:val="008F2DA8"/>
    <w:rsid w:val="008F36EE"/>
    <w:rsid w:val="009070AC"/>
    <w:rsid w:val="0090737C"/>
    <w:rsid w:val="009449B6"/>
    <w:rsid w:val="009453C0"/>
    <w:rsid w:val="00971C1B"/>
    <w:rsid w:val="00986BD7"/>
    <w:rsid w:val="00993E74"/>
    <w:rsid w:val="00994E66"/>
    <w:rsid w:val="009A3459"/>
    <w:rsid w:val="009B21AA"/>
    <w:rsid w:val="009B7309"/>
    <w:rsid w:val="009C7325"/>
    <w:rsid w:val="009C73BD"/>
    <w:rsid w:val="009D2028"/>
    <w:rsid w:val="009D67F1"/>
    <w:rsid w:val="009E07DD"/>
    <w:rsid w:val="009E1EC5"/>
    <w:rsid w:val="009E2EB4"/>
    <w:rsid w:val="009E36AD"/>
    <w:rsid w:val="00A07786"/>
    <w:rsid w:val="00A1131F"/>
    <w:rsid w:val="00A126E3"/>
    <w:rsid w:val="00A13004"/>
    <w:rsid w:val="00A14FD2"/>
    <w:rsid w:val="00A17A30"/>
    <w:rsid w:val="00A24FFB"/>
    <w:rsid w:val="00A2679B"/>
    <w:rsid w:val="00A32627"/>
    <w:rsid w:val="00A36F9A"/>
    <w:rsid w:val="00A464ED"/>
    <w:rsid w:val="00A52330"/>
    <w:rsid w:val="00A5285C"/>
    <w:rsid w:val="00A52D1B"/>
    <w:rsid w:val="00A61A3A"/>
    <w:rsid w:val="00A630C9"/>
    <w:rsid w:val="00A63D0E"/>
    <w:rsid w:val="00A64D36"/>
    <w:rsid w:val="00A65C67"/>
    <w:rsid w:val="00A661A4"/>
    <w:rsid w:val="00A71E2B"/>
    <w:rsid w:val="00A729AC"/>
    <w:rsid w:val="00A76B11"/>
    <w:rsid w:val="00A8228E"/>
    <w:rsid w:val="00A82A95"/>
    <w:rsid w:val="00A83895"/>
    <w:rsid w:val="00A8609D"/>
    <w:rsid w:val="00A935A1"/>
    <w:rsid w:val="00AA1E14"/>
    <w:rsid w:val="00AA4D05"/>
    <w:rsid w:val="00AC1CBE"/>
    <w:rsid w:val="00AC2AD0"/>
    <w:rsid w:val="00AD2A32"/>
    <w:rsid w:val="00AE5040"/>
    <w:rsid w:val="00B01F85"/>
    <w:rsid w:val="00B0698A"/>
    <w:rsid w:val="00B109FC"/>
    <w:rsid w:val="00B110E8"/>
    <w:rsid w:val="00B1428E"/>
    <w:rsid w:val="00B21064"/>
    <w:rsid w:val="00B21326"/>
    <w:rsid w:val="00B2273F"/>
    <w:rsid w:val="00B26380"/>
    <w:rsid w:val="00B302B1"/>
    <w:rsid w:val="00B335AD"/>
    <w:rsid w:val="00B341F9"/>
    <w:rsid w:val="00B5015D"/>
    <w:rsid w:val="00B53FFE"/>
    <w:rsid w:val="00B56467"/>
    <w:rsid w:val="00B666C6"/>
    <w:rsid w:val="00B74567"/>
    <w:rsid w:val="00B74B00"/>
    <w:rsid w:val="00B753ED"/>
    <w:rsid w:val="00B75768"/>
    <w:rsid w:val="00B86563"/>
    <w:rsid w:val="00B901B2"/>
    <w:rsid w:val="00B91A02"/>
    <w:rsid w:val="00B95118"/>
    <w:rsid w:val="00BB7ADE"/>
    <w:rsid w:val="00BB7F0A"/>
    <w:rsid w:val="00BC67AD"/>
    <w:rsid w:val="00BD2CBF"/>
    <w:rsid w:val="00BD3A54"/>
    <w:rsid w:val="00BE3169"/>
    <w:rsid w:val="00BF3AA0"/>
    <w:rsid w:val="00BF4955"/>
    <w:rsid w:val="00BF5D57"/>
    <w:rsid w:val="00C02BCD"/>
    <w:rsid w:val="00C03189"/>
    <w:rsid w:val="00C0680B"/>
    <w:rsid w:val="00C071FA"/>
    <w:rsid w:val="00C10185"/>
    <w:rsid w:val="00C141CD"/>
    <w:rsid w:val="00C1715C"/>
    <w:rsid w:val="00C242AF"/>
    <w:rsid w:val="00C3130A"/>
    <w:rsid w:val="00C42C2E"/>
    <w:rsid w:val="00C45786"/>
    <w:rsid w:val="00C54713"/>
    <w:rsid w:val="00C65B06"/>
    <w:rsid w:val="00C76129"/>
    <w:rsid w:val="00C7703B"/>
    <w:rsid w:val="00C80191"/>
    <w:rsid w:val="00C85227"/>
    <w:rsid w:val="00C955DB"/>
    <w:rsid w:val="00CC2A20"/>
    <w:rsid w:val="00CC7503"/>
    <w:rsid w:val="00CD1E04"/>
    <w:rsid w:val="00CD3B43"/>
    <w:rsid w:val="00CD424F"/>
    <w:rsid w:val="00CE0B9A"/>
    <w:rsid w:val="00CF2264"/>
    <w:rsid w:val="00D03A9E"/>
    <w:rsid w:val="00D04F89"/>
    <w:rsid w:val="00D07957"/>
    <w:rsid w:val="00D132F2"/>
    <w:rsid w:val="00D16139"/>
    <w:rsid w:val="00D1658D"/>
    <w:rsid w:val="00D174F6"/>
    <w:rsid w:val="00D30856"/>
    <w:rsid w:val="00D33B2C"/>
    <w:rsid w:val="00D34B6C"/>
    <w:rsid w:val="00D37E43"/>
    <w:rsid w:val="00D509CA"/>
    <w:rsid w:val="00D509FC"/>
    <w:rsid w:val="00D62C96"/>
    <w:rsid w:val="00D65310"/>
    <w:rsid w:val="00D65914"/>
    <w:rsid w:val="00D724B0"/>
    <w:rsid w:val="00D84283"/>
    <w:rsid w:val="00D8688C"/>
    <w:rsid w:val="00D87287"/>
    <w:rsid w:val="00D9151C"/>
    <w:rsid w:val="00D942FC"/>
    <w:rsid w:val="00D9605E"/>
    <w:rsid w:val="00DA5451"/>
    <w:rsid w:val="00DB0999"/>
    <w:rsid w:val="00DB129A"/>
    <w:rsid w:val="00DB239C"/>
    <w:rsid w:val="00DB6BE3"/>
    <w:rsid w:val="00DB7AE9"/>
    <w:rsid w:val="00DB7D73"/>
    <w:rsid w:val="00DC6651"/>
    <w:rsid w:val="00DD2C6B"/>
    <w:rsid w:val="00DD4B0A"/>
    <w:rsid w:val="00DD531D"/>
    <w:rsid w:val="00DE07D3"/>
    <w:rsid w:val="00DE44AA"/>
    <w:rsid w:val="00E06684"/>
    <w:rsid w:val="00E11AFF"/>
    <w:rsid w:val="00E30C11"/>
    <w:rsid w:val="00E310D1"/>
    <w:rsid w:val="00E42133"/>
    <w:rsid w:val="00E425F9"/>
    <w:rsid w:val="00E44F11"/>
    <w:rsid w:val="00E519DE"/>
    <w:rsid w:val="00E54F98"/>
    <w:rsid w:val="00E66284"/>
    <w:rsid w:val="00E669FB"/>
    <w:rsid w:val="00E67C8E"/>
    <w:rsid w:val="00E7096B"/>
    <w:rsid w:val="00E8237D"/>
    <w:rsid w:val="00E852AF"/>
    <w:rsid w:val="00E87781"/>
    <w:rsid w:val="00E87E23"/>
    <w:rsid w:val="00E90AFC"/>
    <w:rsid w:val="00E96754"/>
    <w:rsid w:val="00E97B14"/>
    <w:rsid w:val="00EA0AAA"/>
    <w:rsid w:val="00EA5868"/>
    <w:rsid w:val="00EB3ACB"/>
    <w:rsid w:val="00EC24F5"/>
    <w:rsid w:val="00EC435B"/>
    <w:rsid w:val="00ED2A11"/>
    <w:rsid w:val="00ED54BF"/>
    <w:rsid w:val="00EE0448"/>
    <w:rsid w:val="00EE2482"/>
    <w:rsid w:val="00EF2335"/>
    <w:rsid w:val="00EF5B88"/>
    <w:rsid w:val="00F00279"/>
    <w:rsid w:val="00F04025"/>
    <w:rsid w:val="00F07BE1"/>
    <w:rsid w:val="00F12717"/>
    <w:rsid w:val="00F12D61"/>
    <w:rsid w:val="00F12DE5"/>
    <w:rsid w:val="00F13851"/>
    <w:rsid w:val="00F20EC0"/>
    <w:rsid w:val="00F25097"/>
    <w:rsid w:val="00F255ED"/>
    <w:rsid w:val="00F27AA3"/>
    <w:rsid w:val="00F324FA"/>
    <w:rsid w:val="00F35CBC"/>
    <w:rsid w:val="00F4249C"/>
    <w:rsid w:val="00F45B79"/>
    <w:rsid w:val="00F46866"/>
    <w:rsid w:val="00F6290D"/>
    <w:rsid w:val="00F63923"/>
    <w:rsid w:val="00F74849"/>
    <w:rsid w:val="00F74F1A"/>
    <w:rsid w:val="00F77E81"/>
    <w:rsid w:val="00F83FAE"/>
    <w:rsid w:val="00F86D45"/>
    <w:rsid w:val="00F97F72"/>
    <w:rsid w:val="00FB2353"/>
    <w:rsid w:val="00FB4A1B"/>
    <w:rsid w:val="00FC2BEE"/>
    <w:rsid w:val="00FC41F6"/>
    <w:rsid w:val="00FC5BC1"/>
    <w:rsid w:val="00FC71AB"/>
    <w:rsid w:val="00FD0E42"/>
    <w:rsid w:val="00FE37E3"/>
    <w:rsid w:val="00FE6594"/>
    <w:rsid w:val="00FF0D81"/>
    <w:rsid w:val="00FF44B4"/>
    <w:rsid w:val="00FF5C6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B6105"/>
  <w15:docId w15:val="{5E6B59C1-A92B-4126-A55D-61B3BC2C9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852AF"/>
    <w:pPr>
      <w:overflowPunct w:val="0"/>
      <w:autoSpaceDE w:val="0"/>
      <w:autoSpaceDN w:val="0"/>
      <w:adjustRightInd w:val="0"/>
      <w:spacing w:after="0" w:line="288" w:lineRule="exact"/>
      <w:jc w:val="both"/>
      <w:textAlignment w:val="baseline"/>
    </w:pPr>
    <w:rPr>
      <w:rFonts w:ascii="Arial" w:eastAsia="Times New Roman" w:hAnsi="Arial" w:cs="Times New Roman"/>
      <w:szCs w:val="20"/>
      <w:lang w:eastAsia="de-DE"/>
    </w:rPr>
  </w:style>
  <w:style w:type="paragraph" w:styleId="berschrift1">
    <w:name w:val="heading 1"/>
    <w:basedOn w:val="Standard"/>
    <w:next w:val="Standard"/>
    <w:link w:val="berschrift1Zchn"/>
    <w:autoRedefine/>
    <w:qFormat/>
    <w:rsid w:val="007024CD"/>
    <w:pPr>
      <w:numPr>
        <w:numId w:val="23"/>
      </w:numPr>
      <w:shd w:val="clear" w:color="auto" w:fill="8DB3E2" w:themeFill="text2" w:themeFillTint="66"/>
      <w:spacing w:line="288" w:lineRule="atLeast"/>
      <w:outlineLvl w:val="0"/>
    </w:pPr>
    <w:rPr>
      <w:rFonts w:eastAsiaTheme="majorEastAsia"/>
      <w:b/>
      <w:bCs/>
      <w:caps/>
      <w:sz w:val="20"/>
      <w:szCs w:val="18"/>
      <w:lang w:val="en-GB"/>
    </w:rPr>
  </w:style>
  <w:style w:type="paragraph" w:styleId="berschrift2">
    <w:name w:val="heading 2"/>
    <w:basedOn w:val="Standard"/>
    <w:next w:val="Standard"/>
    <w:link w:val="berschrift2Zchn"/>
    <w:autoRedefine/>
    <w:unhideWhenUsed/>
    <w:qFormat/>
    <w:rsid w:val="00C80191"/>
    <w:pPr>
      <w:numPr>
        <w:ilvl w:val="1"/>
        <w:numId w:val="23"/>
      </w:numPr>
      <w:shd w:val="clear" w:color="auto" w:fill="C6D9F1" w:themeFill="text2" w:themeFillTint="33"/>
      <w:spacing w:line="288" w:lineRule="atLeast"/>
      <w:outlineLvl w:val="1"/>
    </w:pPr>
    <w:rPr>
      <w:rFonts w:asciiTheme="minorHAnsi" w:eastAsiaTheme="majorEastAsia" w:hAnsiTheme="minorHAnsi" w:cstheme="minorHAnsi"/>
      <w:b/>
      <w:bCs/>
      <w:color w:val="17365D" w:themeColor="text2" w:themeShade="BF"/>
      <w:szCs w:val="44"/>
      <w:lang w:val="en-GB"/>
    </w:rPr>
  </w:style>
  <w:style w:type="paragraph" w:styleId="berschrift3">
    <w:name w:val="heading 3"/>
    <w:basedOn w:val="Standard"/>
    <w:next w:val="Standard"/>
    <w:link w:val="berschrift3Zchn"/>
    <w:autoRedefine/>
    <w:unhideWhenUsed/>
    <w:qFormat/>
    <w:rsid w:val="004F55E2"/>
    <w:pPr>
      <w:numPr>
        <w:ilvl w:val="2"/>
        <w:numId w:val="23"/>
      </w:numPr>
      <w:shd w:val="clear" w:color="auto" w:fill="E4EDF8"/>
      <w:ind w:left="720"/>
      <w:outlineLvl w:val="2"/>
    </w:pPr>
    <w:rPr>
      <w:rFonts w:asciiTheme="minorHAnsi" w:eastAsiaTheme="majorEastAsia" w:hAnsiTheme="minorHAnsi" w:cstheme="minorHAnsi"/>
      <w:b/>
      <w:bCs/>
      <w:color w:val="17365D" w:themeColor="text2" w:themeShade="BF"/>
      <w:sz w:val="20"/>
    </w:rPr>
  </w:style>
  <w:style w:type="paragraph" w:styleId="berschrift4">
    <w:name w:val="heading 4"/>
    <w:basedOn w:val="Standard"/>
    <w:next w:val="Standard"/>
    <w:link w:val="berschrift4Zchn"/>
    <w:autoRedefine/>
    <w:unhideWhenUsed/>
    <w:qFormat/>
    <w:rsid w:val="00C80191"/>
    <w:pPr>
      <w:keepNext/>
      <w:numPr>
        <w:ilvl w:val="3"/>
        <w:numId w:val="23"/>
      </w:numPr>
      <w:shd w:val="clear" w:color="auto" w:fill="C6D9F1" w:themeFill="text2" w:themeFillTint="33"/>
      <w:spacing w:before="240" w:line="288" w:lineRule="atLeast"/>
      <w:outlineLvl w:val="3"/>
    </w:pPr>
    <w:rPr>
      <w:rFonts w:asciiTheme="minorHAnsi" w:hAnsiTheme="minorHAnsi" w:cstheme="minorHAnsi"/>
      <w:bCs/>
      <w:i/>
      <w:iCs/>
      <w:color w:val="365F91" w:themeColor="accent1" w:themeShade="BF"/>
      <w:sz w:val="20"/>
      <w:lang w:val="en-GB"/>
    </w:rPr>
  </w:style>
  <w:style w:type="paragraph" w:styleId="berschrift5">
    <w:name w:val="heading 5"/>
    <w:basedOn w:val="Standard"/>
    <w:next w:val="Standard"/>
    <w:link w:val="berschrift5Zchn"/>
    <w:qFormat/>
    <w:rsid w:val="00A24FFB"/>
    <w:pPr>
      <w:keepNext/>
      <w:numPr>
        <w:ilvl w:val="4"/>
        <w:numId w:val="23"/>
      </w:numPr>
      <w:outlineLvl w:val="4"/>
    </w:pPr>
    <w:rPr>
      <w:rFonts w:asciiTheme="minorHAnsi" w:hAnsiTheme="minorHAnsi"/>
      <w:b/>
      <w:i/>
      <w:sz w:val="20"/>
    </w:rPr>
  </w:style>
  <w:style w:type="paragraph" w:styleId="berschrift6">
    <w:name w:val="heading 6"/>
    <w:basedOn w:val="Standard"/>
    <w:next w:val="Standard"/>
    <w:link w:val="berschrift6Zchn"/>
    <w:uiPriority w:val="9"/>
    <w:semiHidden/>
    <w:unhideWhenUsed/>
    <w:qFormat/>
    <w:rsid w:val="00E852AF"/>
    <w:pPr>
      <w:numPr>
        <w:ilvl w:val="5"/>
        <w:numId w:val="23"/>
      </w:numPr>
      <w:spacing w:before="240" w:after="60"/>
      <w:outlineLvl w:val="5"/>
    </w:pPr>
    <w:rPr>
      <w:rFonts w:ascii="Calibri" w:hAnsi="Calibri"/>
      <w:b/>
      <w:bCs/>
      <w:szCs w:val="22"/>
    </w:rPr>
  </w:style>
  <w:style w:type="paragraph" w:styleId="berschrift7">
    <w:name w:val="heading 7"/>
    <w:basedOn w:val="Standard"/>
    <w:next w:val="Standard"/>
    <w:link w:val="berschrift7Zchn"/>
    <w:uiPriority w:val="9"/>
    <w:semiHidden/>
    <w:unhideWhenUsed/>
    <w:qFormat/>
    <w:rsid w:val="00E852AF"/>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E852AF"/>
    <w:pPr>
      <w:keepNext/>
      <w:keepLines/>
      <w:numPr>
        <w:ilvl w:val="7"/>
        <w:numId w:val="23"/>
      </w:numPr>
      <w:spacing w:before="200"/>
      <w:outlineLvl w:val="7"/>
    </w:pPr>
    <w:rPr>
      <w:rFonts w:asciiTheme="majorHAnsi" w:eastAsiaTheme="majorEastAsia" w:hAnsiTheme="majorHAnsi" w:cstheme="majorBidi"/>
      <w:color w:val="404040" w:themeColor="text1" w:themeTint="BF"/>
      <w:sz w:val="20"/>
    </w:rPr>
  </w:style>
  <w:style w:type="paragraph" w:styleId="berschrift9">
    <w:name w:val="heading 9"/>
    <w:basedOn w:val="Standard"/>
    <w:next w:val="Standard"/>
    <w:link w:val="berschrift9Zchn"/>
    <w:uiPriority w:val="9"/>
    <w:semiHidden/>
    <w:unhideWhenUsed/>
    <w:qFormat/>
    <w:rsid w:val="00E852AF"/>
    <w:pPr>
      <w:keepNext/>
      <w:keepLines/>
      <w:numPr>
        <w:ilvl w:val="8"/>
        <w:numId w:val="23"/>
      </w:numPr>
      <w:spacing w:before="200"/>
      <w:outlineLvl w:val="8"/>
    </w:pPr>
    <w:rPr>
      <w:rFonts w:asciiTheme="majorHAnsi" w:eastAsiaTheme="majorEastAsia" w:hAnsiTheme="majorHAnsi" w:cstheme="majorBidi"/>
      <w:i/>
      <w:iCs/>
      <w:color w:val="404040" w:themeColor="text1" w:themeTint="BF"/>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aliases w:val="Bullet List,FooterText,lp1,1 List Paragraph,text bullet"/>
    <w:basedOn w:val="Standard"/>
    <w:link w:val="ListenabsatzZchn"/>
    <w:uiPriority w:val="34"/>
    <w:qFormat/>
    <w:rsid w:val="00A36F9A"/>
    <w:pPr>
      <w:ind w:left="720"/>
      <w:contextualSpacing/>
    </w:pPr>
  </w:style>
  <w:style w:type="paragraph" w:customStyle="1" w:styleId="StandardAbs">
    <w:name w:val="StandardAbs"/>
    <w:basedOn w:val="Standard"/>
    <w:link w:val="StandardAbsZchn"/>
    <w:qFormat/>
    <w:rsid w:val="00A36F9A"/>
    <w:pPr>
      <w:spacing w:before="160"/>
    </w:pPr>
  </w:style>
  <w:style w:type="character" w:customStyle="1" w:styleId="berschrift1Zchn">
    <w:name w:val="Überschrift 1 Zchn"/>
    <w:basedOn w:val="Absatz-Standardschriftart"/>
    <w:link w:val="berschrift1"/>
    <w:rsid w:val="007024CD"/>
    <w:rPr>
      <w:rFonts w:ascii="Arial" w:eastAsiaTheme="majorEastAsia" w:hAnsi="Arial" w:cs="Times New Roman"/>
      <w:b/>
      <w:bCs/>
      <w:caps/>
      <w:sz w:val="20"/>
      <w:szCs w:val="18"/>
      <w:shd w:val="clear" w:color="auto" w:fill="8DB3E2" w:themeFill="text2" w:themeFillTint="66"/>
      <w:lang w:val="en-GB" w:eastAsia="de-DE"/>
    </w:rPr>
  </w:style>
  <w:style w:type="character" w:customStyle="1" w:styleId="berschrift2Zchn">
    <w:name w:val="Überschrift 2 Zchn"/>
    <w:basedOn w:val="Absatz-Standardschriftart"/>
    <w:link w:val="berschrift2"/>
    <w:rsid w:val="00C80191"/>
    <w:rPr>
      <w:rFonts w:eastAsiaTheme="majorEastAsia" w:cstheme="minorHAnsi"/>
      <w:b/>
      <w:bCs/>
      <w:color w:val="17365D" w:themeColor="text2" w:themeShade="BF"/>
      <w:szCs w:val="44"/>
      <w:shd w:val="clear" w:color="auto" w:fill="C6D9F1" w:themeFill="text2" w:themeFillTint="33"/>
      <w:lang w:val="en-GB" w:eastAsia="de-DE"/>
    </w:rPr>
  </w:style>
  <w:style w:type="character" w:customStyle="1" w:styleId="berschrift3Zchn">
    <w:name w:val="Überschrift 3 Zchn"/>
    <w:basedOn w:val="Absatz-Standardschriftart"/>
    <w:link w:val="berschrift3"/>
    <w:rsid w:val="004F55E2"/>
    <w:rPr>
      <w:rFonts w:eastAsiaTheme="majorEastAsia" w:cstheme="minorHAnsi"/>
      <w:b/>
      <w:bCs/>
      <w:color w:val="17365D" w:themeColor="text2" w:themeShade="BF"/>
      <w:sz w:val="20"/>
      <w:szCs w:val="20"/>
      <w:shd w:val="clear" w:color="auto" w:fill="E4EDF8"/>
      <w:lang w:eastAsia="de-DE"/>
    </w:rPr>
  </w:style>
  <w:style w:type="character" w:customStyle="1" w:styleId="berschrift4Zchn">
    <w:name w:val="Überschrift 4 Zchn"/>
    <w:basedOn w:val="Absatz-Standardschriftart"/>
    <w:link w:val="berschrift4"/>
    <w:rsid w:val="00C80191"/>
    <w:rPr>
      <w:rFonts w:eastAsia="Times New Roman" w:cstheme="minorHAnsi"/>
      <w:bCs/>
      <w:i/>
      <w:iCs/>
      <w:color w:val="365F91" w:themeColor="accent1" w:themeShade="BF"/>
      <w:sz w:val="20"/>
      <w:szCs w:val="20"/>
      <w:shd w:val="clear" w:color="auto" w:fill="C6D9F1" w:themeFill="text2" w:themeFillTint="33"/>
      <w:lang w:val="en-GB" w:eastAsia="de-DE"/>
    </w:rPr>
  </w:style>
  <w:style w:type="paragraph" w:customStyle="1" w:styleId="Bild">
    <w:name w:val="Bild"/>
    <w:basedOn w:val="Standard"/>
    <w:link w:val="BildZchn"/>
    <w:qFormat/>
    <w:rsid w:val="00A36F9A"/>
    <w:pPr>
      <w:spacing w:before="160" w:after="160" w:line="240" w:lineRule="auto"/>
    </w:pPr>
  </w:style>
  <w:style w:type="character" w:customStyle="1" w:styleId="BildZchn">
    <w:name w:val="Bild Zchn"/>
    <w:basedOn w:val="Absatz-Standardschriftart"/>
    <w:link w:val="Bild"/>
    <w:rsid w:val="00A36F9A"/>
    <w:rPr>
      <w:rFonts w:ascii="Arial" w:hAnsi="Arial" w:cs="Arial"/>
      <w:sz w:val="20"/>
      <w:szCs w:val="20"/>
    </w:rPr>
  </w:style>
  <w:style w:type="character" w:customStyle="1" w:styleId="berschrift5Zchn">
    <w:name w:val="Überschrift 5 Zchn"/>
    <w:basedOn w:val="Absatz-Standardschriftart"/>
    <w:link w:val="berschrift5"/>
    <w:uiPriority w:val="9"/>
    <w:rsid w:val="00A24FFB"/>
    <w:rPr>
      <w:rFonts w:eastAsia="Times New Roman" w:cs="Times New Roman"/>
      <w:b/>
      <w:i/>
      <w:sz w:val="20"/>
      <w:szCs w:val="20"/>
      <w:lang w:eastAsia="de-DE"/>
    </w:rPr>
  </w:style>
  <w:style w:type="character" w:customStyle="1" w:styleId="berschrift6Zchn">
    <w:name w:val="Überschrift 6 Zchn"/>
    <w:basedOn w:val="Absatz-Standardschriftart"/>
    <w:link w:val="berschrift6"/>
    <w:uiPriority w:val="9"/>
    <w:semiHidden/>
    <w:rsid w:val="00E852AF"/>
    <w:rPr>
      <w:rFonts w:ascii="Calibri" w:eastAsia="Times New Roman" w:hAnsi="Calibri" w:cs="Times New Roman"/>
      <w:b/>
      <w:bCs/>
      <w:lang w:eastAsia="de-DE"/>
    </w:rPr>
  </w:style>
  <w:style w:type="character" w:customStyle="1" w:styleId="berschrift7Zchn">
    <w:name w:val="Überschrift 7 Zchn"/>
    <w:basedOn w:val="Absatz-Standardschriftart"/>
    <w:link w:val="berschrift7"/>
    <w:uiPriority w:val="9"/>
    <w:semiHidden/>
    <w:rsid w:val="00E852AF"/>
    <w:rPr>
      <w:rFonts w:asciiTheme="majorHAnsi" w:eastAsiaTheme="majorEastAsia" w:hAnsiTheme="majorHAnsi" w:cstheme="majorBidi"/>
      <w:i/>
      <w:iCs/>
      <w:color w:val="404040" w:themeColor="text1" w:themeTint="BF"/>
      <w:szCs w:val="20"/>
      <w:lang w:eastAsia="de-DE"/>
    </w:rPr>
  </w:style>
  <w:style w:type="character" w:customStyle="1" w:styleId="berschrift8Zchn">
    <w:name w:val="Überschrift 8 Zchn"/>
    <w:basedOn w:val="Absatz-Standardschriftart"/>
    <w:link w:val="berschrift8"/>
    <w:uiPriority w:val="9"/>
    <w:semiHidden/>
    <w:rsid w:val="00E852AF"/>
    <w:rPr>
      <w:rFonts w:asciiTheme="majorHAnsi" w:eastAsiaTheme="majorEastAsia" w:hAnsiTheme="majorHAnsi" w:cstheme="majorBidi"/>
      <w:color w:val="404040" w:themeColor="text1" w:themeTint="BF"/>
      <w:sz w:val="20"/>
      <w:szCs w:val="20"/>
      <w:lang w:eastAsia="de-DE"/>
    </w:rPr>
  </w:style>
  <w:style w:type="character" w:customStyle="1" w:styleId="berschrift9Zchn">
    <w:name w:val="Überschrift 9 Zchn"/>
    <w:basedOn w:val="Absatz-Standardschriftart"/>
    <w:link w:val="berschrift9"/>
    <w:uiPriority w:val="9"/>
    <w:semiHidden/>
    <w:rsid w:val="00E852AF"/>
    <w:rPr>
      <w:rFonts w:asciiTheme="majorHAnsi" w:eastAsiaTheme="majorEastAsia" w:hAnsiTheme="majorHAnsi" w:cstheme="majorBidi"/>
      <w:i/>
      <w:iCs/>
      <w:color w:val="404040" w:themeColor="text1" w:themeTint="BF"/>
      <w:sz w:val="20"/>
      <w:szCs w:val="20"/>
      <w:lang w:eastAsia="de-DE"/>
    </w:rPr>
  </w:style>
  <w:style w:type="paragraph" w:styleId="Verzeichnis1">
    <w:name w:val="toc 1"/>
    <w:basedOn w:val="Standard"/>
    <w:next w:val="Standard"/>
    <w:uiPriority w:val="39"/>
    <w:qFormat/>
    <w:rsid w:val="00E852AF"/>
    <w:pPr>
      <w:spacing w:before="360" w:line="288" w:lineRule="atLeast"/>
      <w:ind w:left="709" w:hanging="709"/>
      <w:jc w:val="left"/>
    </w:pPr>
    <w:rPr>
      <w:b/>
      <w:bCs/>
      <w:caps/>
      <w:szCs w:val="28"/>
      <w:lang w:val="de-DE"/>
    </w:rPr>
  </w:style>
  <w:style w:type="paragraph" w:customStyle="1" w:styleId="Hauptberschrift">
    <w:name w:val="Hauptüberschrift"/>
    <w:basedOn w:val="berschrift1"/>
    <w:rsid w:val="00E852AF"/>
    <w:pPr>
      <w:shd w:val="clear" w:color="auto" w:fill="C6D9F1" w:themeFill="text2" w:themeFillTint="33"/>
      <w:tabs>
        <w:tab w:val="num" w:pos="432"/>
        <w:tab w:val="left" w:pos="709"/>
        <w:tab w:val="left" w:pos="1418"/>
        <w:tab w:val="left" w:pos="2127"/>
        <w:tab w:val="left" w:pos="2835"/>
        <w:tab w:val="left" w:pos="3544"/>
        <w:tab w:val="left" w:pos="4253"/>
        <w:tab w:val="left" w:pos="4962"/>
        <w:tab w:val="left" w:pos="5670"/>
        <w:tab w:val="left" w:pos="6379"/>
        <w:tab w:val="left" w:pos="7088"/>
        <w:tab w:val="left" w:pos="7797"/>
        <w:tab w:val="left" w:pos="8505"/>
        <w:tab w:val="left" w:pos="9214"/>
      </w:tabs>
      <w:outlineLvl w:val="9"/>
    </w:pPr>
    <w:rPr>
      <w:rFonts w:eastAsia="Times New Roman"/>
      <w:bCs w:val="0"/>
      <w:caps w:val="0"/>
      <w:color w:val="FF0000"/>
      <w:lang w:val="de-DE"/>
    </w:rPr>
  </w:style>
  <w:style w:type="paragraph" w:styleId="Beschriftung">
    <w:name w:val="caption"/>
    <w:basedOn w:val="Standard"/>
    <w:next w:val="Standard"/>
    <w:uiPriority w:val="35"/>
    <w:qFormat/>
    <w:rsid w:val="00E852AF"/>
    <w:pPr>
      <w:overflowPunct/>
      <w:autoSpaceDE/>
      <w:autoSpaceDN/>
      <w:adjustRightInd/>
      <w:spacing w:before="120" w:after="120" w:line="240" w:lineRule="auto"/>
      <w:jc w:val="left"/>
      <w:textAlignment w:val="auto"/>
    </w:pPr>
    <w:rPr>
      <w:b/>
      <w:bCs/>
    </w:rPr>
  </w:style>
  <w:style w:type="paragraph" w:styleId="Verzeichnis3">
    <w:name w:val="toc 3"/>
    <w:basedOn w:val="Standard"/>
    <w:next w:val="Standard"/>
    <w:uiPriority w:val="39"/>
    <w:qFormat/>
    <w:rsid w:val="00E852AF"/>
    <w:pPr>
      <w:ind w:left="709" w:hanging="709"/>
      <w:jc w:val="left"/>
    </w:pPr>
    <w:rPr>
      <w:b/>
      <w:szCs w:val="24"/>
    </w:rPr>
  </w:style>
  <w:style w:type="paragraph" w:styleId="Verzeichnis4">
    <w:name w:val="toc 4"/>
    <w:basedOn w:val="Standard"/>
    <w:next w:val="Standard"/>
    <w:uiPriority w:val="39"/>
    <w:rsid w:val="00E852AF"/>
    <w:pPr>
      <w:overflowPunct/>
      <w:autoSpaceDE/>
      <w:autoSpaceDN/>
      <w:adjustRightInd/>
      <w:spacing w:line="240" w:lineRule="auto"/>
      <w:ind w:left="221"/>
      <w:jc w:val="left"/>
      <w:textAlignment w:val="auto"/>
    </w:pPr>
    <w:rPr>
      <w:szCs w:val="24"/>
    </w:rPr>
  </w:style>
  <w:style w:type="paragraph" w:styleId="Textkrper-Einzug2">
    <w:name w:val="Body Text Indent 2"/>
    <w:basedOn w:val="Standard"/>
    <w:link w:val="Textkrper-Einzug2Zchn"/>
    <w:semiHidden/>
    <w:rsid w:val="00E852AF"/>
    <w:pPr>
      <w:spacing w:after="120" w:line="480" w:lineRule="auto"/>
      <w:ind w:left="283"/>
    </w:pPr>
  </w:style>
  <w:style w:type="character" w:customStyle="1" w:styleId="Textkrper-Einzug2Zchn">
    <w:name w:val="Textkörper-Einzug 2 Zchn"/>
    <w:basedOn w:val="Absatz-Standardschriftart"/>
    <w:link w:val="Textkrper-Einzug2"/>
    <w:semiHidden/>
    <w:rsid w:val="00E852AF"/>
    <w:rPr>
      <w:rFonts w:ascii="Arial" w:eastAsia="Times New Roman" w:hAnsi="Arial" w:cs="Times New Roman"/>
      <w:szCs w:val="20"/>
      <w:lang w:eastAsia="de-DE"/>
    </w:rPr>
  </w:style>
  <w:style w:type="paragraph" w:styleId="Standardeinzug">
    <w:name w:val="Normal Indent"/>
    <w:basedOn w:val="Standard"/>
    <w:rsid w:val="00E852AF"/>
    <w:pPr>
      <w:ind w:left="708"/>
    </w:pPr>
  </w:style>
  <w:style w:type="character" w:customStyle="1" w:styleId="VFA-Nummer">
    <w:name w:val="VFA-Nummer"/>
    <w:rsid w:val="00E852AF"/>
    <w:rPr>
      <w:rFonts w:cs="Arial"/>
      <w:lang w:val="it-IT"/>
    </w:rPr>
  </w:style>
  <w:style w:type="character" w:customStyle="1" w:styleId="Anbot">
    <w:name w:val="Anbot"/>
    <w:rsid w:val="00E852AF"/>
    <w:rPr>
      <w:rFonts w:cs="Arial"/>
      <w:lang w:val="it-IT"/>
    </w:rPr>
  </w:style>
  <w:style w:type="character" w:customStyle="1" w:styleId="PR">
    <w:name w:val="PR"/>
    <w:rsid w:val="00E852AF"/>
    <w:rPr>
      <w:sz w:val="24"/>
      <w:lang w:val="de-DE"/>
    </w:rPr>
  </w:style>
  <w:style w:type="character" w:customStyle="1" w:styleId="BA">
    <w:name w:val="BA"/>
    <w:rsid w:val="00E852AF"/>
    <w:rPr>
      <w:rFonts w:cs="Arial"/>
      <w:lang w:val="it-IT"/>
    </w:rPr>
  </w:style>
  <w:style w:type="paragraph" w:styleId="RGV-berschrift">
    <w:name w:val="toa heading"/>
    <w:basedOn w:val="Standard"/>
    <w:next w:val="Standard"/>
    <w:semiHidden/>
    <w:rsid w:val="00E852AF"/>
    <w:rPr>
      <w:rFonts w:cs="Arial"/>
      <w:bCs/>
      <w:szCs w:val="24"/>
    </w:rPr>
  </w:style>
  <w:style w:type="paragraph" w:styleId="Index1">
    <w:name w:val="index 1"/>
    <w:basedOn w:val="Standard"/>
    <w:next w:val="Standard"/>
    <w:autoRedefine/>
    <w:semiHidden/>
    <w:rsid w:val="00E852AF"/>
  </w:style>
  <w:style w:type="paragraph" w:styleId="Verzeichnis2">
    <w:name w:val="toc 2"/>
    <w:basedOn w:val="Standard"/>
    <w:next w:val="Standard"/>
    <w:autoRedefine/>
    <w:uiPriority w:val="39"/>
    <w:qFormat/>
    <w:rsid w:val="00F324FA"/>
    <w:pPr>
      <w:tabs>
        <w:tab w:val="left" w:pos="880"/>
        <w:tab w:val="right" w:leader="dot" w:pos="10206"/>
      </w:tabs>
      <w:ind w:left="709" w:hanging="709"/>
      <w:jc w:val="left"/>
    </w:pPr>
    <w:rPr>
      <w:b/>
      <w:bCs/>
      <w:szCs w:val="24"/>
    </w:rPr>
  </w:style>
  <w:style w:type="character" w:customStyle="1" w:styleId="K-Nummer">
    <w:name w:val="K-Nummer"/>
    <w:rsid w:val="00E852AF"/>
    <w:rPr>
      <w:lang w:val="en-GB"/>
    </w:rPr>
  </w:style>
  <w:style w:type="paragraph" w:styleId="Textkrper">
    <w:name w:val="Body Text"/>
    <w:basedOn w:val="Standard"/>
    <w:link w:val="TextkrperZchn"/>
    <w:semiHidden/>
    <w:rsid w:val="00E852AF"/>
    <w:rPr>
      <w:rFonts w:cs="Arial"/>
      <w:b/>
      <w:bCs/>
      <w:sz w:val="12"/>
    </w:rPr>
  </w:style>
  <w:style w:type="character" w:customStyle="1" w:styleId="TextkrperZchn">
    <w:name w:val="Textkörper Zchn"/>
    <w:basedOn w:val="Absatz-Standardschriftart"/>
    <w:link w:val="Textkrper"/>
    <w:semiHidden/>
    <w:rsid w:val="00E852AF"/>
    <w:rPr>
      <w:rFonts w:ascii="Arial" w:eastAsia="Times New Roman" w:hAnsi="Arial" w:cs="Arial"/>
      <w:b/>
      <w:bCs/>
      <w:sz w:val="12"/>
      <w:szCs w:val="20"/>
      <w:lang w:eastAsia="de-DE"/>
    </w:rPr>
  </w:style>
  <w:style w:type="paragraph" w:styleId="Kopfzeile">
    <w:name w:val="header"/>
    <w:basedOn w:val="Standard"/>
    <w:link w:val="KopfzeileZchn"/>
    <w:rsid w:val="00E852AF"/>
    <w:pPr>
      <w:tabs>
        <w:tab w:val="center" w:pos="4536"/>
        <w:tab w:val="right" w:pos="9072"/>
      </w:tabs>
    </w:pPr>
  </w:style>
  <w:style w:type="character" w:customStyle="1" w:styleId="KopfzeileZchn">
    <w:name w:val="Kopfzeile Zchn"/>
    <w:basedOn w:val="Absatz-Standardschriftart"/>
    <w:link w:val="Kopfzeile"/>
    <w:rsid w:val="00E852AF"/>
    <w:rPr>
      <w:rFonts w:ascii="Arial" w:eastAsia="Times New Roman" w:hAnsi="Arial" w:cs="Times New Roman"/>
      <w:szCs w:val="20"/>
      <w:lang w:eastAsia="de-DE"/>
    </w:rPr>
  </w:style>
  <w:style w:type="paragraph" w:styleId="Fuzeile">
    <w:name w:val="footer"/>
    <w:basedOn w:val="Standard"/>
    <w:link w:val="FuzeileZchn"/>
    <w:uiPriority w:val="99"/>
    <w:rsid w:val="00E852AF"/>
    <w:pPr>
      <w:tabs>
        <w:tab w:val="center" w:pos="4536"/>
        <w:tab w:val="right" w:pos="9072"/>
      </w:tabs>
    </w:pPr>
  </w:style>
  <w:style w:type="character" w:customStyle="1" w:styleId="FuzeileZchn">
    <w:name w:val="Fußzeile Zchn"/>
    <w:basedOn w:val="Absatz-Standardschriftart"/>
    <w:link w:val="Fuzeile"/>
    <w:uiPriority w:val="99"/>
    <w:rsid w:val="00E852AF"/>
    <w:rPr>
      <w:rFonts w:ascii="Arial" w:eastAsia="Times New Roman" w:hAnsi="Arial" w:cs="Times New Roman"/>
      <w:szCs w:val="20"/>
      <w:lang w:eastAsia="de-DE"/>
    </w:rPr>
  </w:style>
  <w:style w:type="character" w:styleId="Hyperlink">
    <w:name w:val="Hyperlink"/>
    <w:uiPriority w:val="99"/>
    <w:rsid w:val="00E852AF"/>
    <w:rPr>
      <w:color w:val="0000FF"/>
      <w:u w:val="single"/>
    </w:rPr>
  </w:style>
  <w:style w:type="paragraph" w:styleId="Sprechblasentext">
    <w:name w:val="Balloon Text"/>
    <w:basedOn w:val="Standard"/>
    <w:link w:val="SprechblasentextZchn"/>
    <w:uiPriority w:val="99"/>
    <w:semiHidden/>
    <w:unhideWhenUsed/>
    <w:rsid w:val="00E852A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852AF"/>
    <w:rPr>
      <w:rFonts w:ascii="Tahoma" w:eastAsia="Times New Roman" w:hAnsi="Tahoma" w:cs="Tahoma"/>
      <w:sz w:val="16"/>
      <w:szCs w:val="16"/>
      <w:lang w:eastAsia="de-DE"/>
    </w:rPr>
  </w:style>
  <w:style w:type="paragraph" w:styleId="Inhaltsverzeichnisberschrift">
    <w:name w:val="TOC Heading"/>
    <w:basedOn w:val="berschrift1"/>
    <w:next w:val="Standard"/>
    <w:uiPriority w:val="39"/>
    <w:unhideWhenUsed/>
    <w:qFormat/>
    <w:rsid w:val="00E852AF"/>
    <w:pPr>
      <w:shd w:val="clear" w:color="auto" w:fill="C6D9F1" w:themeFill="text2" w:themeFillTint="33"/>
      <w:spacing w:line="276" w:lineRule="auto"/>
      <w:outlineLvl w:val="9"/>
    </w:pPr>
    <w:rPr>
      <w:rFonts w:asciiTheme="majorHAnsi" w:hAnsiTheme="majorHAnsi" w:cstheme="majorBidi"/>
      <w:caps w:val="0"/>
      <w:color w:val="365F91" w:themeColor="accent1" w:themeShade="BF"/>
      <w:sz w:val="28"/>
      <w:szCs w:val="28"/>
      <w:lang w:val="de-DE"/>
    </w:rPr>
  </w:style>
  <w:style w:type="table" w:styleId="Tabellenraster">
    <w:name w:val="Table Grid"/>
    <w:basedOn w:val="NormaleTabelle"/>
    <w:rsid w:val="00E852AF"/>
    <w:pPr>
      <w:spacing w:after="0" w:line="240" w:lineRule="auto"/>
    </w:pPr>
    <w:rPr>
      <w:rFonts w:ascii="Times New Roman" w:eastAsia="Times New Roman" w:hAnsi="Times New Roman"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E852AF"/>
    <w:pPr>
      <w:spacing w:after="0" w:line="240" w:lineRule="auto"/>
    </w:pPr>
    <w:rPr>
      <w:rFonts w:ascii="Arial" w:eastAsia="Times New Roman" w:hAnsi="Arial" w:cs="Times New Roman"/>
      <w:szCs w:val="20"/>
      <w:lang w:eastAsia="de-DE"/>
    </w:rPr>
  </w:style>
  <w:style w:type="character" w:styleId="Kommentarzeichen">
    <w:name w:val="annotation reference"/>
    <w:basedOn w:val="Absatz-Standardschriftart"/>
    <w:uiPriority w:val="99"/>
    <w:semiHidden/>
    <w:unhideWhenUsed/>
    <w:rsid w:val="00E852AF"/>
    <w:rPr>
      <w:sz w:val="16"/>
      <w:szCs w:val="16"/>
    </w:rPr>
  </w:style>
  <w:style w:type="paragraph" w:styleId="Kommentartext">
    <w:name w:val="annotation text"/>
    <w:basedOn w:val="Standard"/>
    <w:link w:val="KommentartextZchn"/>
    <w:uiPriority w:val="99"/>
    <w:unhideWhenUsed/>
    <w:rsid w:val="00E852AF"/>
    <w:pPr>
      <w:spacing w:line="240" w:lineRule="auto"/>
    </w:pPr>
    <w:rPr>
      <w:sz w:val="20"/>
    </w:rPr>
  </w:style>
  <w:style w:type="character" w:customStyle="1" w:styleId="KommentartextZchn">
    <w:name w:val="Kommentartext Zchn"/>
    <w:basedOn w:val="Absatz-Standardschriftart"/>
    <w:link w:val="Kommentartext"/>
    <w:uiPriority w:val="99"/>
    <w:rsid w:val="00E852AF"/>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E852AF"/>
    <w:rPr>
      <w:b/>
      <w:bCs/>
    </w:rPr>
  </w:style>
  <w:style w:type="character" w:customStyle="1" w:styleId="KommentarthemaZchn">
    <w:name w:val="Kommentarthema Zchn"/>
    <w:basedOn w:val="KommentartextZchn"/>
    <w:link w:val="Kommentarthema"/>
    <w:uiPriority w:val="99"/>
    <w:semiHidden/>
    <w:rsid w:val="00E852AF"/>
    <w:rPr>
      <w:rFonts w:ascii="Arial" w:eastAsia="Times New Roman" w:hAnsi="Arial" w:cs="Times New Roman"/>
      <w:b/>
      <w:bCs/>
      <w:sz w:val="20"/>
      <w:szCs w:val="20"/>
      <w:lang w:eastAsia="de-DE"/>
    </w:rPr>
  </w:style>
  <w:style w:type="paragraph" w:customStyle="1" w:styleId="Literatur">
    <w:name w:val="Literatur"/>
    <w:basedOn w:val="Standard"/>
    <w:link w:val="LiteraturZchn"/>
    <w:qFormat/>
    <w:rsid w:val="00E852AF"/>
    <w:pPr>
      <w:overflowPunct/>
      <w:autoSpaceDE/>
      <w:autoSpaceDN/>
      <w:adjustRightInd/>
      <w:spacing w:line="320" w:lineRule="exact"/>
      <w:ind w:left="2835" w:hanging="2835"/>
      <w:jc w:val="left"/>
      <w:textAlignment w:val="auto"/>
    </w:pPr>
    <w:rPr>
      <w:rFonts w:eastAsiaTheme="minorHAnsi" w:cs="Arial"/>
      <w:color w:val="000000"/>
      <w:szCs w:val="22"/>
      <w:lang w:eastAsia="en-US"/>
    </w:rPr>
  </w:style>
  <w:style w:type="character" w:customStyle="1" w:styleId="LiteraturZchn">
    <w:name w:val="Literatur Zchn"/>
    <w:basedOn w:val="Absatz-Standardschriftart"/>
    <w:link w:val="Literatur"/>
    <w:rsid w:val="00E852AF"/>
    <w:rPr>
      <w:rFonts w:ascii="Arial" w:hAnsi="Arial" w:cs="Arial"/>
      <w:color w:val="000000"/>
    </w:rPr>
  </w:style>
  <w:style w:type="table" w:customStyle="1" w:styleId="HelleListe1">
    <w:name w:val="Helle Liste1"/>
    <w:basedOn w:val="NormaleTabelle"/>
    <w:uiPriority w:val="61"/>
    <w:rsid w:val="00E852AF"/>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StandardAbsZchn">
    <w:name w:val="StandardAbs Zchn"/>
    <w:basedOn w:val="Absatz-Standardschriftart"/>
    <w:link w:val="StandardAbs"/>
    <w:rsid w:val="00E852AF"/>
    <w:rPr>
      <w:rFonts w:ascii="Arial" w:hAnsi="Arial" w:cs="Arial"/>
      <w:sz w:val="20"/>
      <w:szCs w:val="20"/>
    </w:rPr>
  </w:style>
  <w:style w:type="paragraph" w:styleId="Liste2">
    <w:name w:val="List 2"/>
    <w:basedOn w:val="Standard"/>
    <w:semiHidden/>
    <w:rsid w:val="00E852AF"/>
    <w:pPr>
      <w:numPr>
        <w:numId w:val="1"/>
      </w:numPr>
      <w:overflowPunct/>
      <w:autoSpaceDE/>
      <w:autoSpaceDN/>
      <w:adjustRightInd/>
      <w:spacing w:line="320" w:lineRule="exact"/>
      <w:jc w:val="left"/>
      <w:textAlignment w:val="auto"/>
    </w:pPr>
    <w:rPr>
      <w:color w:val="000000"/>
      <w:szCs w:val="24"/>
    </w:rPr>
  </w:style>
  <w:style w:type="paragraph" w:styleId="Liste">
    <w:name w:val="List"/>
    <w:basedOn w:val="Standard"/>
    <w:uiPriority w:val="99"/>
    <w:unhideWhenUsed/>
    <w:rsid w:val="00E852AF"/>
    <w:pPr>
      <w:overflowPunct/>
      <w:autoSpaceDE/>
      <w:autoSpaceDN/>
      <w:adjustRightInd/>
      <w:spacing w:line="320" w:lineRule="exact"/>
      <w:ind w:left="283" w:hanging="283"/>
      <w:contextualSpacing/>
      <w:jc w:val="left"/>
      <w:textAlignment w:val="auto"/>
    </w:pPr>
    <w:rPr>
      <w:rFonts w:eastAsiaTheme="minorHAnsi" w:cs="Arial"/>
      <w:color w:val="000000"/>
      <w:szCs w:val="22"/>
      <w:lang w:eastAsia="en-US"/>
    </w:rPr>
  </w:style>
  <w:style w:type="paragraph" w:styleId="Funotentext">
    <w:name w:val="footnote text"/>
    <w:basedOn w:val="Standard"/>
    <w:link w:val="FunotentextZchn"/>
    <w:semiHidden/>
    <w:rsid w:val="00E852AF"/>
    <w:pPr>
      <w:suppressAutoHyphens/>
      <w:overflowPunct/>
      <w:autoSpaceDE/>
      <w:autoSpaceDN/>
      <w:adjustRightInd/>
      <w:spacing w:line="280" w:lineRule="exact"/>
      <w:jc w:val="left"/>
      <w:textAlignment w:val="auto"/>
    </w:pPr>
    <w:rPr>
      <w:sz w:val="20"/>
      <w:lang w:val="de-DE"/>
    </w:rPr>
  </w:style>
  <w:style w:type="character" w:customStyle="1" w:styleId="FunotentextZchn">
    <w:name w:val="Fußnotentext Zchn"/>
    <w:basedOn w:val="Absatz-Standardschriftart"/>
    <w:link w:val="Funotentext"/>
    <w:semiHidden/>
    <w:rsid w:val="00E852AF"/>
    <w:rPr>
      <w:rFonts w:ascii="Arial" w:eastAsia="Times New Roman" w:hAnsi="Arial" w:cs="Times New Roman"/>
      <w:sz w:val="20"/>
      <w:szCs w:val="20"/>
      <w:lang w:val="de-DE" w:eastAsia="de-DE"/>
    </w:rPr>
  </w:style>
  <w:style w:type="character" w:styleId="Funotenzeichen">
    <w:name w:val="footnote reference"/>
    <w:basedOn w:val="Absatz-Standardschriftart"/>
    <w:semiHidden/>
    <w:rsid w:val="00E852AF"/>
    <w:rPr>
      <w:vertAlign w:val="superscript"/>
    </w:rPr>
  </w:style>
  <w:style w:type="paragraph" w:customStyle="1" w:styleId="Tabelle">
    <w:name w:val="Tabelle"/>
    <w:basedOn w:val="Standard"/>
    <w:rsid w:val="00E852AF"/>
    <w:pPr>
      <w:suppressAutoHyphens/>
      <w:overflowPunct/>
      <w:autoSpaceDE/>
      <w:autoSpaceDN/>
      <w:adjustRightInd/>
      <w:spacing w:before="40" w:after="40" w:line="240" w:lineRule="auto"/>
      <w:jc w:val="left"/>
      <w:textAlignment w:val="auto"/>
    </w:pPr>
    <w:rPr>
      <w:rFonts w:ascii="Frutiger 45 Light" w:hAnsi="Frutiger 45 Light"/>
      <w:sz w:val="18"/>
      <w:lang w:val="de-DE"/>
    </w:rPr>
  </w:style>
  <w:style w:type="paragraph" w:customStyle="1" w:styleId="Abbildung">
    <w:name w:val="Abbildung"/>
    <w:basedOn w:val="Standard"/>
    <w:qFormat/>
    <w:rsid w:val="00E852AF"/>
    <w:pPr>
      <w:overflowPunct/>
      <w:autoSpaceDE/>
      <w:autoSpaceDN/>
      <w:adjustRightInd/>
      <w:spacing w:line="240" w:lineRule="auto"/>
      <w:jc w:val="left"/>
      <w:textAlignment w:val="auto"/>
    </w:pPr>
    <w:rPr>
      <w:rFonts w:eastAsiaTheme="minorHAnsi" w:cs="Arial"/>
      <w:color w:val="000000"/>
      <w:szCs w:val="22"/>
      <w:lang w:eastAsia="en-US"/>
    </w:rPr>
  </w:style>
  <w:style w:type="paragraph" w:customStyle="1" w:styleId="ListeIBU">
    <w:name w:val="ListeIBU"/>
    <w:basedOn w:val="Liste"/>
    <w:qFormat/>
    <w:rsid w:val="00E852AF"/>
    <w:pPr>
      <w:numPr>
        <w:numId w:val="2"/>
      </w:numPr>
    </w:pPr>
    <w:rPr>
      <w:color w:val="FF0000"/>
    </w:rPr>
  </w:style>
  <w:style w:type="paragraph" w:customStyle="1" w:styleId="StandardIBU">
    <w:name w:val="StandardIBU"/>
    <w:basedOn w:val="Standard"/>
    <w:qFormat/>
    <w:rsid w:val="00E852AF"/>
    <w:pPr>
      <w:overflowPunct/>
      <w:autoSpaceDE/>
      <w:autoSpaceDN/>
      <w:adjustRightInd/>
      <w:spacing w:line="320" w:lineRule="exact"/>
      <w:jc w:val="left"/>
      <w:textAlignment w:val="auto"/>
    </w:pPr>
    <w:rPr>
      <w:rFonts w:eastAsiaTheme="minorHAnsi" w:cs="Arial"/>
      <w:color w:val="FF0000"/>
      <w:szCs w:val="22"/>
      <w:lang w:eastAsia="en-US"/>
    </w:rPr>
  </w:style>
  <w:style w:type="paragraph" w:styleId="Verzeichnis5">
    <w:name w:val="toc 5"/>
    <w:basedOn w:val="Standard"/>
    <w:next w:val="Standard"/>
    <w:autoRedefine/>
    <w:uiPriority w:val="39"/>
    <w:unhideWhenUsed/>
    <w:rsid w:val="00E852AF"/>
    <w:pPr>
      <w:overflowPunct/>
      <w:autoSpaceDE/>
      <w:autoSpaceDN/>
      <w:adjustRightInd/>
      <w:spacing w:line="320" w:lineRule="exact"/>
      <w:ind w:left="880"/>
      <w:jc w:val="left"/>
      <w:textAlignment w:val="auto"/>
    </w:pPr>
    <w:rPr>
      <w:rFonts w:asciiTheme="minorHAnsi" w:eastAsiaTheme="minorHAnsi" w:hAnsiTheme="minorHAnsi" w:cs="Arial"/>
      <w:color w:val="000000"/>
      <w:sz w:val="18"/>
      <w:szCs w:val="18"/>
      <w:lang w:eastAsia="en-US"/>
    </w:rPr>
  </w:style>
  <w:style w:type="paragraph" w:styleId="Verzeichnis6">
    <w:name w:val="toc 6"/>
    <w:basedOn w:val="Standard"/>
    <w:next w:val="Standard"/>
    <w:autoRedefine/>
    <w:uiPriority w:val="39"/>
    <w:unhideWhenUsed/>
    <w:rsid w:val="00E852AF"/>
    <w:pPr>
      <w:overflowPunct/>
      <w:autoSpaceDE/>
      <w:autoSpaceDN/>
      <w:adjustRightInd/>
      <w:spacing w:line="320" w:lineRule="exact"/>
      <w:ind w:left="1100"/>
      <w:jc w:val="left"/>
      <w:textAlignment w:val="auto"/>
    </w:pPr>
    <w:rPr>
      <w:rFonts w:asciiTheme="minorHAnsi" w:eastAsiaTheme="minorHAnsi" w:hAnsiTheme="minorHAnsi" w:cs="Arial"/>
      <w:color w:val="000000"/>
      <w:sz w:val="18"/>
      <w:szCs w:val="18"/>
      <w:lang w:eastAsia="en-US"/>
    </w:rPr>
  </w:style>
  <w:style w:type="paragraph" w:styleId="Verzeichnis7">
    <w:name w:val="toc 7"/>
    <w:basedOn w:val="Standard"/>
    <w:next w:val="Standard"/>
    <w:autoRedefine/>
    <w:uiPriority w:val="39"/>
    <w:unhideWhenUsed/>
    <w:rsid w:val="00E852AF"/>
    <w:pPr>
      <w:overflowPunct/>
      <w:autoSpaceDE/>
      <w:autoSpaceDN/>
      <w:adjustRightInd/>
      <w:spacing w:line="320" w:lineRule="exact"/>
      <w:ind w:left="1320"/>
      <w:jc w:val="left"/>
      <w:textAlignment w:val="auto"/>
    </w:pPr>
    <w:rPr>
      <w:rFonts w:asciiTheme="minorHAnsi" w:eastAsiaTheme="minorHAnsi" w:hAnsiTheme="minorHAnsi" w:cs="Arial"/>
      <w:color w:val="000000"/>
      <w:sz w:val="18"/>
      <w:szCs w:val="18"/>
      <w:lang w:eastAsia="en-US"/>
    </w:rPr>
  </w:style>
  <w:style w:type="paragraph" w:styleId="Verzeichnis8">
    <w:name w:val="toc 8"/>
    <w:basedOn w:val="Standard"/>
    <w:next w:val="Standard"/>
    <w:autoRedefine/>
    <w:uiPriority w:val="39"/>
    <w:unhideWhenUsed/>
    <w:rsid w:val="00E852AF"/>
    <w:pPr>
      <w:overflowPunct/>
      <w:autoSpaceDE/>
      <w:autoSpaceDN/>
      <w:adjustRightInd/>
      <w:spacing w:line="320" w:lineRule="exact"/>
      <w:ind w:left="1540"/>
      <w:jc w:val="left"/>
      <w:textAlignment w:val="auto"/>
    </w:pPr>
    <w:rPr>
      <w:rFonts w:asciiTheme="minorHAnsi" w:eastAsiaTheme="minorHAnsi" w:hAnsiTheme="minorHAnsi" w:cs="Arial"/>
      <w:color w:val="000000"/>
      <w:sz w:val="18"/>
      <w:szCs w:val="18"/>
      <w:lang w:eastAsia="en-US"/>
    </w:rPr>
  </w:style>
  <w:style w:type="paragraph" w:styleId="Verzeichnis9">
    <w:name w:val="toc 9"/>
    <w:basedOn w:val="Standard"/>
    <w:next w:val="Standard"/>
    <w:autoRedefine/>
    <w:uiPriority w:val="39"/>
    <w:unhideWhenUsed/>
    <w:rsid w:val="00E852AF"/>
    <w:pPr>
      <w:overflowPunct/>
      <w:autoSpaceDE/>
      <w:autoSpaceDN/>
      <w:adjustRightInd/>
      <w:spacing w:line="320" w:lineRule="exact"/>
      <w:ind w:left="1760"/>
      <w:jc w:val="left"/>
      <w:textAlignment w:val="auto"/>
    </w:pPr>
    <w:rPr>
      <w:rFonts w:asciiTheme="minorHAnsi" w:eastAsiaTheme="minorHAnsi" w:hAnsiTheme="minorHAnsi" w:cs="Arial"/>
      <w:color w:val="000000"/>
      <w:sz w:val="18"/>
      <w:szCs w:val="18"/>
      <w:lang w:eastAsia="en-US"/>
    </w:rPr>
  </w:style>
  <w:style w:type="paragraph" w:customStyle="1" w:styleId="mcntmcntmcntmsolistparagraph">
    <w:name w:val="mcntmcntmcntmsolistparagraph"/>
    <w:basedOn w:val="Standard"/>
    <w:rsid w:val="00E852AF"/>
    <w:pPr>
      <w:overflowPunct/>
      <w:autoSpaceDE/>
      <w:autoSpaceDN/>
      <w:adjustRightInd/>
      <w:spacing w:before="100" w:beforeAutospacing="1" w:after="100" w:afterAutospacing="1" w:line="240" w:lineRule="auto"/>
      <w:jc w:val="left"/>
      <w:textAlignment w:val="auto"/>
    </w:pPr>
    <w:rPr>
      <w:rFonts w:ascii="Times New Roman" w:eastAsiaTheme="minorHAnsi" w:hAnsi="Times New Roman"/>
      <w:sz w:val="24"/>
      <w:szCs w:val="24"/>
      <w:lang w:eastAsia="de-AT"/>
    </w:rPr>
  </w:style>
  <w:style w:type="paragraph" w:customStyle="1" w:styleId="wordsection1">
    <w:name w:val="wordsection1"/>
    <w:basedOn w:val="Standard"/>
    <w:uiPriority w:val="99"/>
    <w:rsid w:val="00E852AF"/>
    <w:pPr>
      <w:overflowPunct/>
      <w:autoSpaceDE/>
      <w:autoSpaceDN/>
      <w:adjustRightInd/>
      <w:spacing w:before="100" w:beforeAutospacing="1" w:after="100" w:afterAutospacing="1" w:line="240" w:lineRule="auto"/>
      <w:jc w:val="left"/>
      <w:textAlignment w:val="auto"/>
    </w:pPr>
    <w:rPr>
      <w:rFonts w:ascii="Times New Roman" w:eastAsiaTheme="minorHAnsi" w:hAnsi="Times New Roman"/>
      <w:sz w:val="24"/>
      <w:szCs w:val="24"/>
      <w:lang w:val="en-US" w:eastAsia="en-US"/>
    </w:rPr>
  </w:style>
  <w:style w:type="paragraph" w:customStyle="1" w:styleId="mcntmsonormal">
    <w:name w:val="mcntmsonormal"/>
    <w:basedOn w:val="Standard"/>
    <w:uiPriority w:val="99"/>
    <w:semiHidden/>
    <w:rsid w:val="00E852AF"/>
    <w:pPr>
      <w:overflowPunct/>
      <w:autoSpaceDE/>
      <w:autoSpaceDN/>
      <w:adjustRightInd/>
      <w:spacing w:before="100" w:beforeAutospacing="1" w:after="100" w:afterAutospacing="1" w:line="240" w:lineRule="auto"/>
      <w:jc w:val="left"/>
      <w:textAlignment w:val="auto"/>
    </w:pPr>
    <w:rPr>
      <w:rFonts w:ascii="Times New Roman" w:eastAsiaTheme="minorEastAsia" w:hAnsi="Times New Roman"/>
      <w:sz w:val="24"/>
      <w:szCs w:val="24"/>
      <w:lang w:val="en-US" w:eastAsia="en-US"/>
    </w:rPr>
  </w:style>
  <w:style w:type="character" w:styleId="Fett">
    <w:name w:val="Strong"/>
    <w:basedOn w:val="Absatz-Standardschriftart"/>
    <w:uiPriority w:val="22"/>
    <w:qFormat/>
    <w:rsid w:val="00E852AF"/>
    <w:rPr>
      <w:b/>
      <w:bCs/>
    </w:rPr>
  </w:style>
  <w:style w:type="character" w:styleId="Hervorhebung">
    <w:name w:val="Emphasis"/>
    <w:basedOn w:val="Absatz-Standardschriftart"/>
    <w:uiPriority w:val="20"/>
    <w:qFormat/>
    <w:rsid w:val="00E852AF"/>
    <w:rPr>
      <w:i/>
      <w:iCs/>
    </w:rPr>
  </w:style>
  <w:style w:type="character" w:customStyle="1" w:styleId="ListenabsatzZchn">
    <w:name w:val="Listenabsatz Zchn"/>
    <w:aliases w:val="Bullet List Zchn,FooterText Zchn,lp1 Zchn,1 List Paragraph Zchn,text bullet Zchn"/>
    <w:basedOn w:val="Absatz-Standardschriftart"/>
    <w:link w:val="Listenabsatz"/>
    <w:uiPriority w:val="34"/>
    <w:rsid w:val="00E852AF"/>
    <w:rPr>
      <w:rFonts w:ascii="Arial" w:hAnsi="Arial" w:cs="Arial"/>
      <w:sz w:val="20"/>
      <w:szCs w:val="20"/>
    </w:rPr>
  </w:style>
  <w:style w:type="character" w:customStyle="1" w:styleId="st">
    <w:name w:val="st"/>
    <w:basedOn w:val="Absatz-Standardschriftart"/>
    <w:rsid w:val="00E852AF"/>
  </w:style>
  <w:style w:type="character" w:customStyle="1" w:styleId="tlid-translation">
    <w:name w:val="tlid-translation"/>
    <w:basedOn w:val="Absatz-Standardschriftart"/>
    <w:rsid w:val="00E852AF"/>
  </w:style>
  <w:style w:type="paragraph" w:customStyle="1" w:styleId="berschrift3-12FC">
    <w:name w:val="Überschrift 3.-1.2/FC"/>
    <w:basedOn w:val="Standard"/>
    <w:next w:val="Standardeinzug"/>
    <w:rsid w:val="006C1862"/>
    <w:pPr>
      <w:overflowPunct/>
      <w:autoSpaceDE/>
      <w:autoSpaceDN/>
      <w:adjustRightInd/>
      <w:spacing w:after="120" w:line="240" w:lineRule="auto"/>
      <w:ind w:left="426" w:hanging="425"/>
      <w:jc w:val="left"/>
      <w:textAlignment w:val="auto"/>
    </w:pPr>
    <w:rPr>
      <w:b/>
      <w:sz w:val="24"/>
      <w:lang w:val="de-DE" w:eastAsia="en-US"/>
    </w:rPr>
  </w:style>
  <w:style w:type="paragraph" w:customStyle="1" w:styleId="berschrift4-123">
    <w:name w:val="Überschrift 4.-1.2.3"/>
    <w:basedOn w:val="Standard"/>
    <w:next w:val="Standardeinzug"/>
    <w:rsid w:val="006C1862"/>
    <w:pPr>
      <w:overflowPunct/>
      <w:autoSpaceDE/>
      <w:autoSpaceDN/>
      <w:adjustRightInd/>
      <w:spacing w:before="360" w:after="120" w:line="240" w:lineRule="auto"/>
      <w:textAlignment w:val="auto"/>
    </w:pPr>
    <w:rPr>
      <w:lang w:val="de-DE" w:eastAsia="en-US"/>
    </w:rPr>
  </w:style>
  <w:style w:type="paragraph" w:customStyle="1" w:styleId="Standard--123">
    <w:name w:val="Standard-Ü-1.2.3"/>
    <w:basedOn w:val="Standardeinzug"/>
    <w:rsid w:val="006C1862"/>
    <w:pPr>
      <w:tabs>
        <w:tab w:val="left" w:pos="1701"/>
      </w:tabs>
      <w:overflowPunct/>
      <w:autoSpaceDE/>
      <w:autoSpaceDN/>
      <w:adjustRightInd/>
      <w:spacing w:line="240" w:lineRule="auto"/>
      <w:ind w:left="624"/>
      <w:textAlignment w:val="auto"/>
    </w:pPr>
    <w:rPr>
      <w:lang w:val="de-DE" w:eastAsia="en-US"/>
    </w:rPr>
  </w:style>
  <w:style w:type="character" w:styleId="NichtaufgelsteErwhnung">
    <w:name w:val="Unresolved Mention"/>
    <w:basedOn w:val="Absatz-Standardschriftart"/>
    <w:uiPriority w:val="99"/>
    <w:semiHidden/>
    <w:unhideWhenUsed/>
    <w:rsid w:val="009E07DD"/>
    <w:rPr>
      <w:color w:val="605E5C"/>
      <w:shd w:val="clear" w:color="auto" w:fill="E1DFDD"/>
    </w:rPr>
  </w:style>
  <w:style w:type="paragraph" w:styleId="Titel">
    <w:name w:val="Title"/>
    <w:basedOn w:val="Standard"/>
    <w:next w:val="Standard"/>
    <w:link w:val="TitelZchn"/>
    <w:uiPriority w:val="10"/>
    <w:qFormat/>
    <w:rsid w:val="008B4E68"/>
    <w:pPr>
      <w:overflowPunct/>
      <w:autoSpaceDE/>
      <w:autoSpaceDN/>
      <w:adjustRightInd/>
      <w:spacing w:line="240" w:lineRule="auto"/>
      <w:contextualSpacing/>
      <w:jc w:val="left"/>
      <w:textAlignment w:val="auto"/>
    </w:pPr>
    <w:rPr>
      <w:rFonts w:asciiTheme="majorHAnsi" w:eastAsiaTheme="majorEastAsia" w:hAnsiTheme="majorHAnsi" w:cstheme="majorBidi"/>
      <w:b/>
      <w:spacing w:val="-10"/>
      <w:kern w:val="28"/>
      <w:sz w:val="40"/>
      <w:szCs w:val="56"/>
      <w:lang w:eastAsia="en-US"/>
    </w:rPr>
  </w:style>
  <w:style w:type="character" w:customStyle="1" w:styleId="TitelZchn">
    <w:name w:val="Titel Zchn"/>
    <w:basedOn w:val="Absatz-Standardschriftart"/>
    <w:link w:val="Titel"/>
    <w:uiPriority w:val="10"/>
    <w:rsid w:val="008B4E68"/>
    <w:rPr>
      <w:rFonts w:asciiTheme="majorHAnsi" w:eastAsiaTheme="majorEastAsia" w:hAnsiTheme="majorHAnsi" w:cstheme="majorBidi"/>
      <w:b/>
      <w:spacing w:val="-10"/>
      <w:kern w:val="28"/>
      <w:sz w:val="40"/>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35401">
      <w:bodyDiv w:val="1"/>
      <w:marLeft w:val="0"/>
      <w:marRight w:val="0"/>
      <w:marTop w:val="0"/>
      <w:marBottom w:val="0"/>
      <w:divBdr>
        <w:top w:val="none" w:sz="0" w:space="0" w:color="auto"/>
        <w:left w:val="none" w:sz="0" w:space="0" w:color="auto"/>
        <w:bottom w:val="none" w:sz="0" w:space="0" w:color="auto"/>
        <w:right w:val="none" w:sz="0" w:space="0" w:color="auto"/>
      </w:divBdr>
    </w:div>
    <w:div w:id="337201738">
      <w:bodyDiv w:val="1"/>
      <w:marLeft w:val="0"/>
      <w:marRight w:val="0"/>
      <w:marTop w:val="0"/>
      <w:marBottom w:val="0"/>
      <w:divBdr>
        <w:top w:val="none" w:sz="0" w:space="0" w:color="auto"/>
        <w:left w:val="none" w:sz="0" w:space="0" w:color="auto"/>
        <w:bottom w:val="none" w:sz="0" w:space="0" w:color="auto"/>
        <w:right w:val="none" w:sz="0" w:space="0" w:color="auto"/>
      </w:divBdr>
    </w:div>
    <w:div w:id="399717029">
      <w:bodyDiv w:val="1"/>
      <w:marLeft w:val="0"/>
      <w:marRight w:val="0"/>
      <w:marTop w:val="0"/>
      <w:marBottom w:val="0"/>
      <w:divBdr>
        <w:top w:val="none" w:sz="0" w:space="0" w:color="auto"/>
        <w:left w:val="none" w:sz="0" w:space="0" w:color="auto"/>
        <w:bottom w:val="none" w:sz="0" w:space="0" w:color="auto"/>
        <w:right w:val="none" w:sz="0" w:space="0" w:color="auto"/>
      </w:divBdr>
    </w:div>
    <w:div w:id="850221143">
      <w:bodyDiv w:val="1"/>
      <w:marLeft w:val="0"/>
      <w:marRight w:val="0"/>
      <w:marTop w:val="0"/>
      <w:marBottom w:val="0"/>
      <w:divBdr>
        <w:top w:val="none" w:sz="0" w:space="0" w:color="auto"/>
        <w:left w:val="none" w:sz="0" w:space="0" w:color="auto"/>
        <w:bottom w:val="none" w:sz="0" w:space="0" w:color="auto"/>
        <w:right w:val="none" w:sz="0" w:space="0" w:color="auto"/>
      </w:divBdr>
    </w:div>
    <w:div w:id="890924921">
      <w:bodyDiv w:val="1"/>
      <w:marLeft w:val="0"/>
      <w:marRight w:val="0"/>
      <w:marTop w:val="0"/>
      <w:marBottom w:val="0"/>
      <w:divBdr>
        <w:top w:val="none" w:sz="0" w:space="0" w:color="auto"/>
        <w:left w:val="none" w:sz="0" w:space="0" w:color="auto"/>
        <w:bottom w:val="none" w:sz="0" w:space="0" w:color="auto"/>
        <w:right w:val="none" w:sz="0" w:space="0" w:color="auto"/>
      </w:divBdr>
    </w:div>
    <w:div w:id="900483349">
      <w:bodyDiv w:val="1"/>
      <w:marLeft w:val="0"/>
      <w:marRight w:val="0"/>
      <w:marTop w:val="0"/>
      <w:marBottom w:val="0"/>
      <w:divBdr>
        <w:top w:val="none" w:sz="0" w:space="0" w:color="auto"/>
        <w:left w:val="none" w:sz="0" w:space="0" w:color="auto"/>
        <w:bottom w:val="none" w:sz="0" w:space="0" w:color="auto"/>
        <w:right w:val="none" w:sz="0" w:space="0" w:color="auto"/>
      </w:divBdr>
    </w:div>
    <w:div w:id="954629189">
      <w:bodyDiv w:val="1"/>
      <w:marLeft w:val="0"/>
      <w:marRight w:val="0"/>
      <w:marTop w:val="0"/>
      <w:marBottom w:val="0"/>
      <w:divBdr>
        <w:top w:val="none" w:sz="0" w:space="0" w:color="auto"/>
        <w:left w:val="none" w:sz="0" w:space="0" w:color="auto"/>
        <w:bottom w:val="none" w:sz="0" w:space="0" w:color="auto"/>
        <w:right w:val="none" w:sz="0" w:space="0" w:color="auto"/>
      </w:divBdr>
    </w:div>
    <w:div w:id="978343209">
      <w:bodyDiv w:val="1"/>
      <w:marLeft w:val="0"/>
      <w:marRight w:val="0"/>
      <w:marTop w:val="0"/>
      <w:marBottom w:val="0"/>
      <w:divBdr>
        <w:top w:val="none" w:sz="0" w:space="0" w:color="auto"/>
        <w:left w:val="none" w:sz="0" w:space="0" w:color="auto"/>
        <w:bottom w:val="none" w:sz="0" w:space="0" w:color="auto"/>
        <w:right w:val="none" w:sz="0" w:space="0" w:color="auto"/>
      </w:divBdr>
    </w:div>
    <w:div w:id="1371342543">
      <w:bodyDiv w:val="1"/>
      <w:marLeft w:val="0"/>
      <w:marRight w:val="0"/>
      <w:marTop w:val="0"/>
      <w:marBottom w:val="0"/>
      <w:divBdr>
        <w:top w:val="none" w:sz="0" w:space="0" w:color="auto"/>
        <w:left w:val="none" w:sz="0" w:space="0" w:color="auto"/>
        <w:bottom w:val="none" w:sz="0" w:space="0" w:color="auto"/>
        <w:right w:val="none" w:sz="0" w:space="0" w:color="auto"/>
      </w:divBdr>
    </w:div>
    <w:div w:id="1485589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dict.cc/englisch-deutsch/equilibrium.html" TargetMode="External"/><Relationship Id="rId26" Type="http://schemas.openxmlformats.org/officeDocument/2006/relationships/footer" Target="footer2.xml"/><Relationship Id="rId21" Type="http://schemas.openxmlformats.org/officeDocument/2006/relationships/hyperlink" Target="http://www.eco-platform.org" TargetMode="External"/><Relationship Id="rId34" Type="http://schemas.openxmlformats.org/officeDocument/2006/relationships/hyperlink" Target="http://www.bau-epd.a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hyperlink" Target="http://www.dataloy.com" TargetMode="External"/><Relationship Id="rId2" Type="http://schemas.openxmlformats.org/officeDocument/2006/relationships/numbering" Target="numbering.xml"/><Relationship Id="rId16" Type="http://schemas.openxmlformats.org/officeDocument/2006/relationships/hyperlink" Target="http://www.eco-platform.org" TargetMode="External"/><Relationship Id="rId20" Type="http://schemas.openxmlformats.org/officeDocument/2006/relationships/hyperlink" Target="http://www.dict.cc/englisch-deutsch/content.html"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hyperlink" Target="https://www.aib-net.org/facts/european-residual-mix"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ffice@bau-epd.at"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dict.cc/englisch-deutsch/moisture.html"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u-epd.at" TargetMode="External"/><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hyperlink" Target="http://eplca.jrc.ec.europa.eu/LCDN/developerEF.xhtml" TargetMode="External"/><Relationship Id="rId35"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59C7C-5288-45DB-8987-F79A512C6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23509</Words>
  <Characters>148107</Characters>
  <Application>Microsoft Office Word</Application>
  <DocSecurity>0</DocSecurity>
  <Lines>1234</Lines>
  <Paragraphs>342</Paragraphs>
  <ScaleCrop>false</ScaleCrop>
  <HeadingPairs>
    <vt:vector size="2" baseType="variant">
      <vt:variant>
        <vt:lpstr>Titel</vt:lpstr>
      </vt:variant>
      <vt:variant>
        <vt:i4>1</vt:i4>
      </vt:variant>
    </vt:vector>
  </HeadingPairs>
  <TitlesOfParts>
    <vt:vector size="1" baseType="lpstr">
      <vt:lpstr/>
    </vt:vector>
  </TitlesOfParts>
  <Company>HP Inc.</Company>
  <LinksUpToDate>false</LinksUpToDate>
  <CharactersWithSpaces>171274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backupadmin</dc:creator>
  <cp:lastModifiedBy>Sarah Richter</cp:lastModifiedBy>
  <cp:revision>88</cp:revision>
  <cp:lastPrinted>2024-12-22T19:31:00Z</cp:lastPrinted>
  <dcterms:created xsi:type="dcterms:W3CDTF">2022-02-07T14:47:00Z</dcterms:created>
  <dcterms:modified xsi:type="dcterms:W3CDTF">2024-12-22T19:31:00Z</dcterms:modified>
</cp:coreProperties>
</file>