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shd w:val="clear" w:color="auto" w:fill="DBE5F1" w:themeFill="accent1" w:themeFillTint="33"/>
        <w:tblLook w:val="00A0" w:firstRow="1" w:lastRow="0" w:firstColumn="1" w:lastColumn="0" w:noHBand="0" w:noVBand="0"/>
      </w:tblPr>
      <w:tblGrid>
        <w:gridCol w:w="9923"/>
      </w:tblGrid>
      <w:tr w:rsidR="00EE0AA4" w:rsidRPr="004040D3" w14:paraId="0B194F2C" w14:textId="77777777" w:rsidTr="00034430">
        <w:trPr>
          <w:trHeight w:val="838"/>
        </w:trPr>
        <w:tc>
          <w:tcPr>
            <w:tcW w:w="9923" w:type="dxa"/>
            <w:shd w:val="clear" w:color="auto" w:fill="DBE5F1" w:themeFill="accent1" w:themeFillTint="33"/>
          </w:tcPr>
          <w:p w14:paraId="31C9219C" w14:textId="51C36844" w:rsidR="00EE0AA4" w:rsidRPr="009D11CB" w:rsidRDefault="008C72CC" w:rsidP="00552354">
            <w:pPr>
              <w:spacing w:before="240"/>
              <w:jc w:val="center"/>
              <w:rPr>
                <w:b/>
                <w:color w:val="17365D" w:themeColor="text2" w:themeShade="BF"/>
                <w:sz w:val="144"/>
                <w:szCs w:val="40"/>
              </w:rPr>
            </w:pPr>
            <w:r w:rsidRPr="00F56C8A">
              <w:rPr>
                <w:b/>
                <w:color w:val="FF0000"/>
                <w:sz w:val="40"/>
              </w:rPr>
              <w:t xml:space="preserve">Ökobilanz-Vorstudie </w:t>
            </w:r>
            <w:r>
              <w:rPr>
                <w:b/>
                <w:color w:val="17365D" w:themeColor="text2" w:themeShade="BF"/>
                <w:sz w:val="40"/>
              </w:rPr>
              <w:t>für eine nachfolgende</w:t>
            </w:r>
            <w:r>
              <w:rPr>
                <w:b/>
                <w:color w:val="17365D" w:themeColor="text2" w:themeShade="BF"/>
                <w:sz w:val="40"/>
              </w:rPr>
              <w:br/>
            </w:r>
            <w:r w:rsidR="00EE0AA4" w:rsidRPr="00F56C8A">
              <w:rPr>
                <w:b/>
                <w:color w:val="17365D" w:themeColor="text2" w:themeShade="BF"/>
                <w:sz w:val="32"/>
                <w:szCs w:val="18"/>
              </w:rPr>
              <w:t>EPD - ENVIRONMENTAL PRODUCT DECLARATION</w:t>
            </w:r>
          </w:p>
          <w:p w14:paraId="0C1B36FD" w14:textId="77777777" w:rsidR="00EE0AA4" w:rsidRPr="004040D3" w:rsidRDefault="00EE0AA4" w:rsidP="00552354">
            <w:pPr>
              <w:rPr>
                <w:color w:val="17365D" w:themeColor="text2" w:themeShade="BF"/>
                <w:highlight w:val="yellow"/>
              </w:rPr>
            </w:pPr>
          </w:p>
        </w:tc>
      </w:tr>
      <w:tr w:rsidR="00EE0AA4" w:rsidRPr="004040D3" w14:paraId="23F677BE" w14:textId="77777777" w:rsidTr="00034430">
        <w:trPr>
          <w:trHeight w:val="838"/>
        </w:trPr>
        <w:tc>
          <w:tcPr>
            <w:tcW w:w="9923" w:type="dxa"/>
            <w:shd w:val="clear" w:color="auto" w:fill="DBE5F1" w:themeFill="accent1" w:themeFillTint="33"/>
          </w:tcPr>
          <w:p w14:paraId="64FEF47E" w14:textId="68B63D24" w:rsidR="00EE0AA4" w:rsidRPr="004040D3" w:rsidRDefault="00EE0AA4" w:rsidP="00552354">
            <w:pPr>
              <w:jc w:val="center"/>
              <w:rPr>
                <w:color w:val="17365D" w:themeColor="text2" w:themeShade="BF"/>
                <w:sz w:val="20"/>
                <w:szCs w:val="20"/>
                <w:highlight w:val="yellow"/>
              </w:rPr>
            </w:pPr>
            <w:r w:rsidRPr="00F56C8A">
              <w:rPr>
                <w:b/>
                <w:color w:val="17365D" w:themeColor="text2" w:themeShade="BF"/>
                <w:sz w:val="32"/>
                <w:szCs w:val="18"/>
              </w:rPr>
              <w:t xml:space="preserve">UMWELT-PRODUKTDEKLARATION </w:t>
            </w:r>
            <w:r w:rsidRPr="009D11CB">
              <w:rPr>
                <w:b/>
                <w:color w:val="17365D" w:themeColor="text2" w:themeShade="BF"/>
                <w:sz w:val="24"/>
              </w:rPr>
              <w:t>nach ISO 14025 und EN 15804</w:t>
            </w:r>
            <w:r w:rsidR="0041594D">
              <w:rPr>
                <w:b/>
                <w:color w:val="17365D" w:themeColor="text2" w:themeShade="BF"/>
                <w:sz w:val="24"/>
              </w:rPr>
              <w:t>+A2</w:t>
            </w:r>
          </w:p>
        </w:tc>
      </w:tr>
      <w:tr w:rsidR="00EE0AA4" w:rsidRPr="004040D3" w14:paraId="1290B8F1" w14:textId="77777777" w:rsidTr="00034430">
        <w:trPr>
          <w:trHeight w:val="1637"/>
        </w:trPr>
        <w:tc>
          <w:tcPr>
            <w:tcW w:w="9923" w:type="dxa"/>
            <w:shd w:val="clear" w:color="auto" w:fill="DBE5F1" w:themeFill="accent1" w:themeFillTint="33"/>
          </w:tcPr>
          <w:p w14:paraId="415C7210" w14:textId="4CEF7719" w:rsidR="00EE0AA4" w:rsidRPr="00827D8F" w:rsidRDefault="008C72CC" w:rsidP="00552354">
            <w:pPr>
              <w:jc w:val="center"/>
              <w:rPr>
                <w:color w:val="17365D" w:themeColor="text2" w:themeShade="BF"/>
                <w:highlight w:val="yellow"/>
              </w:rPr>
            </w:pPr>
            <w:r>
              <w:rPr>
                <w:noProof/>
              </w:rPr>
              <w:drawing>
                <wp:anchor distT="0" distB="0" distL="114300" distR="114300" simplePos="0" relativeHeight="251694080" behindDoc="0" locked="0" layoutInCell="1" allowOverlap="1" wp14:anchorId="19B8E0F6" wp14:editId="37111561">
                  <wp:simplePos x="0" y="0"/>
                  <wp:positionH relativeFrom="column">
                    <wp:posOffset>1632585</wp:posOffset>
                  </wp:positionH>
                  <wp:positionV relativeFrom="paragraph">
                    <wp:posOffset>27305</wp:posOffset>
                  </wp:positionV>
                  <wp:extent cx="2895600" cy="828285"/>
                  <wp:effectExtent l="0" t="0" r="0" b="0"/>
                  <wp:wrapNone/>
                  <wp:docPr id="904817245"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17245" name="Grafik 1" descr="Ein Bild, das Text, Schrift, Grafiken, Grafikdesign enthält.&#10;&#10;Automatisch generierte Beschreibung"/>
                          <pic:cNvPicPr/>
                        </pic:nvPicPr>
                        <pic:blipFill>
                          <a:blip r:embed="rId8"/>
                          <a:stretch>
                            <a:fillRect/>
                          </a:stretch>
                        </pic:blipFill>
                        <pic:spPr>
                          <a:xfrm>
                            <a:off x="0" y="0"/>
                            <a:ext cx="2895600" cy="828285"/>
                          </a:xfrm>
                          <a:prstGeom prst="rect">
                            <a:avLst/>
                          </a:prstGeom>
                        </pic:spPr>
                      </pic:pic>
                    </a:graphicData>
                  </a:graphic>
                </wp:anchor>
              </w:drawing>
            </w:r>
          </w:p>
        </w:tc>
      </w:tr>
      <w:tr w:rsidR="00EE0AA4" w:rsidRPr="004040D3" w14:paraId="68F8836D" w14:textId="77777777" w:rsidTr="00034430">
        <w:trPr>
          <w:trHeight w:val="1771"/>
        </w:trPr>
        <w:tc>
          <w:tcPr>
            <w:tcW w:w="9923" w:type="dxa"/>
            <w:shd w:val="clear" w:color="auto" w:fill="DBE5F1" w:themeFill="accent1" w:themeFillTint="33"/>
            <w:vAlign w:val="bottom"/>
          </w:tcPr>
          <w:p w14:paraId="5513A2F5" w14:textId="77777777" w:rsidR="00EE0AA4" w:rsidRPr="004040D3" w:rsidRDefault="00EE0AA4" w:rsidP="00552354">
            <w:pPr>
              <w:rPr>
                <w:color w:val="17365D" w:themeColor="text2" w:themeShade="BF"/>
                <w:highlight w:val="yellow"/>
              </w:rPr>
            </w:pPr>
          </w:p>
          <w:p w14:paraId="0F0FD0FE" w14:textId="3D8B2ADF" w:rsidR="0074722B" w:rsidRPr="009D11CB" w:rsidRDefault="004B2C2F" w:rsidP="0074722B">
            <w:pPr>
              <w:tabs>
                <w:tab w:val="left" w:pos="4426"/>
              </w:tabs>
              <w:spacing w:line="360" w:lineRule="auto"/>
              <w:ind w:left="426"/>
              <w:rPr>
                <w:b/>
                <w:color w:val="17365D" w:themeColor="text2" w:themeShade="BF"/>
              </w:rPr>
            </w:pPr>
            <w:r>
              <w:rPr>
                <w:b/>
                <w:caps/>
                <w:color w:val="17365D" w:themeColor="text2" w:themeShade="BF"/>
              </w:rPr>
              <w:t xml:space="preserve">Eigentümer und </w:t>
            </w:r>
            <w:r w:rsidR="0074722B" w:rsidRPr="009D11CB">
              <w:rPr>
                <w:b/>
                <w:caps/>
                <w:color w:val="17365D" w:themeColor="text2" w:themeShade="BF"/>
              </w:rPr>
              <w:t>Herausgeber</w:t>
            </w:r>
            <w:r w:rsidR="0074722B" w:rsidRPr="009D11CB">
              <w:rPr>
                <w:color w:val="17365D" w:themeColor="text2" w:themeShade="BF"/>
              </w:rPr>
              <w:tab/>
            </w:r>
            <w:r w:rsidR="0074722B" w:rsidRPr="009D11CB">
              <w:rPr>
                <w:b/>
                <w:color w:val="17365D" w:themeColor="text2" w:themeShade="BF"/>
              </w:rPr>
              <w:t>Bau EPD GmbH, A-1070 Wien, Seidengasse 13/3, www.bau-epd.at</w:t>
            </w:r>
          </w:p>
          <w:p w14:paraId="6CD14E5A" w14:textId="77777777" w:rsidR="0074722B" w:rsidRPr="009D11CB" w:rsidRDefault="0074722B" w:rsidP="0074722B">
            <w:pPr>
              <w:tabs>
                <w:tab w:val="left" w:pos="4426"/>
              </w:tabs>
              <w:spacing w:line="360" w:lineRule="auto"/>
              <w:ind w:left="426"/>
              <w:rPr>
                <w:b/>
                <w:color w:val="17365D" w:themeColor="text2" w:themeShade="BF"/>
              </w:rPr>
            </w:pPr>
            <w:r w:rsidRPr="009D11CB">
              <w:rPr>
                <w:b/>
                <w:caps/>
                <w:color w:val="17365D" w:themeColor="text2" w:themeShade="BF"/>
              </w:rPr>
              <w:t>Programmbetreiber</w:t>
            </w:r>
            <w:r w:rsidRPr="009D11CB">
              <w:rPr>
                <w:b/>
                <w:color w:val="17365D" w:themeColor="text2" w:themeShade="BF"/>
              </w:rPr>
              <w:tab/>
              <w:t>Bau EPD GmbH, A-1070 Wien, Seidengasse 13/3, www.bau-epd.at</w:t>
            </w:r>
          </w:p>
          <w:p w14:paraId="34B7C7BC" w14:textId="77777777" w:rsidR="0074722B" w:rsidRPr="009D11CB" w:rsidRDefault="0074722B" w:rsidP="0074722B">
            <w:pPr>
              <w:tabs>
                <w:tab w:val="left" w:pos="4426"/>
              </w:tabs>
              <w:spacing w:line="360" w:lineRule="auto"/>
              <w:ind w:left="426"/>
              <w:rPr>
                <w:b/>
                <w:color w:val="17365D" w:themeColor="text2" w:themeShade="BF"/>
              </w:rPr>
            </w:pPr>
            <w:r w:rsidRPr="009D11CB">
              <w:rPr>
                <w:b/>
                <w:caps/>
                <w:color w:val="17365D" w:themeColor="text2" w:themeShade="BF"/>
              </w:rPr>
              <w:t>Deklarationsinhaber</w:t>
            </w:r>
            <w:r w:rsidRPr="009D11CB">
              <w:rPr>
                <w:b/>
                <w:color w:val="17365D" w:themeColor="text2" w:themeShade="BF"/>
              </w:rPr>
              <w:tab/>
            </w:r>
            <w:r w:rsidRPr="00EE0AA4">
              <w:rPr>
                <w:b/>
                <w:color w:val="17365D" w:themeColor="text2" w:themeShade="BF"/>
                <w:highlight w:val="lightGray"/>
              </w:rPr>
              <w:t>Name des Inhabers</w:t>
            </w:r>
          </w:p>
          <w:p w14:paraId="097646A6" w14:textId="77777777" w:rsidR="0074722B" w:rsidRDefault="0074722B" w:rsidP="0074722B">
            <w:pPr>
              <w:tabs>
                <w:tab w:val="left" w:pos="4426"/>
              </w:tabs>
              <w:spacing w:line="360" w:lineRule="auto"/>
              <w:ind w:left="426"/>
              <w:rPr>
                <w:b/>
                <w:color w:val="17365D" w:themeColor="text2" w:themeShade="BF"/>
              </w:rPr>
            </w:pPr>
            <w:r w:rsidRPr="009D11CB">
              <w:rPr>
                <w:b/>
                <w:caps/>
                <w:color w:val="17365D" w:themeColor="text2" w:themeShade="BF"/>
              </w:rPr>
              <w:t>Deklarationsnummer</w:t>
            </w:r>
            <w:r w:rsidRPr="009D11CB">
              <w:rPr>
                <w:b/>
                <w:color w:val="17365D" w:themeColor="text2" w:themeShade="BF"/>
              </w:rPr>
              <w:tab/>
            </w:r>
            <w:r w:rsidRPr="00EE0AA4">
              <w:rPr>
                <w:b/>
                <w:color w:val="17365D" w:themeColor="text2" w:themeShade="BF"/>
                <w:highlight w:val="lightGray"/>
              </w:rPr>
              <w:t>Mit Bau EPD GmbH abzustimmen</w:t>
            </w:r>
          </w:p>
          <w:p w14:paraId="19810F7F" w14:textId="77777777" w:rsidR="0074722B" w:rsidRPr="006115F8" w:rsidRDefault="0074722B" w:rsidP="0074722B">
            <w:pPr>
              <w:tabs>
                <w:tab w:val="left" w:pos="4426"/>
              </w:tabs>
              <w:spacing w:line="360" w:lineRule="auto"/>
              <w:ind w:left="426"/>
              <w:rPr>
                <w:b/>
                <w:color w:val="17365D" w:themeColor="text2" w:themeShade="BF"/>
              </w:rPr>
            </w:pPr>
            <w:r w:rsidRPr="009D11CB">
              <w:rPr>
                <w:b/>
                <w:caps/>
                <w:color w:val="17365D" w:themeColor="text2" w:themeShade="BF"/>
              </w:rPr>
              <w:t>Ausstellungsdatum</w:t>
            </w:r>
            <w:r w:rsidRPr="009D11CB">
              <w:rPr>
                <w:b/>
                <w:color w:val="17365D" w:themeColor="text2" w:themeShade="BF"/>
              </w:rPr>
              <w:tab/>
            </w:r>
            <w:r w:rsidRPr="00EE0AA4">
              <w:rPr>
                <w:b/>
                <w:color w:val="17365D" w:themeColor="text2" w:themeShade="BF"/>
                <w:highlight w:val="lightGray"/>
              </w:rPr>
              <w:t>Datum</w:t>
            </w:r>
          </w:p>
          <w:p w14:paraId="073C2FAA" w14:textId="77777777" w:rsidR="0074722B" w:rsidRPr="006115F8" w:rsidRDefault="0074722B" w:rsidP="0074722B">
            <w:pPr>
              <w:tabs>
                <w:tab w:val="left" w:pos="4426"/>
              </w:tabs>
              <w:spacing w:line="360" w:lineRule="auto"/>
              <w:ind w:left="426"/>
              <w:rPr>
                <w:b/>
                <w:color w:val="17365D" w:themeColor="text2" w:themeShade="BF"/>
              </w:rPr>
            </w:pPr>
            <w:r w:rsidRPr="006115F8">
              <w:rPr>
                <w:b/>
                <w:caps/>
                <w:color w:val="17365D" w:themeColor="text2" w:themeShade="BF"/>
              </w:rPr>
              <w:t>Gültig bis</w:t>
            </w:r>
            <w:r w:rsidRPr="006115F8">
              <w:rPr>
                <w:b/>
                <w:color w:val="17365D" w:themeColor="text2" w:themeShade="BF"/>
              </w:rPr>
              <w:tab/>
            </w:r>
            <w:r w:rsidRPr="00EE0AA4">
              <w:rPr>
                <w:b/>
                <w:color w:val="17365D" w:themeColor="text2" w:themeShade="BF"/>
                <w:highlight w:val="lightGray"/>
              </w:rPr>
              <w:t>Datum</w:t>
            </w:r>
          </w:p>
          <w:p w14:paraId="7F75EF47" w14:textId="74582F81" w:rsidR="0074722B" w:rsidRDefault="0074722B" w:rsidP="0074722B">
            <w:pPr>
              <w:tabs>
                <w:tab w:val="left" w:pos="4426"/>
              </w:tabs>
              <w:spacing w:line="360" w:lineRule="auto"/>
              <w:ind w:left="426"/>
              <w:rPr>
                <w:b/>
                <w:color w:val="17365D" w:themeColor="text2" w:themeShade="BF"/>
              </w:rPr>
            </w:pPr>
            <w:r>
              <w:rPr>
                <w:b/>
                <w:caps/>
                <w:color w:val="17365D" w:themeColor="text2" w:themeShade="BF"/>
              </w:rPr>
              <w:t>ANZAHL DATENSÄTZE</w:t>
            </w:r>
            <w:r w:rsidRPr="006115F8">
              <w:rPr>
                <w:b/>
                <w:color w:val="17365D" w:themeColor="text2" w:themeShade="BF"/>
              </w:rPr>
              <w:tab/>
            </w:r>
            <w:r>
              <w:rPr>
                <w:b/>
                <w:color w:val="17365D" w:themeColor="text2" w:themeShade="BF"/>
                <w:highlight w:val="lightGray"/>
              </w:rPr>
              <w:t>Anzahl</w:t>
            </w:r>
          </w:p>
          <w:p w14:paraId="1E9C3060" w14:textId="00E731F9" w:rsidR="00EE0AA4" w:rsidRPr="00031E95" w:rsidRDefault="0074722B" w:rsidP="00034430">
            <w:pPr>
              <w:tabs>
                <w:tab w:val="left" w:pos="4426"/>
              </w:tabs>
              <w:spacing w:line="360" w:lineRule="auto"/>
              <w:ind w:left="426"/>
              <w:rPr>
                <w:b/>
                <w:color w:val="17365D" w:themeColor="text2" w:themeShade="BF"/>
              </w:rPr>
            </w:pPr>
            <w:r>
              <w:rPr>
                <w:b/>
                <w:caps/>
                <w:color w:val="17365D" w:themeColor="text2" w:themeShade="BF"/>
              </w:rPr>
              <w:t>ENERGIE MIX ANSATZ</w:t>
            </w:r>
            <w:r w:rsidRPr="00CA276A">
              <w:rPr>
                <w:b/>
                <w:caps/>
                <w:color w:val="17365D" w:themeColor="text2" w:themeShade="BF"/>
              </w:rPr>
              <w:tab/>
              <w:t>MARKTORIENTIERTER ANSATZ (Marked based approach)</w:t>
            </w:r>
          </w:p>
        </w:tc>
      </w:tr>
    </w:tbl>
    <w:p w14:paraId="20D6E16A" w14:textId="0BEA8F32" w:rsidR="00EE0AA4" w:rsidRPr="004040D3" w:rsidRDefault="00EE0AA4" w:rsidP="00EE0AA4">
      <w:pPr>
        <w:rPr>
          <w:color w:val="17365D" w:themeColor="text2" w:themeShade="BF"/>
          <w:highlight w:val="yellow"/>
        </w:rPr>
      </w:pPr>
    </w:p>
    <w:p w14:paraId="370764DC" w14:textId="79C4560F" w:rsidR="00EE0AA4" w:rsidRPr="00286F1B" w:rsidRDefault="00EE0AA4" w:rsidP="00EE0AA4">
      <w:pPr>
        <w:rPr>
          <w:highlight w:val="yellow"/>
          <w:lang w:val="de-AT"/>
        </w:rPr>
      </w:pPr>
    </w:p>
    <w:p w14:paraId="31B51CEC" w14:textId="7FD3B59D" w:rsidR="00552354" w:rsidRDefault="00552354">
      <w:pPr>
        <w:spacing w:line="240" w:lineRule="auto"/>
        <w:jc w:val="left"/>
        <w:rPr>
          <w:szCs w:val="18"/>
          <w:lang w:val="de-CH"/>
        </w:rPr>
      </w:pPr>
    </w:p>
    <w:p w14:paraId="0C234AC7" w14:textId="77EB477C" w:rsidR="00552354" w:rsidRDefault="0074722B">
      <w:pPr>
        <w:spacing w:line="240" w:lineRule="auto"/>
        <w:jc w:val="left"/>
        <w:rPr>
          <w:szCs w:val="18"/>
          <w:lang w:val="de-CH"/>
        </w:rPr>
      </w:pPr>
      <w:r>
        <w:rPr>
          <w:noProof/>
          <w:szCs w:val="18"/>
          <w:lang w:val="en-US"/>
        </w:rPr>
        <mc:AlternateContent>
          <mc:Choice Requires="wps">
            <w:drawing>
              <wp:anchor distT="0" distB="0" distL="114300" distR="114300" simplePos="0" relativeHeight="251685888" behindDoc="0" locked="0" layoutInCell="1" allowOverlap="1" wp14:anchorId="1718F62F" wp14:editId="748FDBB3">
                <wp:simplePos x="0" y="0"/>
                <wp:positionH relativeFrom="margin">
                  <wp:posOffset>521435</wp:posOffset>
                </wp:positionH>
                <wp:positionV relativeFrom="page">
                  <wp:posOffset>5012270</wp:posOffset>
                </wp:positionV>
                <wp:extent cx="5020310" cy="782320"/>
                <wp:effectExtent l="0" t="0" r="8890" b="0"/>
                <wp:wrapNone/>
                <wp:docPr id="6" name="Rechteck 6"/>
                <wp:cNvGraphicFramePr/>
                <a:graphic xmlns:a="http://schemas.openxmlformats.org/drawingml/2006/main">
                  <a:graphicData uri="http://schemas.microsoft.com/office/word/2010/wordprocessingShape">
                    <wps:wsp>
                      <wps:cNvSpPr/>
                      <wps:spPr>
                        <a:xfrm>
                          <a:off x="0" y="0"/>
                          <a:ext cx="5020310" cy="78232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3C74B39" w14:textId="77777777" w:rsidR="0074722B" w:rsidRPr="009D11CB" w:rsidRDefault="0074722B" w:rsidP="0074722B">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6F9DB7B3" w14:textId="77777777" w:rsidR="0074722B" w:rsidRPr="00B96020" w:rsidRDefault="0074722B" w:rsidP="0074722B">
                            <w:pPr>
                              <w:pStyle w:val="Standa"/>
                              <w:spacing w:after="0" w:line="240" w:lineRule="auto"/>
                              <w:jc w:val="center"/>
                              <w:rPr>
                                <w:rFonts w:asciiTheme="minorHAnsi" w:eastAsiaTheme="minorHAnsi" w:hAnsiTheme="minorHAnsi"/>
                                <w:b/>
                                <w:color w:val="17365D" w:themeColor="text2" w:themeShade="BF"/>
                                <w:sz w:val="40"/>
                                <w:szCs w:val="28"/>
                                <w:lang w:val="de-AT" w:eastAsia="en-US" w:bidi="ar-SA"/>
                              </w:rPr>
                            </w:pPr>
                            <w:r w:rsidRPr="00B96020">
                              <w:rPr>
                                <w:rFonts w:asciiTheme="minorHAnsi" w:eastAsiaTheme="minorHAnsi" w:hAnsiTheme="minorHAnsi"/>
                                <w:b/>
                                <w:color w:val="17365D" w:themeColor="text2" w:themeShade="BF"/>
                                <w:sz w:val="40"/>
                                <w:szCs w:val="28"/>
                                <w:highlight w:val="lightGray"/>
                                <w:lang w:val="de-AT" w:eastAsia="en-US" w:bidi="ar-SA"/>
                              </w:rPr>
                              <w:t>Name des Inhabers</w:t>
                            </w:r>
                          </w:p>
                          <w:p w14:paraId="109D40BF" w14:textId="77777777" w:rsidR="0074722B" w:rsidRPr="00695C25" w:rsidRDefault="0074722B" w:rsidP="0074722B">
                            <w:pPr>
                              <w:jc w:val="center"/>
                              <w:rPr>
                                <w:b/>
                                <w:color w:val="17365D" w:themeColor="text2" w:themeShade="BF"/>
                                <w:sz w:val="48"/>
                                <w:szCs w:val="48"/>
                                <w:lang w:val="de-A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8F62F" id="Rechteck 6" o:spid="_x0000_s1026" style="position:absolute;margin-left:41.05pt;margin-top:394.65pt;width:395.3pt;height:61.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" fillcolor="#bfbfbf [2412]" stroked="f">
                <v:textbox>
                  <w:txbxContent>
                    <w:p w14:paraId="63C74B39" w14:textId="77777777" w:rsidR="0074722B" w:rsidRPr="009D11CB" w:rsidRDefault="0074722B" w:rsidP="0074722B">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6F9DB7B3" w14:textId="77777777" w:rsidR="0074722B" w:rsidRPr="00B96020" w:rsidRDefault="0074722B" w:rsidP="0074722B">
                      <w:pPr>
                        <w:pStyle w:val="Standa"/>
                        <w:spacing w:after="0" w:line="240" w:lineRule="auto"/>
                        <w:jc w:val="center"/>
                        <w:rPr>
                          <w:rFonts w:asciiTheme="minorHAnsi" w:eastAsiaTheme="minorHAnsi" w:hAnsiTheme="minorHAnsi"/>
                          <w:b/>
                          <w:color w:val="17365D" w:themeColor="text2" w:themeShade="BF"/>
                          <w:sz w:val="40"/>
                          <w:szCs w:val="28"/>
                          <w:lang w:val="de-AT" w:eastAsia="en-US" w:bidi="ar-SA"/>
                        </w:rPr>
                      </w:pPr>
                      <w:r w:rsidRPr="00B96020">
                        <w:rPr>
                          <w:rFonts w:asciiTheme="minorHAnsi" w:eastAsiaTheme="minorHAnsi" w:hAnsiTheme="minorHAnsi"/>
                          <w:b/>
                          <w:color w:val="17365D" w:themeColor="text2" w:themeShade="BF"/>
                          <w:sz w:val="40"/>
                          <w:szCs w:val="28"/>
                          <w:highlight w:val="lightGray"/>
                          <w:lang w:val="de-AT" w:eastAsia="en-US" w:bidi="ar-SA"/>
                        </w:rPr>
                        <w:t>Name des Inhabers</w:t>
                      </w:r>
                    </w:p>
                    <w:p w14:paraId="109D40BF" w14:textId="77777777" w:rsidR="0074722B" w:rsidRPr="00695C25" w:rsidRDefault="0074722B" w:rsidP="0074722B">
                      <w:pPr>
                        <w:jc w:val="center"/>
                        <w:rPr>
                          <w:b/>
                          <w:color w:val="17365D" w:themeColor="text2" w:themeShade="BF"/>
                          <w:sz w:val="48"/>
                          <w:szCs w:val="48"/>
                          <w:lang w:val="de-AT"/>
                        </w:rPr>
                      </w:pPr>
                    </w:p>
                  </w:txbxContent>
                </v:textbox>
                <w10:wrap anchorx="margin" anchory="page"/>
              </v:rect>
            </w:pict>
          </mc:Fallback>
        </mc:AlternateContent>
      </w:r>
    </w:p>
    <w:p w14:paraId="40F85AE2" w14:textId="77777777" w:rsidR="00552354" w:rsidRDefault="00552354">
      <w:pPr>
        <w:spacing w:line="240" w:lineRule="auto"/>
        <w:jc w:val="left"/>
        <w:rPr>
          <w:szCs w:val="18"/>
          <w:lang w:val="de-CH"/>
        </w:rPr>
      </w:pPr>
    </w:p>
    <w:p w14:paraId="12C3587C" w14:textId="77777777" w:rsidR="00552354" w:rsidRDefault="00552354">
      <w:pPr>
        <w:spacing w:line="240" w:lineRule="auto"/>
        <w:jc w:val="left"/>
        <w:rPr>
          <w:szCs w:val="18"/>
          <w:lang w:val="de-CH"/>
        </w:rPr>
      </w:pPr>
    </w:p>
    <w:p w14:paraId="6B26525A" w14:textId="77777777" w:rsidR="00552354" w:rsidRDefault="00552354">
      <w:pPr>
        <w:spacing w:line="240" w:lineRule="auto"/>
        <w:jc w:val="left"/>
        <w:rPr>
          <w:szCs w:val="18"/>
          <w:lang w:val="de-CH"/>
        </w:rPr>
      </w:pPr>
    </w:p>
    <w:p w14:paraId="38324793" w14:textId="3B6AE30F" w:rsidR="00552354" w:rsidRDefault="00552354">
      <w:pPr>
        <w:spacing w:line="240" w:lineRule="auto"/>
        <w:jc w:val="left"/>
        <w:rPr>
          <w:szCs w:val="18"/>
          <w:lang w:val="de-CH"/>
        </w:rPr>
      </w:pPr>
    </w:p>
    <w:p w14:paraId="7BF0960F" w14:textId="5C351BE2" w:rsidR="00552354" w:rsidRDefault="00552354">
      <w:pPr>
        <w:spacing w:line="240" w:lineRule="auto"/>
        <w:jc w:val="left"/>
        <w:rPr>
          <w:szCs w:val="18"/>
          <w:lang w:val="de-CH"/>
        </w:rPr>
      </w:pPr>
    </w:p>
    <w:p w14:paraId="57B9BE7A" w14:textId="41A073F5" w:rsidR="00552354" w:rsidRDefault="00552354">
      <w:pPr>
        <w:spacing w:line="240" w:lineRule="auto"/>
        <w:jc w:val="left"/>
        <w:rPr>
          <w:szCs w:val="18"/>
          <w:lang w:val="de-CH"/>
        </w:rPr>
      </w:pPr>
    </w:p>
    <w:p w14:paraId="0BCD2012" w14:textId="438D62B5" w:rsidR="00552354" w:rsidRDefault="0074722B">
      <w:pPr>
        <w:spacing w:line="240" w:lineRule="auto"/>
        <w:jc w:val="left"/>
        <w:rPr>
          <w:szCs w:val="18"/>
          <w:lang w:val="de-CH"/>
        </w:rPr>
      </w:pPr>
      <w:r>
        <w:rPr>
          <w:noProof/>
          <w:szCs w:val="18"/>
          <w:lang w:val="en-US"/>
        </w:rPr>
        <mc:AlternateContent>
          <mc:Choice Requires="wps">
            <w:drawing>
              <wp:anchor distT="0" distB="0" distL="114300" distR="114300" simplePos="0" relativeHeight="251684864" behindDoc="0" locked="0" layoutInCell="1" allowOverlap="1" wp14:anchorId="66D4357C" wp14:editId="68D7F4D6">
                <wp:simplePos x="0" y="0"/>
                <wp:positionH relativeFrom="margin">
                  <wp:posOffset>619860</wp:posOffset>
                </wp:positionH>
                <wp:positionV relativeFrom="page">
                  <wp:posOffset>5939370</wp:posOffset>
                </wp:positionV>
                <wp:extent cx="4816475" cy="2508250"/>
                <wp:effectExtent l="0" t="0" r="3175" b="6350"/>
                <wp:wrapNone/>
                <wp:docPr id="7" name="Rechteck 7"/>
                <wp:cNvGraphicFramePr/>
                <a:graphic xmlns:a="http://schemas.openxmlformats.org/drawingml/2006/main">
                  <a:graphicData uri="http://schemas.microsoft.com/office/word/2010/wordprocessingShape">
                    <wps:wsp>
                      <wps:cNvSpPr/>
                      <wps:spPr>
                        <a:xfrm>
                          <a:off x="0" y="0"/>
                          <a:ext cx="4816475" cy="250825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8224FE5" w14:textId="77777777" w:rsidR="0074722B" w:rsidRPr="00092891" w:rsidRDefault="0074722B" w:rsidP="0074722B">
                            <w:pPr>
                              <w:jc w:val="center"/>
                              <w:rPr>
                                <w:b/>
                                <w:color w:val="17365D" w:themeColor="text2" w:themeShade="BF"/>
                                <w:sz w:val="48"/>
                                <w:szCs w:val="48"/>
                              </w:rPr>
                            </w:pPr>
                            <w:r w:rsidRPr="00092891">
                              <w:rPr>
                                <w:b/>
                                <w:color w:val="17365D" w:themeColor="text2" w:themeShade="BF"/>
                                <w:sz w:val="48"/>
                                <w:szCs w:val="48"/>
                              </w:rPr>
                              <w:t>Bild</w:t>
                            </w:r>
                            <w:r>
                              <w:rPr>
                                <w:b/>
                                <w:color w:val="17365D" w:themeColor="text2" w:themeShade="BF"/>
                                <w:sz w:val="48"/>
                                <w:szCs w:val="48"/>
                              </w:rPr>
                              <w:t>(er)</w:t>
                            </w:r>
                          </w:p>
                          <w:p w14:paraId="675FDDA7" w14:textId="77777777" w:rsidR="0074722B" w:rsidRPr="00092891" w:rsidRDefault="0074722B" w:rsidP="0074722B">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4357C" id="Rechteck 7" o:spid="_x0000_s1027" style="position:absolute;margin-left:48.8pt;margin-top:467.65pt;width:379.25pt;height:19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" fillcolor="#bfbfbf [2412]" stroked="f">
                <v:textbox>
                  <w:txbxContent>
                    <w:p w14:paraId="48224FE5" w14:textId="77777777" w:rsidR="0074722B" w:rsidRPr="00092891" w:rsidRDefault="0074722B" w:rsidP="0074722B">
                      <w:pPr>
                        <w:jc w:val="center"/>
                        <w:rPr>
                          <w:b/>
                          <w:color w:val="17365D" w:themeColor="text2" w:themeShade="BF"/>
                          <w:sz w:val="48"/>
                          <w:szCs w:val="48"/>
                        </w:rPr>
                      </w:pPr>
                      <w:r w:rsidRPr="00092891">
                        <w:rPr>
                          <w:b/>
                          <w:color w:val="17365D" w:themeColor="text2" w:themeShade="BF"/>
                          <w:sz w:val="48"/>
                          <w:szCs w:val="48"/>
                        </w:rPr>
                        <w:t>Bild</w:t>
                      </w:r>
                      <w:r>
                        <w:rPr>
                          <w:b/>
                          <w:color w:val="17365D" w:themeColor="text2" w:themeShade="BF"/>
                          <w:sz w:val="48"/>
                          <w:szCs w:val="48"/>
                        </w:rPr>
                        <w:t>(er)</w:t>
                      </w:r>
                    </w:p>
                    <w:p w14:paraId="675FDDA7" w14:textId="77777777" w:rsidR="0074722B" w:rsidRPr="00092891" w:rsidRDefault="0074722B" w:rsidP="0074722B">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v:textbox>
                <w10:wrap anchorx="margin" anchory="page"/>
              </v:rect>
            </w:pict>
          </mc:Fallback>
        </mc:AlternateContent>
      </w:r>
    </w:p>
    <w:p w14:paraId="57540C88" w14:textId="77777777" w:rsidR="00552354" w:rsidRDefault="00552354">
      <w:pPr>
        <w:spacing w:line="240" w:lineRule="auto"/>
        <w:jc w:val="left"/>
        <w:rPr>
          <w:szCs w:val="18"/>
          <w:lang w:val="de-CH"/>
        </w:rPr>
      </w:pPr>
    </w:p>
    <w:p w14:paraId="4E71ADE0" w14:textId="77777777" w:rsidR="00552354" w:rsidRDefault="00552354">
      <w:pPr>
        <w:spacing w:line="240" w:lineRule="auto"/>
        <w:jc w:val="left"/>
        <w:rPr>
          <w:szCs w:val="18"/>
          <w:lang w:val="de-CH"/>
        </w:rPr>
      </w:pPr>
    </w:p>
    <w:p w14:paraId="7A283680" w14:textId="77777777" w:rsidR="00552354" w:rsidRDefault="00552354">
      <w:pPr>
        <w:spacing w:line="240" w:lineRule="auto"/>
        <w:jc w:val="left"/>
        <w:rPr>
          <w:szCs w:val="18"/>
          <w:lang w:val="de-CH"/>
        </w:rPr>
      </w:pPr>
    </w:p>
    <w:p w14:paraId="73BFBB51" w14:textId="77777777" w:rsidR="00552354" w:rsidRDefault="00552354">
      <w:pPr>
        <w:spacing w:line="240" w:lineRule="auto"/>
        <w:jc w:val="left"/>
        <w:rPr>
          <w:szCs w:val="18"/>
          <w:lang w:val="de-CH"/>
        </w:rPr>
      </w:pPr>
    </w:p>
    <w:p w14:paraId="1D820525" w14:textId="77777777" w:rsidR="00552354" w:rsidRDefault="00552354">
      <w:pPr>
        <w:spacing w:line="240" w:lineRule="auto"/>
        <w:jc w:val="left"/>
        <w:rPr>
          <w:szCs w:val="18"/>
          <w:lang w:val="de-CH"/>
        </w:rPr>
      </w:pPr>
    </w:p>
    <w:p w14:paraId="200C1384" w14:textId="77777777" w:rsidR="00552354" w:rsidRDefault="00552354">
      <w:pPr>
        <w:spacing w:line="240" w:lineRule="auto"/>
        <w:jc w:val="left"/>
        <w:rPr>
          <w:szCs w:val="18"/>
          <w:lang w:val="de-CH"/>
        </w:rPr>
      </w:pPr>
    </w:p>
    <w:p w14:paraId="0A5575D7" w14:textId="77777777" w:rsidR="00552354" w:rsidRDefault="00552354">
      <w:pPr>
        <w:spacing w:line="240" w:lineRule="auto"/>
        <w:jc w:val="left"/>
        <w:rPr>
          <w:szCs w:val="18"/>
          <w:lang w:val="de-CH"/>
        </w:rPr>
      </w:pPr>
    </w:p>
    <w:p w14:paraId="0B966624" w14:textId="77777777" w:rsidR="00552354" w:rsidRDefault="00552354">
      <w:pPr>
        <w:spacing w:line="240" w:lineRule="auto"/>
        <w:jc w:val="left"/>
        <w:rPr>
          <w:szCs w:val="18"/>
          <w:lang w:val="de-CH"/>
        </w:rPr>
      </w:pPr>
    </w:p>
    <w:p w14:paraId="741DD112" w14:textId="77777777" w:rsidR="00552354" w:rsidRDefault="00552354">
      <w:pPr>
        <w:spacing w:line="240" w:lineRule="auto"/>
        <w:jc w:val="left"/>
        <w:rPr>
          <w:szCs w:val="18"/>
          <w:lang w:val="de-CH"/>
        </w:rPr>
      </w:pPr>
    </w:p>
    <w:p w14:paraId="36EA8D9C" w14:textId="77777777" w:rsidR="00552354" w:rsidRDefault="00552354">
      <w:pPr>
        <w:spacing w:line="240" w:lineRule="auto"/>
        <w:jc w:val="left"/>
        <w:rPr>
          <w:szCs w:val="18"/>
          <w:lang w:val="de-CH"/>
        </w:rPr>
      </w:pPr>
    </w:p>
    <w:p w14:paraId="5F476D11" w14:textId="77777777" w:rsidR="00552354" w:rsidRDefault="00552354">
      <w:pPr>
        <w:spacing w:line="240" w:lineRule="auto"/>
        <w:jc w:val="left"/>
        <w:rPr>
          <w:szCs w:val="18"/>
          <w:lang w:val="de-CH"/>
        </w:rPr>
      </w:pPr>
    </w:p>
    <w:p w14:paraId="52300562" w14:textId="77777777" w:rsidR="00552354" w:rsidRDefault="00552354">
      <w:pPr>
        <w:spacing w:line="240" w:lineRule="auto"/>
        <w:jc w:val="left"/>
        <w:rPr>
          <w:szCs w:val="18"/>
          <w:lang w:val="de-CH"/>
        </w:rPr>
      </w:pPr>
    </w:p>
    <w:p w14:paraId="174B6323" w14:textId="77777777" w:rsidR="00552354" w:rsidRDefault="00552354">
      <w:pPr>
        <w:spacing w:line="240" w:lineRule="auto"/>
        <w:jc w:val="left"/>
        <w:rPr>
          <w:szCs w:val="18"/>
          <w:lang w:val="de-CH"/>
        </w:rPr>
      </w:pPr>
    </w:p>
    <w:p w14:paraId="4226E3B9" w14:textId="77777777" w:rsidR="00552354" w:rsidRDefault="00552354">
      <w:pPr>
        <w:spacing w:line="240" w:lineRule="auto"/>
        <w:jc w:val="left"/>
        <w:rPr>
          <w:szCs w:val="18"/>
          <w:lang w:val="de-CH"/>
        </w:rPr>
      </w:pPr>
    </w:p>
    <w:p w14:paraId="68FAF7E9" w14:textId="77777777" w:rsidR="00552354" w:rsidRDefault="00552354">
      <w:pPr>
        <w:spacing w:line="240" w:lineRule="auto"/>
        <w:jc w:val="left"/>
        <w:rPr>
          <w:szCs w:val="18"/>
          <w:lang w:val="de-CH"/>
        </w:rPr>
      </w:pPr>
    </w:p>
    <w:p w14:paraId="7F059F53" w14:textId="4334337D" w:rsidR="00552354" w:rsidRDefault="00552354">
      <w:pPr>
        <w:spacing w:line="240" w:lineRule="auto"/>
        <w:jc w:val="left"/>
        <w:rPr>
          <w:szCs w:val="18"/>
          <w:lang w:val="de-CH"/>
        </w:rPr>
      </w:pPr>
    </w:p>
    <w:p w14:paraId="15BE32C2" w14:textId="0F89FFE8" w:rsidR="00552354" w:rsidRDefault="00552354">
      <w:pPr>
        <w:spacing w:line="240" w:lineRule="auto"/>
        <w:jc w:val="left"/>
        <w:rPr>
          <w:szCs w:val="18"/>
          <w:lang w:val="de-CH"/>
        </w:rPr>
      </w:pPr>
    </w:p>
    <w:p w14:paraId="63AAFA34" w14:textId="5F644427" w:rsidR="007E6F3E" w:rsidRDefault="007E6F3E">
      <w:pPr>
        <w:spacing w:line="240" w:lineRule="auto"/>
        <w:jc w:val="left"/>
        <w:rPr>
          <w:szCs w:val="18"/>
          <w:lang w:val="de-CH"/>
        </w:rPr>
      </w:pPr>
    </w:p>
    <w:p w14:paraId="3CADFCD7" w14:textId="3251D934" w:rsidR="00552354" w:rsidRDefault="00552354">
      <w:pPr>
        <w:spacing w:line="240" w:lineRule="auto"/>
        <w:jc w:val="left"/>
        <w:rPr>
          <w:szCs w:val="18"/>
          <w:lang w:val="de-CH"/>
        </w:rPr>
      </w:pPr>
    </w:p>
    <w:p w14:paraId="79C99F11" w14:textId="0906662D" w:rsidR="00552354" w:rsidRDefault="0074722B">
      <w:pPr>
        <w:spacing w:line="240" w:lineRule="auto"/>
        <w:jc w:val="left"/>
        <w:rPr>
          <w:szCs w:val="18"/>
          <w:lang w:val="de-CH"/>
        </w:rPr>
      </w:pPr>
      <w:r>
        <w:rPr>
          <w:noProof/>
          <w:szCs w:val="18"/>
          <w:lang w:val="en-US"/>
        </w:rPr>
        <mc:AlternateContent>
          <mc:Choice Requires="wps">
            <w:drawing>
              <wp:anchor distT="0" distB="0" distL="114300" distR="114300" simplePos="0" relativeHeight="251683840" behindDoc="0" locked="0" layoutInCell="1" allowOverlap="1" wp14:anchorId="699CE04B" wp14:editId="1D34E6C8">
                <wp:simplePos x="0" y="0"/>
                <wp:positionH relativeFrom="page">
                  <wp:posOffset>2365475</wp:posOffset>
                </wp:positionH>
                <wp:positionV relativeFrom="paragraph">
                  <wp:posOffset>33235</wp:posOffset>
                </wp:positionV>
                <wp:extent cx="2609850" cy="725170"/>
                <wp:effectExtent l="0" t="0" r="0" b="0"/>
                <wp:wrapThrough wrapText="bothSides">
                  <wp:wrapPolygon edited="0">
                    <wp:start x="0" y="0"/>
                    <wp:lineTo x="0" y="20995"/>
                    <wp:lineTo x="21442" y="20995"/>
                    <wp:lineTo x="21442" y="0"/>
                    <wp:lineTo x="0" y="0"/>
                  </wp:wrapPolygon>
                </wp:wrapThrough>
                <wp:docPr id="8" name="Rechteck 8"/>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1CBF27C" w14:textId="77777777" w:rsidR="0074722B" w:rsidRPr="0027595C" w:rsidRDefault="0074722B" w:rsidP="0074722B">
                            <w:pPr>
                              <w:jc w:val="center"/>
                              <w:rPr>
                                <w:b/>
                                <w:color w:val="17365D" w:themeColor="text2" w:themeShade="BF"/>
                                <w:sz w:val="32"/>
                                <w:szCs w:val="32"/>
                              </w:rPr>
                            </w:pPr>
                            <w:r w:rsidRPr="0027595C">
                              <w:rPr>
                                <w:b/>
                                <w:color w:val="17365D" w:themeColor="text2" w:themeShade="BF"/>
                                <w:sz w:val="32"/>
                                <w:szCs w:val="32"/>
                              </w:rPr>
                              <w:t>Firmenlogo des Inhabers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CE04B" id="Rechteck 8" o:spid="_x0000_s1028" style="position:absolute;margin-left:186.25pt;margin-top:2.6pt;width:205.5pt;height:57.1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" fillcolor="#bfbfbf [2412]" stroked="f">
                <v:textbox>
                  <w:txbxContent>
                    <w:p w14:paraId="41CBF27C" w14:textId="77777777" w:rsidR="0074722B" w:rsidRPr="0027595C" w:rsidRDefault="0074722B" w:rsidP="0074722B">
                      <w:pPr>
                        <w:jc w:val="center"/>
                        <w:rPr>
                          <w:b/>
                          <w:color w:val="17365D" w:themeColor="text2" w:themeShade="BF"/>
                          <w:sz w:val="32"/>
                          <w:szCs w:val="32"/>
                        </w:rPr>
                      </w:pPr>
                      <w:r w:rsidRPr="0027595C">
                        <w:rPr>
                          <w:b/>
                          <w:color w:val="17365D" w:themeColor="text2" w:themeShade="BF"/>
                          <w:sz w:val="32"/>
                          <w:szCs w:val="32"/>
                        </w:rPr>
                        <w:t>Firmenlogo des Inhabers</w:t>
                      </w:r>
                    </w:p>
                  </w:txbxContent>
                </v:textbox>
                <w10:wrap type="through" anchorx="page"/>
              </v:rect>
            </w:pict>
          </mc:Fallback>
        </mc:AlternateContent>
      </w:r>
    </w:p>
    <w:p w14:paraId="566B6E51" w14:textId="1309945D" w:rsidR="00D24A55" w:rsidRDefault="00D24A55">
      <w:pPr>
        <w:spacing w:line="240" w:lineRule="auto"/>
        <w:jc w:val="left"/>
        <w:rPr>
          <w:szCs w:val="18"/>
          <w:lang w:val="de-CH"/>
        </w:rPr>
      </w:pPr>
    </w:p>
    <w:p w14:paraId="7273F43C" w14:textId="77777777" w:rsidR="00D24A55" w:rsidRDefault="00D24A55">
      <w:pPr>
        <w:spacing w:line="240" w:lineRule="auto"/>
        <w:jc w:val="left"/>
        <w:rPr>
          <w:szCs w:val="18"/>
          <w:lang w:val="de-CH"/>
        </w:rPr>
        <w:sectPr w:rsidR="00D24A55" w:rsidSect="0023385E">
          <w:headerReference w:type="default" r:id="rId9"/>
          <w:footerReference w:type="default" r:id="rId10"/>
          <w:headerReference w:type="first" r:id="rId11"/>
          <w:footerReference w:type="first" r:id="rId12"/>
          <w:pgSz w:w="11906" w:h="16838" w:code="9"/>
          <w:pgMar w:top="993" w:right="849" w:bottom="993" w:left="993" w:header="567" w:footer="567" w:gutter="0"/>
          <w:cols w:space="708"/>
          <w:titlePg/>
          <w:docGrid w:linePitch="360"/>
        </w:sectPr>
      </w:pPr>
    </w:p>
    <w:p w14:paraId="0B61833A" w14:textId="77777777" w:rsidR="00465558" w:rsidRPr="00465558" w:rsidRDefault="00465558" w:rsidP="00465558">
      <w:pPr>
        <w:pStyle w:val="Standardgrau"/>
        <w:shd w:val="clear" w:color="auto" w:fill="auto"/>
      </w:pPr>
      <w:bookmarkStart w:id="1" w:name="_Ref333581678"/>
      <w:bookmarkStart w:id="2" w:name="_Toc488947110"/>
    </w:p>
    <w:p w14:paraId="1ADDE124" w14:textId="5C1F82D2" w:rsidR="00465558" w:rsidRPr="00465558" w:rsidRDefault="00465558" w:rsidP="00465558">
      <w:pPr>
        <w:pStyle w:val="Standardgrau"/>
        <w:shd w:val="clear" w:color="auto" w:fill="B6CDE8"/>
        <w:rPr>
          <w:b/>
          <w:color w:val="1F497D" w:themeColor="text2"/>
          <w:sz w:val="22"/>
        </w:rPr>
      </w:pPr>
      <w:r w:rsidRPr="00465558">
        <w:rPr>
          <w:b/>
          <w:color w:val="1F497D" w:themeColor="text2"/>
          <w:sz w:val="22"/>
        </w:rPr>
        <w:t xml:space="preserve">Inhaltsverzeichnis der </w:t>
      </w:r>
      <w:r w:rsidR="008C72CC">
        <w:rPr>
          <w:b/>
          <w:color w:val="1F497D" w:themeColor="text2"/>
          <w:sz w:val="22"/>
        </w:rPr>
        <w:t xml:space="preserve">Vorstudie zu einer </w:t>
      </w:r>
      <w:r w:rsidRPr="00465558">
        <w:rPr>
          <w:b/>
          <w:color w:val="1F497D" w:themeColor="text2"/>
          <w:sz w:val="22"/>
        </w:rPr>
        <w:t>EPD</w:t>
      </w:r>
    </w:p>
    <w:sdt>
      <w:sdtPr>
        <w:rPr>
          <w:rFonts w:asciiTheme="minorHAnsi" w:eastAsia="Calibri" w:hAnsiTheme="minorHAnsi" w:cs="Arial"/>
          <w:b w:val="0"/>
          <w:bCs w:val="0"/>
          <w:color w:val="auto"/>
          <w:sz w:val="18"/>
          <w:szCs w:val="22"/>
        </w:rPr>
        <w:id w:val="-830444599"/>
        <w:docPartObj>
          <w:docPartGallery w:val="Table of Contents"/>
          <w:docPartUnique/>
        </w:docPartObj>
      </w:sdtPr>
      <w:sdtContent>
        <w:p w14:paraId="3779C5AC" w14:textId="0C52A985" w:rsidR="00465558" w:rsidRPr="00465558" w:rsidRDefault="00465558">
          <w:pPr>
            <w:pStyle w:val="Inhaltsverzeichnisberschrift"/>
            <w:rPr>
              <w:sz w:val="6"/>
            </w:rPr>
          </w:pPr>
        </w:p>
        <w:p w14:paraId="594A751C" w14:textId="22331CA8" w:rsidR="00611306" w:rsidRDefault="00465558">
          <w:pPr>
            <w:pStyle w:val="Verzeichnis1"/>
            <w:rPr>
              <w:rFonts w:eastAsiaTheme="minorEastAsia" w:cstheme="minorBidi"/>
              <w:noProof/>
              <w:sz w:val="22"/>
              <w:lang w:val="de-AT" w:eastAsia="de-AT"/>
            </w:rPr>
          </w:pPr>
          <w:r>
            <w:fldChar w:fldCharType="begin"/>
          </w:r>
          <w:r>
            <w:instrText xml:space="preserve"> TOC \o "1-3" \h \z \u </w:instrText>
          </w:r>
          <w:r>
            <w:fldChar w:fldCharType="separate"/>
          </w:r>
          <w:hyperlink w:anchor="_Toc57723633" w:history="1">
            <w:r w:rsidR="00611306" w:rsidRPr="00F377FC">
              <w:rPr>
                <w:rStyle w:val="Hyperlink"/>
                <w:noProof/>
                <w:lang w:val="de-CH"/>
              </w:rPr>
              <w:t>1</w:t>
            </w:r>
            <w:r w:rsidR="00611306">
              <w:rPr>
                <w:rFonts w:eastAsiaTheme="minorEastAsia" w:cstheme="minorBidi"/>
                <w:noProof/>
                <w:sz w:val="22"/>
                <w:lang w:val="de-AT" w:eastAsia="de-AT"/>
              </w:rPr>
              <w:tab/>
            </w:r>
            <w:r w:rsidR="00611306" w:rsidRPr="00F377FC">
              <w:rPr>
                <w:rStyle w:val="Hyperlink"/>
                <w:noProof/>
                <w:lang w:val="de-CH"/>
              </w:rPr>
              <w:t>Allgemeine Angaben</w:t>
            </w:r>
            <w:r w:rsidR="00611306">
              <w:rPr>
                <w:noProof/>
                <w:webHidden/>
              </w:rPr>
              <w:tab/>
            </w:r>
            <w:r w:rsidR="00611306">
              <w:rPr>
                <w:noProof/>
                <w:webHidden/>
              </w:rPr>
              <w:fldChar w:fldCharType="begin"/>
            </w:r>
            <w:r w:rsidR="00611306">
              <w:rPr>
                <w:noProof/>
                <w:webHidden/>
              </w:rPr>
              <w:instrText xml:space="preserve"> PAGEREF _Toc57723633 \h </w:instrText>
            </w:r>
            <w:r w:rsidR="00611306">
              <w:rPr>
                <w:noProof/>
                <w:webHidden/>
              </w:rPr>
            </w:r>
            <w:r w:rsidR="00611306">
              <w:rPr>
                <w:noProof/>
                <w:webHidden/>
              </w:rPr>
              <w:fldChar w:fldCharType="separate"/>
            </w:r>
            <w:r w:rsidR="00404A85">
              <w:rPr>
                <w:noProof/>
                <w:webHidden/>
              </w:rPr>
              <w:t>3</w:t>
            </w:r>
            <w:r w:rsidR="00611306">
              <w:rPr>
                <w:noProof/>
                <w:webHidden/>
              </w:rPr>
              <w:fldChar w:fldCharType="end"/>
            </w:r>
          </w:hyperlink>
        </w:p>
        <w:p w14:paraId="187BA870" w14:textId="1245B983" w:rsidR="00611306" w:rsidRDefault="00000000">
          <w:pPr>
            <w:pStyle w:val="Verzeichnis1"/>
            <w:rPr>
              <w:rFonts w:eastAsiaTheme="minorEastAsia" w:cstheme="minorBidi"/>
              <w:noProof/>
              <w:sz w:val="22"/>
              <w:lang w:val="de-AT" w:eastAsia="de-AT"/>
            </w:rPr>
          </w:pPr>
          <w:hyperlink w:anchor="_Toc57723634" w:history="1">
            <w:r w:rsidR="00611306" w:rsidRPr="00F377FC">
              <w:rPr>
                <w:rStyle w:val="Hyperlink"/>
                <w:noProof/>
                <w:lang w:val="de-CH"/>
              </w:rPr>
              <w:t>2</w:t>
            </w:r>
            <w:r w:rsidR="00611306">
              <w:rPr>
                <w:rFonts w:eastAsiaTheme="minorEastAsia" w:cstheme="minorBidi"/>
                <w:noProof/>
                <w:sz w:val="22"/>
                <w:lang w:val="de-AT" w:eastAsia="de-AT"/>
              </w:rPr>
              <w:tab/>
            </w:r>
            <w:r w:rsidR="00611306" w:rsidRPr="00F377FC">
              <w:rPr>
                <w:rStyle w:val="Hyperlink"/>
                <w:noProof/>
                <w:lang w:val="de-CH"/>
              </w:rPr>
              <w:t>Produkt</w:t>
            </w:r>
            <w:r w:rsidR="00611306">
              <w:rPr>
                <w:noProof/>
                <w:webHidden/>
              </w:rPr>
              <w:tab/>
            </w:r>
            <w:r w:rsidR="00611306">
              <w:rPr>
                <w:noProof/>
                <w:webHidden/>
              </w:rPr>
              <w:fldChar w:fldCharType="begin"/>
            </w:r>
            <w:r w:rsidR="00611306">
              <w:rPr>
                <w:noProof/>
                <w:webHidden/>
              </w:rPr>
              <w:instrText xml:space="preserve"> PAGEREF _Toc57723634 \h </w:instrText>
            </w:r>
            <w:r w:rsidR="00611306">
              <w:rPr>
                <w:noProof/>
                <w:webHidden/>
              </w:rPr>
            </w:r>
            <w:r w:rsidR="00611306">
              <w:rPr>
                <w:noProof/>
                <w:webHidden/>
              </w:rPr>
              <w:fldChar w:fldCharType="separate"/>
            </w:r>
            <w:r w:rsidR="00404A85">
              <w:rPr>
                <w:noProof/>
                <w:webHidden/>
              </w:rPr>
              <w:t>4</w:t>
            </w:r>
            <w:r w:rsidR="00611306">
              <w:rPr>
                <w:noProof/>
                <w:webHidden/>
              </w:rPr>
              <w:fldChar w:fldCharType="end"/>
            </w:r>
          </w:hyperlink>
        </w:p>
        <w:p w14:paraId="5AF98E6D" w14:textId="1CED5245" w:rsidR="00611306" w:rsidRDefault="00000000">
          <w:pPr>
            <w:pStyle w:val="Verzeichnis2"/>
            <w:rPr>
              <w:rFonts w:eastAsiaTheme="minorEastAsia" w:cstheme="minorBidi"/>
              <w:noProof/>
              <w:sz w:val="22"/>
              <w:lang w:val="de-AT" w:eastAsia="de-AT"/>
            </w:rPr>
          </w:pPr>
          <w:hyperlink w:anchor="_Toc57723635" w:history="1">
            <w:r w:rsidR="00611306" w:rsidRPr="00F377FC">
              <w:rPr>
                <w:rStyle w:val="Hyperlink"/>
                <w:noProof/>
                <w:lang w:bidi="de-DE"/>
              </w:rPr>
              <w:t>2.1</w:t>
            </w:r>
            <w:r w:rsidR="00611306">
              <w:rPr>
                <w:rFonts w:eastAsiaTheme="minorEastAsia" w:cstheme="minorBidi"/>
                <w:noProof/>
                <w:sz w:val="22"/>
                <w:lang w:val="de-AT" w:eastAsia="de-AT"/>
              </w:rPr>
              <w:tab/>
            </w:r>
            <w:r w:rsidR="00611306" w:rsidRPr="00F377FC">
              <w:rPr>
                <w:rStyle w:val="Hyperlink"/>
                <w:noProof/>
                <w:lang w:bidi="de-DE"/>
              </w:rPr>
              <w:t>Allgemeine Produktbeschreibung</w:t>
            </w:r>
            <w:r w:rsidR="00611306">
              <w:rPr>
                <w:noProof/>
                <w:webHidden/>
              </w:rPr>
              <w:tab/>
            </w:r>
            <w:r w:rsidR="00611306">
              <w:rPr>
                <w:noProof/>
                <w:webHidden/>
              </w:rPr>
              <w:fldChar w:fldCharType="begin"/>
            </w:r>
            <w:r w:rsidR="00611306">
              <w:rPr>
                <w:noProof/>
                <w:webHidden/>
              </w:rPr>
              <w:instrText xml:space="preserve"> PAGEREF _Toc57723635 \h </w:instrText>
            </w:r>
            <w:r w:rsidR="00611306">
              <w:rPr>
                <w:noProof/>
                <w:webHidden/>
              </w:rPr>
            </w:r>
            <w:r w:rsidR="00611306">
              <w:rPr>
                <w:noProof/>
                <w:webHidden/>
              </w:rPr>
              <w:fldChar w:fldCharType="separate"/>
            </w:r>
            <w:r w:rsidR="00404A85">
              <w:rPr>
                <w:noProof/>
                <w:webHidden/>
              </w:rPr>
              <w:t>4</w:t>
            </w:r>
            <w:r w:rsidR="00611306">
              <w:rPr>
                <w:noProof/>
                <w:webHidden/>
              </w:rPr>
              <w:fldChar w:fldCharType="end"/>
            </w:r>
          </w:hyperlink>
        </w:p>
        <w:p w14:paraId="32D9DF37" w14:textId="7BEF1B38" w:rsidR="00611306" w:rsidRDefault="00000000">
          <w:pPr>
            <w:pStyle w:val="Verzeichnis2"/>
            <w:rPr>
              <w:rFonts w:eastAsiaTheme="minorEastAsia" w:cstheme="minorBidi"/>
              <w:noProof/>
              <w:sz w:val="22"/>
              <w:lang w:val="de-AT" w:eastAsia="de-AT"/>
            </w:rPr>
          </w:pPr>
          <w:hyperlink w:anchor="_Toc57723636" w:history="1">
            <w:r w:rsidR="00611306" w:rsidRPr="00F377FC">
              <w:rPr>
                <w:rStyle w:val="Hyperlink"/>
                <w:noProof/>
                <w:lang w:bidi="de-DE"/>
              </w:rPr>
              <w:t>2.2</w:t>
            </w:r>
            <w:r w:rsidR="00611306">
              <w:rPr>
                <w:rFonts w:eastAsiaTheme="minorEastAsia" w:cstheme="minorBidi"/>
                <w:noProof/>
                <w:sz w:val="22"/>
                <w:lang w:val="de-AT" w:eastAsia="de-AT"/>
              </w:rPr>
              <w:tab/>
            </w:r>
            <w:r w:rsidR="00611306" w:rsidRPr="00F377FC">
              <w:rPr>
                <w:rStyle w:val="Hyperlink"/>
                <w:noProof/>
                <w:lang w:bidi="de-DE"/>
              </w:rPr>
              <w:t>Anwendung</w:t>
            </w:r>
            <w:r w:rsidR="00611306">
              <w:rPr>
                <w:noProof/>
                <w:webHidden/>
              </w:rPr>
              <w:tab/>
            </w:r>
            <w:r w:rsidR="00611306">
              <w:rPr>
                <w:noProof/>
                <w:webHidden/>
              </w:rPr>
              <w:fldChar w:fldCharType="begin"/>
            </w:r>
            <w:r w:rsidR="00611306">
              <w:rPr>
                <w:noProof/>
                <w:webHidden/>
              </w:rPr>
              <w:instrText xml:space="preserve"> PAGEREF _Toc57723636 \h </w:instrText>
            </w:r>
            <w:r w:rsidR="00611306">
              <w:rPr>
                <w:noProof/>
                <w:webHidden/>
              </w:rPr>
            </w:r>
            <w:r w:rsidR="00611306">
              <w:rPr>
                <w:noProof/>
                <w:webHidden/>
              </w:rPr>
              <w:fldChar w:fldCharType="separate"/>
            </w:r>
            <w:r w:rsidR="00404A85">
              <w:rPr>
                <w:noProof/>
                <w:webHidden/>
              </w:rPr>
              <w:t>4</w:t>
            </w:r>
            <w:r w:rsidR="00611306">
              <w:rPr>
                <w:noProof/>
                <w:webHidden/>
              </w:rPr>
              <w:fldChar w:fldCharType="end"/>
            </w:r>
          </w:hyperlink>
        </w:p>
        <w:p w14:paraId="6B54FEDE" w14:textId="1961B3EC" w:rsidR="00611306" w:rsidRDefault="00000000">
          <w:pPr>
            <w:pStyle w:val="Verzeichnis2"/>
            <w:rPr>
              <w:rFonts w:eastAsiaTheme="minorEastAsia" w:cstheme="minorBidi"/>
              <w:noProof/>
              <w:sz w:val="22"/>
              <w:lang w:val="de-AT" w:eastAsia="de-AT"/>
            </w:rPr>
          </w:pPr>
          <w:hyperlink w:anchor="_Toc57723637" w:history="1">
            <w:r w:rsidR="00611306" w:rsidRPr="00F377FC">
              <w:rPr>
                <w:rStyle w:val="Hyperlink"/>
                <w:noProof/>
                <w:lang w:bidi="de-DE"/>
              </w:rPr>
              <w:t>2.3</w:t>
            </w:r>
            <w:r w:rsidR="00611306">
              <w:rPr>
                <w:rFonts w:eastAsiaTheme="minorEastAsia" w:cstheme="minorBidi"/>
                <w:noProof/>
                <w:sz w:val="22"/>
                <w:lang w:val="de-AT" w:eastAsia="de-AT"/>
              </w:rPr>
              <w:tab/>
            </w:r>
            <w:r w:rsidR="00611306" w:rsidRPr="00F377FC">
              <w:rPr>
                <w:rStyle w:val="Hyperlink"/>
                <w:noProof/>
                <w:lang w:bidi="de-DE"/>
              </w:rPr>
              <w:t>Produktrelevanten Normen, Regelwerke und Vorschriften</w:t>
            </w:r>
            <w:r w:rsidR="00611306">
              <w:rPr>
                <w:noProof/>
                <w:webHidden/>
              </w:rPr>
              <w:tab/>
            </w:r>
            <w:r w:rsidR="00611306">
              <w:rPr>
                <w:noProof/>
                <w:webHidden/>
              </w:rPr>
              <w:fldChar w:fldCharType="begin"/>
            </w:r>
            <w:r w:rsidR="00611306">
              <w:rPr>
                <w:noProof/>
                <w:webHidden/>
              </w:rPr>
              <w:instrText xml:space="preserve"> PAGEREF _Toc57723637 \h </w:instrText>
            </w:r>
            <w:r w:rsidR="00611306">
              <w:rPr>
                <w:noProof/>
                <w:webHidden/>
              </w:rPr>
            </w:r>
            <w:r w:rsidR="00611306">
              <w:rPr>
                <w:noProof/>
                <w:webHidden/>
              </w:rPr>
              <w:fldChar w:fldCharType="separate"/>
            </w:r>
            <w:r w:rsidR="00404A85">
              <w:rPr>
                <w:noProof/>
                <w:webHidden/>
              </w:rPr>
              <w:t>4</w:t>
            </w:r>
            <w:r w:rsidR="00611306">
              <w:rPr>
                <w:noProof/>
                <w:webHidden/>
              </w:rPr>
              <w:fldChar w:fldCharType="end"/>
            </w:r>
          </w:hyperlink>
        </w:p>
        <w:p w14:paraId="36C28C33" w14:textId="3BB6ACBA" w:rsidR="00611306" w:rsidRDefault="00000000">
          <w:pPr>
            <w:pStyle w:val="Verzeichnis2"/>
            <w:rPr>
              <w:rFonts w:eastAsiaTheme="minorEastAsia" w:cstheme="minorBidi"/>
              <w:noProof/>
              <w:sz w:val="22"/>
              <w:lang w:val="de-AT" w:eastAsia="de-AT"/>
            </w:rPr>
          </w:pPr>
          <w:hyperlink w:anchor="_Toc57723638" w:history="1">
            <w:r w:rsidR="00611306" w:rsidRPr="00F377FC">
              <w:rPr>
                <w:rStyle w:val="Hyperlink"/>
                <w:noProof/>
                <w:lang w:bidi="de-DE"/>
              </w:rPr>
              <w:t>2.4</w:t>
            </w:r>
            <w:r w:rsidR="00611306">
              <w:rPr>
                <w:rFonts w:eastAsiaTheme="minorEastAsia" w:cstheme="minorBidi"/>
                <w:noProof/>
                <w:sz w:val="22"/>
                <w:lang w:val="de-AT" w:eastAsia="de-AT"/>
              </w:rPr>
              <w:tab/>
            </w:r>
            <w:r w:rsidR="00611306" w:rsidRPr="00F377FC">
              <w:rPr>
                <w:rStyle w:val="Hyperlink"/>
                <w:noProof/>
                <w:lang w:bidi="de-DE"/>
              </w:rPr>
              <w:t>Technische Daten</w:t>
            </w:r>
            <w:r w:rsidR="00611306">
              <w:rPr>
                <w:noProof/>
                <w:webHidden/>
              </w:rPr>
              <w:tab/>
            </w:r>
            <w:r w:rsidR="00611306">
              <w:rPr>
                <w:noProof/>
                <w:webHidden/>
              </w:rPr>
              <w:fldChar w:fldCharType="begin"/>
            </w:r>
            <w:r w:rsidR="00611306">
              <w:rPr>
                <w:noProof/>
                <w:webHidden/>
              </w:rPr>
              <w:instrText xml:space="preserve"> PAGEREF _Toc57723638 \h </w:instrText>
            </w:r>
            <w:r w:rsidR="00611306">
              <w:rPr>
                <w:noProof/>
                <w:webHidden/>
              </w:rPr>
            </w:r>
            <w:r w:rsidR="00611306">
              <w:rPr>
                <w:noProof/>
                <w:webHidden/>
              </w:rPr>
              <w:fldChar w:fldCharType="separate"/>
            </w:r>
            <w:r w:rsidR="00404A85">
              <w:rPr>
                <w:noProof/>
                <w:webHidden/>
              </w:rPr>
              <w:t>4</w:t>
            </w:r>
            <w:r w:rsidR="00611306">
              <w:rPr>
                <w:noProof/>
                <w:webHidden/>
              </w:rPr>
              <w:fldChar w:fldCharType="end"/>
            </w:r>
          </w:hyperlink>
        </w:p>
        <w:p w14:paraId="60895C9D" w14:textId="173FB4E6" w:rsidR="00611306" w:rsidRDefault="00000000">
          <w:pPr>
            <w:pStyle w:val="Verzeichnis2"/>
            <w:rPr>
              <w:rFonts w:eastAsiaTheme="minorEastAsia" w:cstheme="minorBidi"/>
              <w:noProof/>
              <w:sz w:val="22"/>
              <w:lang w:val="de-AT" w:eastAsia="de-AT"/>
            </w:rPr>
          </w:pPr>
          <w:hyperlink w:anchor="_Toc57723639" w:history="1">
            <w:r w:rsidR="00611306" w:rsidRPr="00F377FC">
              <w:rPr>
                <w:rStyle w:val="Hyperlink"/>
                <w:noProof/>
                <w:lang w:bidi="de-DE"/>
              </w:rPr>
              <w:t>2.5</w:t>
            </w:r>
            <w:r w:rsidR="00611306">
              <w:rPr>
                <w:rFonts w:eastAsiaTheme="minorEastAsia" w:cstheme="minorBidi"/>
                <w:noProof/>
                <w:sz w:val="22"/>
                <w:lang w:val="de-AT" w:eastAsia="de-AT"/>
              </w:rPr>
              <w:tab/>
            </w:r>
            <w:r w:rsidR="00611306" w:rsidRPr="00F377FC">
              <w:rPr>
                <w:rStyle w:val="Hyperlink"/>
                <w:noProof/>
                <w:lang w:bidi="de-DE"/>
              </w:rPr>
              <w:t>Grundstoffe / Hilfsstoffe</w:t>
            </w:r>
            <w:r w:rsidR="00611306">
              <w:rPr>
                <w:noProof/>
                <w:webHidden/>
              </w:rPr>
              <w:tab/>
            </w:r>
            <w:r w:rsidR="00611306">
              <w:rPr>
                <w:noProof/>
                <w:webHidden/>
              </w:rPr>
              <w:fldChar w:fldCharType="begin"/>
            </w:r>
            <w:r w:rsidR="00611306">
              <w:rPr>
                <w:noProof/>
                <w:webHidden/>
              </w:rPr>
              <w:instrText xml:space="preserve"> PAGEREF _Toc57723639 \h </w:instrText>
            </w:r>
            <w:r w:rsidR="00611306">
              <w:rPr>
                <w:noProof/>
                <w:webHidden/>
              </w:rPr>
            </w:r>
            <w:r w:rsidR="00611306">
              <w:rPr>
                <w:noProof/>
                <w:webHidden/>
              </w:rPr>
              <w:fldChar w:fldCharType="separate"/>
            </w:r>
            <w:r w:rsidR="00404A85">
              <w:rPr>
                <w:noProof/>
                <w:webHidden/>
              </w:rPr>
              <w:t>4</w:t>
            </w:r>
            <w:r w:rsidR="00611306">
              <w:rPr>
                <w:noProof/>
                <w:webHidden/>
              </w:rPr>
              <w:fldChar w:fldCharType="end"/>
            </w:r>
          </w:hyperlink>
        </w:p>
        <w:p w14:paraId="10B2D5F2" w14:textId="10B19520" w:rsidR="00611306" w:rsidRDefault="00000000">
          <w:pPr>
            <w:pStyle w:val="Verzeichnis2"/>
            <w:rPr>
              <w:rFonts w:eastAsiaTheme="minorEastAsia" w:cstheme="minorBidi"/>
              <w:noProof/>
              <w:sz w:val="22"/>
              <w:lang w:val="de-AT" w:eastAsia="de-AT"/>
            </w:rPr>
          </w:pPr>
          <w:hyperlink w:anchor="_Toc57723640" w:history="1">
            <w:r w:rsidR="00611306" w:rsidRPr="00F377FC">
              <w:rPr>
                <w:rStyle w:val="Hyperlink"/>
                <w:noProof/>
                <w:lang w:bidi="de-DE"/>
              </w:rPr>
              <w:t>2.6</w:t>
            </w:r>
            <w:r w:rsidR="00611306">
              <w:rPr>
                <w:rFonts w:eastAsiaTheme="minorEastAsia" w:cstheme="minorBidi"/>
                <w:noProof/>
                <w:sz w:val="22"/>
                <w:lang w:val="de-AT" w:eastAsia="de-AT"/>
              </w:rPr>
              <w:tab/>
            </w:r>
            <w:r w:rsidR="00611306" w:rsidRPr="00F377FC">
              <w:rPr>
                <w:rStyle w:val="Hyperlink"/>
                <w:noProof/>
                <w:lang w:bidi="de-DE"/>
              </w:rPr>
              <w:t>Herstellung</w:t>
            </w:r>
            <w:r w:rsidR="00611306">
              <w:rPr>
                <w:noProof/>
                <w:webHidden/>
              </w:rPr>
              <w:tab/>
            </w:r>
            <w:r w:rsidR="00611306">
              <w:rPr>
                <w:noProof/>
                <w:webHidden/>
              </w:rPr>
              <w:fldChar w:fldCharType="begin"/>
            </w:r>
            <w:r w:rsidR="00611306">
              <w:rPr>
                <w:noProof/>
                <w:webHidden/>
              </w:rPr>
              <w:instrText xml:space="preserve"> PAGEREF _Toc57723640 \h </w:instrText>
            </w:r>
            <w:r w:rsidR="00611306">
              <w:rPr>
                <w:noProof/>
                <w:webHidden/>
              </w:rPr>
            </w:r>
            <w:r w:rsidR="00611306">
              <w:rPr>
                <w:noProof/>
                <w:webHidden/>
              </w:rPr>
              <w:fldChar w:fldCharType="separate"/>
            </w:r>
            <w:r w:rsidR="00404A85">
              <w:rPr>
                <w:noProof/>
                <w:webHidden/>
              </w:rPr>
              <w:t>5</w:t>
            </w:r>
            <w:r w:rsidR="00611306">
              <w:rPr>
                <w:noProof/>
                <w:webHidden/>
              </w:rPr>
              <w:fldChar w:fldCharType="end"/>
            </w:r>
          </w:hyperlink>
        </w:p>
        <w:p w14:paraId="37C64F66" w14:textId="6A67519C" w:rsidR="00611306" w:rsidRDefault="00000000">
          <w:pPr>
            <w:pStyle w:val="Verzeichnis2"/>
            <w:rPr>
              <w:rFonts w:eastAsiaTheme="minorEastAsia" w:cstheme="minorBidi"/>
              <w:noProof/>
              <w:sz w:val="22"/>
              <w:lang w:val="de-AT" w:eastAsia="de-AT"/>
            </w:rPr>
          </w:pPr>
          <w:hyperlink w:anchor="_Toc57723641" w:history="1">
            <w:r w:rsidR="00611306" w:rsidRPr="00F377FC">
              <w:rPr>
                <w:rStyle w:val="Hyperlink"/>
                <w:noProof/>
                <w:lang w:bidi="de-DE"/>
              </w:rPr>
              <w:t>2.7</w:t>
            </w:r>
            <w:r w:rsidR="00611306">
              <w:rPr>
                <w:rFonts w:eastAsiaTheme="minorEastAsia" w:cstheme="minorBidi"/>
                <w:noProof/>
                <w:sz w:val="22"/>
                <w:lang w:val="de-AT" w:eastAsia="de-AT"/>
              </w:rPr>
              <w:tab/>
            </w:r>
            <w:r w:rsidR="00611306" w:rsidRPr="00F377FC">
              <w:rPr>
                <w:rStyle w:val="Hyperlink"/>
                <w:noProof/>
                <w:lang w:bidi="de-DE"/>
              </w:rPr>
              <w:t>Verpackung</w:t>
            </w:r>
            <w:r w:rsidR="00611306">
              <w:rPr>
                <w:noProof/>
                <w:webHidden/>
              </w:rPr>
              <w:tab/>
            </w:r>
            <w:r w:rsidR="00611306">
              <w:rPr>
                <w:noProof/>
                <w:webHidden/>
              </w:rPr>
              <w:fldChar w:fldCharType="begin"/>
            </w:r>
            <w:r w:rsidR="00611306">
              <w:rPr>
                <w:noProof/>
                <w:webHidden/>
              </w:rPr>
              <w:instrText xml:space="preserve"> PAGEREF _Toc57723641 \h </w:instrText>
            </w:r>
            <w:r w:rsidR="00611306">
              <w:rPr>
                <w:noProof/>
                <w:webHidden/>
              </w:rPr>
            </w:r>
            <w:r w:rsidR="00611306">
              <w:rPr>
                <w:noProof/>
                <w:webHidden/>
              </w:rPr>
              <w:fldChar w:fldCharType="separate"/>
            </w:r>
            <w:r w:rsidR="00404A85">
              <w:rPr>
                <w:noProof/>
                <w:webHidden/>
              </w:rPr>
              <w:t>5</w:t>
            </w:r>
            <w:r w:rsidR="00611306">
              <w:rPr>
                <w:noProof/>
                <w:webHidden/>
              </w:rPr>
              <w:fldChar w:fldCharType="end"/>
            </w:r>
          </w:hyperlink>
        </w:p>
        <w:p w14:paraId="4DE0D585" w14:textId="1C913312" w:rsidR="00611306" w:rsidRDefault="00000000">
          <w:pPr>
            <w:pStyle w:val="Verzeichnis2"/>
            <w:rPr>
              <w:rFonts w:eastAsiaTheme="minorEastAsia" w:cstheme="minorBidi"/>
              <w:noProof/>
              <w:sz w:val="22"/>
              <w:lang w:val="de-AT" w:eastAsia="de-AT"/>
            </w:rPr>
          </w:pPr>
          <w:hyperlink w:anchor="_Toc57723642" w:history="1">
            <w:r w:rsidR="00611306" w:rsidRPr="00F377FC">
              <w:rPr>
                <w:rStyle w:val="Hyperlink"/>
                <w:noProof/>
                <w:lang w:bidi="de-DE"/>
              </w:rPr>
              <w:t>2.8</w:t>
            </w:r>
            <w:r w:rsidR="00611306">
              <w:rPr>
                <w:rFonts w:eastAsiaTheme="minorEastAsia" w:cstheme="minorBidi"/>
                <w:noProof/>
                <w:sz w:val="22"/>
                <w:lang w:val="de-AT" w:eastAsia="de-AT"/>
              </w:rPr>
              <w:tab/>
            </w:r>
            <w:r w:rsidR="00611306" w:rsidRPr="00F377FC">
              <w:rPr>
                <w:rStyle w:val="Hyperlink"/>
                <w:noProof/>
                <w:lang w:bidi="de-DE"/>
              </w:rPr>
              <w:t>Lieferzustand</w:t>
            </w:r>
            <w:r w:rsidR="00611306">
              <w:rPr>
                <w:noProof/>
                <w:webHidden/>
              </w:rPr>
              <w:tab/>
            </w:r>
            <w:r w:rsidR="00611306">
              <w:rPr>
                <w:noProof/>
                <w:webHidden/>
              </w:rPr>
              <w:fldChar w:fldCharType="begin"/>
            </w:r>
            <w:r w:rsidR="00611306">
              <w:rPr>
                <w:noProof/>
                <w:webHidden/>
              </w:rPr>
              <w:instrText xml:space="preserve"> PAGEREF _Toc57723642 \h </w:instrText>
            </w:r>
            <w:r w:rsidR="00611306">
              <w:rPr>
                <w:noProof/>
                <w:webHidden/>
              </w:rPr>
            </w:r>
            <w:r w:rsidR="00611306">
              <w:rPr>
                <w:noProof/>
                <w:webHidden/>
              </w:rPr>
              <w:fldChar w:fldCharType="separate"/>
            </w:r>
            <w:r w:rsidR="00404A85">
              <w:rPr>
                <w:noProof/>
                <w:webHidden/>
              </w:rPr>
              <w:t>5</w:t>
            </w:r>
            <w:r w:rsidR="00611306">
              <w:rPr>
                <w:noProof/>
                <w:webHidden/>
              </w:rPr>
              <w:fldChar w:fldCharType="end"/>
            </w:r>
          </w:hyperlink>
        </w:p>
        <w:p w14:paraId="456C2483" w14:textId="67127CE1" w:rsidR="00611306" w:rsidRDefault="00000000">
          <w:pPr>
            <w:pStyle w:val="Verzeichnis2"/>
            <w:rPr>
              <w:rFonts w:eastAsiaTheme="minorEastAsia" w:cstheme="minorBidi"/>
              <w:noProof/>
              <w:sz w:val="22"/>
              <w:lang w:val="de-AT" w:eastAsia="de-AT"/>
            </w:rPr>
          </w:pPr>
          <w:hyperlink w:anchor="_Toc57723643" w:history="1">
            <w:r w:rsidR="00611306" w:rsidRPr="00F377FC">
              <w:rPr>
                <w:rStyle w:val="Hyperlink"/>
                <w:noProof/>
                <w:lang w:bidi="de-DE"/>
              </w:rPr>
              <w:t>2.9</w:t>
            </w:r>
            <w:r w:rsidR="00611306">
              <w:rPr>
                <w:rFonts w:eastAsiaTheme="minorEastAsia" w:cstheme="minorBidi"/>
                <w:noProof/>
                <w:sz w:val="22"/>
                <w:lang w:val="de-AT" w:eastAsia="de-AT"/>
              </w:rPr>
              <w:tab/>
            </w:r>
            <w:r w:rsidR="00611306" w:rsidRPr="00F377FC">
              <w:rPr>
                <w:rStyle w:val="Hyperlink"/>
                <w:noProof/>
                <w:lang w:bidi="de-DE"/>
              </w:rPr>
              <w:t>Transporte</w:t>
            </w:r>
            <w:r w:rsidR="00611306">
              <w:rPr>
                <w:noProof/>
                <w:webHidden/>
              </w:rPr>
              <w:tab/>
            </w:r>
            <w:r w:rsidR="00611306">
              <w:rPr>
                <w:noProof/>
                <w:webHidden/>
              </w:rPr>
              <w:fldChar w:fldCharType="begin"/>
            </w:r>
            <w:r w:rsidR="00611306">
              <w:rPr>
                <w:noProof/>
                <w:webHidden/>
              </w:rPr>
              <w:instrText xml:space="preserve"> PAGEREF _Toc57723643 \h </w:instrText>
            </w:r>
            <w:r w:rsidR="00611306">
              <w:rPr>
                <w:noProof/>
                <w:webHidden/>
              </w:rPr>
            </w:r>
            <w:r w:rsidR="00611306">
              <w:rPr>
                <w:noProof/>
                <w:webHidden/>
              </w:rPr>
              <w:fldChar w:fldCharType="separate"/>
            </w:r>
            <w:r w:rsidR="00404A85">
              <w:rPr>
                <w:noProof/>
                <w:webHidden/>
              </w:rPr>
              <w:t>5</w:t>
            </w:r>
            <w:r w:rsidR="00611306">
              <w:rPr>
                <w:noProof/>
                <w:webHidden/>
              </w:rPr>
              <w:fldChar w:fldCharType="end"/>
            </w:r>
          </w:hyperlink>
        </w:p>
        <w:p w14:paraId="60C17D38" w14:textId="013A880A" w:rsidR="00611306" w:rsidRDefault="00000000">
          <w:pPr>
            <w:pStyle w:val="Verzeichnis2"/>
            <w:rPr>
              <w:rFonts w:eastAsiaTheme="minorEastAsia" w:cstheme="minorBidi"/>
              <w:noProof/>
              <w:sz w:val="22"/>
              <w:lang w:val="de-AT" w:eastAsia="de-AT"/>
            </w:rPr>
          </w:pPr>
          <w:hyperlink w:anchor="_Toc57723644" w:history="1">
            <w:r w:rsidR="00611306" w:rsidRPr="00F377FC">
              <w:rPr>
                <w:rStyle w:val="Hyperlink"/>
                <w:noProof/>
                <w:lang w:bidi="de-DE"/>
              </w:rPr>
              <w:t>2.10</w:t>
            </w:r>
            <w:r w:rsidR="00611306">
              <w:rPr>
                <w:rFonts w:eastAsiaTheme="minorEastAsia" w:cstheme="minorBidi"/>
                <w:noProof/>
                <w:sz w:val="22"/>
                <w:lang w:val="de-AT" w:eastAsia="de-AT"/>
              </w:rPr>
              <w:tab/>
            </w:r>
            <w:r w:rsidR="00611306" w:rsidRPr="00F377FC">
              <w:rPr>
                <w:rStyle w:val="Hyperlink"/>
                <w:noProof/>
                <w:lang w:bidi="de-DE"/>
              </w:rPr>
              <w:t>Produktverarbeitung / Installation</w:t>
            </w:r>
            <w:r w:rsidR="00611306">
              <w:rPr>
                <w:noProof/>
                <w:webHidden/>
              </w:rPr>
              <w:tab/>
            </w:r>
            <w:r w:rsidR="00611306">
              <w:rPr>
                <w:noProof/>
                <w:webHidden/>
              </w:rPr>
              <w:fldChar w:fldCharType="begin"/>
            </w:r>
            <w:r w:rsidR="00611306">
              <w:rPr>
                <w:noProof/>
                <w:webHidden/>
              </w:rPr>
              <w:instrText xml:space="preserve"> PAGEREF _Toc57723644 \h </w:instrText>
            </w:r>
            <w:r w:rsidR="00611306">
              <w:rPr>
                <w:noProof/>
                <w:webHidden/>
              </w:rPr>
            </w:r>
            <w:r w:rsidR="00611306">
              <w:rPr>
                <w:noProof/>
                <w:webHidden/>
              </w:rPr>
              <w:fldChar w:fldCharType="separate"/>
            </w:r>
            <w:r w:rsidR="00404A85">
              <w:rPr>
                <w:noProof/>
                <w:webHidden/>
              </w:rPr>
              <w:t>5</w:t>
            </w:r>
            <w:r w:rsidR="00611306">
              <w:rPr>
                <w:noProof/>
                <w:webHidden/>
              </w:rPr>
              <w:fldChar w:fldCharType="end"/>
            </w:r>
          </w:hyperlink>
        </w:p>
        <w:p w14:paraId="79EDC00E" w14:textId="2D3CF479" w:rsidR="00611306" w:rsidRDefault="00000000">
          <w:pPr>
            <w:pStyle w:val="Verzeichnis2"/>
            <w:rPr>
              <w:rFonts w:eastAsiaTheme="minorEastAsia" w:cstheme="minorBidi"/>
              <w:noProof/>
              <w:sz w:val="22"/>
              <w:lang w:val="de-AT" w:eastAsia="de-AT"/>
            </w:rPr>
          </w:pPr>
          <w:hyperlink w:anchor="_Toc57723645" w:history="1">
            <w:r w:rsidR="00611306" w:rsidRPr="00F377FC">
              <w:rPr>
                <w:rStyle w:val="Hyperlink"/>
                <w:noProof/>
                <w:lang w:bidi="de-DE"/>
              </w:rPr>
              <w:t>2.11</w:t>
            </w:r>
            <w:r w:rsidR="00611306">
              <w:rPr>
                <w:rFonts w:eastAsiaTheme="minorEastAsia" w:cstheme="minorBidi"/>
                <w:noProof/>
                <w:sz w:val="22"/>
                <w:lang w:val="de-AT" w:eastAsia="de-AT"/>
              </w:rPr>
              <w:tab/>
            </w:r>
            <w:r w:rsidR="00611306" w:rsidRPr="00F377FC">
              <w:rPr>
                <w:rStyle w:val="Hyperlink"/>
                <w:noProof/>
                <w:lang w:bidi="de-DE"/>
              </w:rPr>
              <w:t>Nutzungszustand</w:t>
            </w:r>
            <w:r w:rsidR="00611306">
              <w:rPr>
                <w:noProof/>
                <w:webHidden/>
              </w:rPr>
              <w:tab/>
            </w:r>
            <w:r w:rsidR="00611306">
              <w:rPr>
                <w:noProof/>
                <w:webHidden/>
              </w:rPr>
              <w:fldChar w:fldCharType="begin"/>
            </w:r>
            <w:r w:rsidR="00611306">
              <w:rPr>
                <w:noProof/>
                <w:webHidden/>
              </w:rPr>
              <w:instrText xml:space="preserve"> PAGEREF _Toc57723645 \h </w:instrText>
            </w:r>
            <w:r w:rsidR="00611306">
              <w:rPr>
                <w:noProof/>
                <w:webHidden/>
              </w:rPr>
            </w:r>
            <w:r w:rsidR="00611306">
              <w:rPr>
                <w:noProof/>
                <w:webHidden/>
              </w:rPr>
              <w:fldChar w:fldCharType="separate"/>
            </w:r>
            <w:r w:rsidR="00404A85">
              <w:rPr>
                <w:noProof/>
                <w:webHidden/>
              </w:rPr>
              <w:t>5</w:t>
            </w:r>
            <w:r w:rsidR="00611306">
              <w:rPr>
                <w:noProof/>
                <w:webHidden/>
              </w:rPr>
              <w:fldChar w:fldCharType="end"/>
            </w:r>
          </w:hyperlink>
        </w:p>
        <w:p w14:paraId="30EDDCD0" w14:textId="1B2D7AA5" w:rsidR="00611306" w:rsidRDefault="00000000">
          <w:pPr>
            <w:pStyle w:val="Verzeichnis2"/>
            <w:rPr>
              <w:rFonts w:eastAsiaTheme="minorEastAsia" w:cstheme="minorBidi"/>
              <w:noProof/>
              <w:sz w:val="22"/>
              <w:lang w:val="de-AT" w:eastAsia="de-AT"/>
            </w:rPr>
          </w:pPr>
          <w:hyperlink w:anchor="_Toc57723646" w:history="1">
            <w:r w:rsidR="00611306" w:rsidRPr="00F377FC">
              <w:rPr>
                <w:rStyle w:val="Hyperlink"/>
                <w:noProof/>
                <w:lang w:bidi="de-DE"/>
              </w:rPr>
              <w:t>2.12</w:t>
            </w:r>
            <w:r w:rsidR="00611306">
              <w:rPr>
                <w:rFonts w:eastAsiaTheme="minorEastAsia" w:cstheme="minorBidi"/>
                <w:noProof/>
                <w:sz w:val="22"/>
                <w:lang w:val="de-AT" w:eastAsia="de-AT"/>
              </w:rPr>
              <w:tab/>
            </w:r>
            <w:r w:rsidR="00611306" w:rsidRPr="00F377FC">
              <w:rPr>
                <w:rStyle w:val="Hyperlink"/>
                <w:noProof/>
                <w:lang w:bidi="de-DE"/>
              </w:rPr>
              <w:t>Referenznutzungsdauer (RSL)</w:t>
            </w:r>
            <w:r w:rsidR="00611306">
              <w:rPr>
                <w:noProof/>
                <w:webHidden/>
              </w:rPr>
              <w:tab/>
            </w:r>
            <w:r w:rsidR="00611306">
              <w:rPr>
                <w:noProof/>
                <w:webHidden/>
              </w:rPr>
              <w:fldChar w:fldCharType="begin"/>
            </w:r>
            <w:r w:rsidR="00611306">
              <w:rPr>
                <w:noProof/>
                <w:webHidden/>
              </w:rPr>
              <w:instrText xml:space="preserve"> PAGEREF _Toc57723646 \h </w:instrText>
            </w:r>
            <w:r w:rsidR="00611306">
              <w:rPr>
                <w:noProof/>
                <w:webHidden/>
              </w:rPr>
            </w:r>
            <w:r w:rsidR="00611306">
              <w:rPr>
                <w:noProof/>
                <w:webHidden/>
              </w:rPr>
              <w:fldChar w:fldCharType="separate"/>
            </w:r>
            <w:r w:rsidR="00404A85">
              <w:rPr>
                <w:noProof/>
                <w:webHidden/>
              </w:rPr>
              <w:t>5</w:t>
            </w:r>
            <w:r w:rsidR="00611306">
              <w:rPr>
                <w:noProof/>
                <w:webHidden/>
              </w:rPr>
              <w:fldChar w:fldCharType="end"/>
            </w:r>
          </w:hyperlink>
        </w:p>
        <w:p w14:paraId="303CD7A1" w14:textId="76091946" w:rsidR="00611306" w:rsidRDefault="00000000">
          <w:pPr>
            <w:pStyle w:val="Verzeichnis2"/>
            <w:rPr>
              <w:rFonts w:eastAsiaTheme="minorEastAsia" w:cstheme="minorBidi"/>
              <w:noProof/>
              <w:sz w:val="22"/>
              <w:lang w:val="de-AT" w:eastAsia="de-AT"/>
            </w:rPr>
          </w:pPr>
          <w:hyperlink w:anchor="_Toc57723647" w:history="1">
            <w:r w:rsidR="00611306" w:rsidRPr="00F377FC">
              <w:rPr>
                <w:rStyle w:val="Hyperlink"/>
                <w:noProof/>
                <w:lang w:bidi="de-DE"/>
              </w:rPr>
              <w:t>2.13</w:t>
            </w:r>
            <w:r w:rsidR="00611306">
              <w:rPr>
                <w:rFonts w:eastAsiaTheme="minorEastAsia" w:cstheme="minorBidi"/>
                <w:noProof/>
                <w:sz w:val="22"/>
                <w:lang w:val="de-AT" w:eastAsia="de-AT"/>
              </w:rPr>
              <w:tab/>
            </w:r>
            <w:r w:rsidR="00611306" w:rsidRPr="00F377FC">
              <w:rPr>
                <w:rStyle w:val="Hyperlink"/>
                <w:noProof/>
                <w:lang w:bidi="de-DE"/>
              </w:rPr>
              <w:t>Nachnutzungsphase</w:t>
            </w:r>
            <w:r w:rsidR="00611306">
              <w:rPr>
                <w:noProof/>
                <w:webHidden/>
              </w:rPr>
              <w:tab/>
            </w:r>
            <w:r w:rsidR="00611306">
              <w:rPr>
                <w:noProof/>
                <w:webHidden/>
              </w:rPr>
              <w:fldChar w:fldCharType="begin"/>
            </w:r>
            <w:r w:rsidR="00611306">
              <w:rPr>
                <w:noProof/>
                <w:webHidden/>
              </w:rPr>
              <w:instrText xml:space="preserve"> PAGEREF _Toc57723647 \h </w:instrText>
            </w:r>
            <w:r w:rsidR="00611306">
              <w:rPr>
                <w:noProof/>
                <w:webHidden/>
              </w:rPr>
            </w:r>
            <w:r w:rsidR="00611306">
              <w:rPr>
                <w:noProof/>
                <w:webHidden/>
              </w:rPr>
              <w:fldChar w:fldCharType="separate"/>
            </w:r>
            <w:r w:rsidR="00404A85">
              <w:rPr>
                <w:noProof/>
                <w:webHidden/>
              </w:rPr>
              <w:t>5</w:t>
            </w:r>
            <w:r w:rsidR="00611306">
              <w:rPr>
                <w:noProof/>
                <w:webHidden/>
              </w:rPr>
              <w:fldChar w:fldCharType="end"/>
            </w:r>
          </w:hyperlink>
        </w:p>
        <w:p w14:paraId="2928FA94" w14:textId="77A1E787" w:rsidR="00611306" w:rsidRDefault="00000000">
          <w:pPr>
            <w:pStyle w:val="Verzeichnis2"/>
            <w:rPr>
              <w:rFonts w:eastAsiaTheme="minorEastAsia" w:cstheme="minorBidi"/>
              <w:noProof/>
              <w:sz w:val="22"/>
              <w:lang w:val="de-AT" w:eastAsia="de-AT"/>
            </w:rPr>
          </w:pPr>
          <w:hyperlink w:anchor="_Toc57723648" w:history="1">
            <w:r w:rsidR="00611306" w:rsidRPr="00F377FC">
              <w:rPr>
                <w:rStyle w:val="Hyperlink"/>
                <w:noProof/>
                <w:lang w:bidi="de-DE"/>
              </w:rPr>
              <w:t>2.14</w:t>
            </w:r>
            <w:r w:rsidR="00611306">
              <w:rPr>
                <w:rFonts w:eastAsiaTheme="minorEastAsia" w:cstheme="minorBidi"/>
                <w:noProof/>
                <w:sz w:val="22"/>
                <w:lang w:val="de-AT" w:eastAsia="de-AT"/>
              </w:rPr>
              <w:tab/>
            </w:r>
            <w:r w:rsidR="00611306" w:rsidRPr="00F377FC">
              <w:rPr>
                <w:rStyle w:val="Hyperlink"/>
                <w:noProof/>
                <w:lang w:bidi="de-DE"/>
              </w:rPr>
              <w:t>Entsorgung</w:t>
            </w:r>
            <w:r w:rsidR="00611306">
              <w:rPr>
                <w:noProof/>
                <w:webHidden/>
              </w:rPr>
              <w:tab/>
            </w:r>
            <w:r w:rsidR="00611306">
              <w:rPr>
                <w:noProof/>
                <w:webHidden/>
              </w:rPr>
              <w:fldChar w:fldCharType="begin"/>
            </w:r>
            <w:r w:rsidR="00611306">
              <w:rPr>
                <w:noProof/>
                <w:webHidden/>
              </w:rPr>
              <w:instrText xml:space="preserve"> PAGEREF _Toc57723648 \h </w:instrText>
            </w:r>
            <w:r w:rsidR="00611306">
              <w:rPr>
                <w:noProof/>
                <w:webHidden/>
              </w:rPr>
            </w:r>
            <w:r w:rsidR="00611306">
              <w:rPr>
                <w:noProof/>
                <w:webHidden/>
              </w:rPr>
              <w:fldChar w:fldCharType="separate"/>
            </w:r>
            <w:r w:rsidR="00404A85">
              <w:rPr>
                <w:noProof/>
                <w:webHidden/>
              </w:rPr>
              <w:t>5</w:t>
            </w:r>
            <w:r w:rsidR="00611306">
              <w:rPr>
                <w:noProof/>
                <w:webHidden/>
              </w:rPr>
              <w:fldChar w:fldCharType="end"/>
            </w:r>
          </w:hyperlink>
        </w:p>
        <w:p w14:paraId="2421D75C" w14:textId="336332E8" w:rsidR="00611306" w:rsidRDefault="00000000">
          <w:pPr>
            <w:pStyle w:val="Verzeichnis2"/>
            <w:rPr>
              <w:rFonts w:eastAsiaTheme="minorEastAsia" w:cstheme="minorBidi"/>
              <w:noProof/>
              <w:sz w:val="22"/>
              <w:lang w:val="de-AT" w:eastAsia="de-AT"/>
            </w:rPr>
          </w:pPr>
          <w:hyperlink w:anchor="_Toc57723649" w:history="1">
            <w:r w:rsidR="00611306" w:rsidRPr="00F377FC">
              <w:rPr>
                <w:rStyle w:val="Hyperlink"/>
                <w:noProof/>
                <w:lang w:bidi="de-DE"/>
              </w:rPr>
              <w:t>2.15</w:t>
            </w:r>
            <w:r w:rsidR="00611306">
              <w:rPr>
                <w:rFonts w:eastAsiaTheme="minorEastAsia" w:cstheme="minorBidi"/>
                <w:noProof/>
                <w:sz w:val="22"/>
                <w:lang w:val="de-AT" w:eastAsia="de-AT"/>
              </w:rPr>
              <w:tab/>
            </w:r>
            <w:r w:rsidR="00611306" w:rsidRPr="00F377FC">
              <w:rPr>
                <w:rStyle w:val="Hyperlink"/>
                <w:noProof/>
                <w:lang w:bidi="de-DE"/>
              </w:rPr>
              <w:t>Weitere Informationen</w:t>
            </w:r>
            <w:r w:rsidR="00611306">
              <w:rPr>
                <w:noProof/>
                <w:webHidden/>
              </w:rPr>
              <w:tab/>
            </w:r>
            <w:r w:rsidR="00611306">
              <w:rPr>
                <w:noProof/>
                <w:webHidden/>
              </w:rPr>
              <w:fldChar w:fldCharType="begin"/>
            </w:r>
            <w:r w:rsidR="00611306">
              <w:rPr>
                <w:noProof/>
                <w:webHidden/>
              </w:rPr>
              <w:instrText xml:space="preserve"> PAGEREF _Toc57723649 \h </w:instrText>
            </w:r>
            <w:r w:rsidR="00611306">
              <w:rPr>
                <w:noProof/>
                <w:webHidden/>
              </w:rPr>
            </w:r>
            <w:r w:rsidR="00611306">
              <w:rPr>
                <w:noProof/>
                <w:webHidden/>
              </w:rPr>
              <w:fldChar w:fldCharType="separate"/>
            </w:r>
            <w:r w:rsidR="00404A85">
              <w:rPr>
                <w:noProof/>
                <w:webHidden/>
              </w:rPr>
              <w:t>5</w:t>
            </w:r>
            <w:r w:rsidR="00611306">
              <w:rPr>
                <w:noProof/>
                <w:webHidden/>
              </w:rPr>
              <w:fldChar w:fldCharType="end"/>
            </w:r>
          </w:hyperlink>
        </w:p>
        <w:p w14:paraId="414FA4DC" w14:textId="70A3B32A" w:rsidR="00611306" w:rsidRDefault="00000000">
          <w:pPr>
            <w:pStyle w:val="Verzeichnis1"/>
            <w:rPr>
              <w:rFonts w:eastAsiaTheme="minorEastAsia" w:cstheme="minorBidi"/>
              <w:noProof/>
              <w:sz w:val="22"/>
              <w:lang w:val="de-AT" w:eastAsia="de-AT"/>
            </w:rPr>
          </w:pPr>
          <w:hyperlink w:anchor="_Toc57723650" w:history="1">
            <w:r w:rsidR="00611306" w:rsidRPr="00F377FC">
              <w:rPr>
                <w:rStyle w:val="Hyperlink"/>
                <w:noProof/>
                <w:lang w:val="de-CH"/>
              </w:rPr>
              <w:t>3</w:t>
            </w:r>
            <w:r w:rsidR="00611306">
              <w:rPr>
                <w:rFonts w:eastAsiaTheme="minorEastAsia" w:cstheme="minorBidi"/>
                <w:noProof/>
                <w:sz w:val="22"/>
                <w:lang w:val="de-AT" w:eastAsia="de-AT"/>
              </w:rPr>
              <w:tab/>
            </w:r>
            <w:r w:rsidR="00611306" w:rsidRPr="00F377FC">
              <w:rPr>
                <w:rStyle w:val="Hyperlink"/>
                <w:noProof/>
                <w:lang w:val="de-CH"/>
              </w:rPr>
              <w:t>LCA: Rechenregeln</w:t>
            </w:r>
            <w:r w:rsidR="00611306">
              <w:rPr>
                <w:noProof/>
                <w:webHidden/>
              </w:rPr>
              <w:tab/>
            </w:r>
            <w:r w:rsidR="00611306">
              <w:rPr>
                <w:noProof/>
                <w:webHidden/>
              </w:rPr>
              <w:fldChar w:fldCharType="begin"/>
            </w:r>
            <w:r w:rsidR="00611306">
              <w:rPr>
                <w:noProof/>
                <w:webHidden/>
              </w:rPr>
              <w:instrText xml:space="preserve"> PAGEREF _Toc57723650 \h </w:instrText>
            </w:r>
            <w:r w:rsidR="00611306">
              <w:rPr>
                <w:noProof/>
                <w:webHidden/>
              </w:rPr>
            </w:r>
            <w:r w:rsidR="00611306">
              <w:rPr>
                <w:noProof/>
                <w:webHidden/>
              </w:rPr>
              <w:fldChar w:fldCharType="separate"/>
            </w:r>
            <w:r w:rsidR="00404A85">
              <w:rPr>
                <w:noProof/>
                <w:webHidden/>
              </w:rPr>
              <w:t>6</w:t>
            </w:r>
            <w:r w:rsidR="00611306">
              <w:rPr>
                <w:noProof/>
                <w:webHidden/>
              </w:rPr>
              <w:fldChar w:fldCharType="end"/>
            </w:r>
          </w:hyperlink>
        </w:p>
        <w:p w14:paraId="27746DDB" w14:textId="226DBE9B" w:rsidR="00611306" w:rsidRDefault="00000000">
          <w:pPr>
            <w:pStyle w:val="Verzeichnis2"/>
            <w:rPr>
              <w:rFonts w:eastAsiaTheme="minorEastAsia" w:cstheme="minorBidi"/>
              <w:noProof/>
              <w:sz w:val="22"/>
              <w:lang w:val="de-AT" w:eastAsia="de-AT"/>
            </w:rPr>
          </w:pPr>
          <w:hyperlink w:anchor="_Toc57723651" w:history="1">
            <w:r w:rsidR="00611306" w:rsidRPr="00F377FC">
              <w:rPr>
                <w:rStyle w:val="Hyperlink"/>
                <w:noProof/>
                <w:lang w:bidi="de-DE"/>
              </w:rPr>
              <w:t>3.1</w:t>
            </w:r>
            <w:r w:rsidR="00611306">
              <w:rPr>
                <w:rFonts w:eastAsiaTheme="minorEastAsia" w:cstheme="minorBidi"/>
                <w:noProof/>
                <w:sz w:val="22"/>
                <w:lang w:val="de-AT" w:eastAsia="de-AT"/>
              </w:rPr>
              <w:tab/>
            </w:r>
            <w:r w:rsidR="00611306" w:rsidRPr="00F377FC">
              <w:rPr>
                <w:rStyle w:val="Hyperlink"/>
                <w:noProof/>
                <w:lang w:bidi="de-DE"/>
              </w:rPr>
              <w:t>Deklarierte Einheit/ Funktionale Einheit</w:t>
            </w:r>
            <w:r w:rsidR="00611306">
              <w:rPr>
                <w:noProof/>
                <w:webHidden/>
              </w:rPr>
              <w:tab/>
            </w:r>
            <w:r w:rsidR="00611306">
              <w:rPr>
                <w:noProof/>
                <w:webHidden/>
              </w:rPr>
              <w:fldChar w:fldCharType="begin"/>
            </w:r>
            <w:r w:rsidR="00611306">
              <w:rPr>
                <w:noProof/>
                <w:webHidden/>
              </w:rPr>
              <w:instrText xml:space="preserve"> PAGEREF _Toc57723651 \h </w:instrText>
            </w:r>
            <w:r w:rsidR="00611306">
              <w:rPr>
                <w:noProof/>
                <w:webHidden/>
              </w:rPr>
            </w:r>
            <w:r w:rsidR="00611306">
              <w:rPr>
                <w:noProof/>
                <w:webHidden/>
              </w:rPr>
              <w:fldChar w:fldCharType="separate"/>
            </w:r>
            <w:r w:rsidR="00404A85">
              <w:rPr>
                <w:noProof/>
                <w:webHidden/>
              </w:rPr>
              <w:t>6</w:t>
            </w:r>
            <w:r w:rsidR="00611306">
              <w:rPr>
                <w:noProof/>
                <w:webHidden/>
              </w:rPr>
              <w:fldChar w:fldCharType="end"/>
            </w:r>
          </w:hyperlink>
        </w:p>
        <w:p w14:paraId="38A72D8C" w14:textId="1DDE8049" w:rsidR="00611306" w:rsidRDefault="00000000">
          <w:pPr>
            <w:pStyle w:val="Verzeichnis2"/>
            <w:rPr>
              <w:rFonts w:eastAsiaTheme="minorEastAsia" w:cstheme="minorBidi"/>
              <w:noProof/>
              <w:sz w:val="22"/>
              <w:lang w:val="de-AT" w:eastAsia="de-AT"/>
            </w:rPr>
          </w:pPr>
          <w:hyperlink w:anchor="_Toc57723652" w:history="1">
            <w:r w:rsidR="00611306" w:rsidRPr="00F377FC">
              <w:rPr>
                <w:rStyle w:val="Hyperlink"/>
                <w:noProof/>
                <w:lang w:bidi="de-DE"/>
              </w:rPr>
              <w:t>3.2</w:t>
            </w:r>
            <w:r w:rsidR="00611306">
              <w:rPr>
                <w:rFonts w:eastAsiaTheme="minorEastAsia" w:cstheme="minorBidi"/>
                <w:noProof/>
                <w:sz w:val="22"/>
                <w:lang w:val="de-AT" w:eastAsia="de-AT"/>
              </w:rPr>
              <w:tab/>
            </w:r>
            <w:r w:rsidR="00611306" w:rsidRPr="00F377FC">
              <w:rPr>
                <w:rStyle w:val="Hyperlink"/>
                <w:noProof/>
                <w:lang w:bidi="de-DE"/>
              </w:rPr>
              <w:t>Systemgrenze</w:t>
            </w:r>
            <w:r w:rsidR="00611306">
              <w:rPr>
                <w:noProof/>
                <w:webHidden/>
              </w:rPr>
              <w:tab/>
            </w:r>
            <w:r w:rsidR="00611306">
              <w:rPr>
                <w:noProof/>
                <w:webHidden/>
              </w:rPr>
              <w:fldChar w:fldCharType="begin"/>
            </w:r>
            <w:r w:rsidR="00611306">
              <w:rPr>
                <w:noProof/>
                <w:webHidden/>
              </w:rPr>
              <w:instrText xml:space="preserve"> PAGEREF _Toc57723652 \h </w:instrText>
            </w:r>
            <w:r w:rsidR="00611306">
              <w:rPr>
                <w:noProof/>
                <w:webHidden/>
              </w:rPr>
            </w:r>
            <w:r w:rsidR="00611306">
              <w:rPr>
                <w:noProof/>
                <w:webHidden/>
              </w:rPr>
              <w:fldChar w:fldCharType="separate"/>
            </w:r>
            <w:r w:rsidR="00404A85">
              <w:rPr>
                <w:noProof/>
                <w:webHidden/>
              </w:rPr>
              <w:t>7</w:t>
            </w:r>
            <w:r w:rsidR="00611306">
              <w:rPr>
                <w:noProof/>
                <w:webHidden/>
              </w:rPr>
              <w:fldChar w:fldCharType="end"/>
            </w:r>
          </w:hyperlink>
        </w:p>
        <w:p w14:paraId="008B162D" w14:textId="304FBB3A" w:rsidR="00611306" w:rsidRDefault="00000000">
          <w:pPr>
            <w:pStyle w:val="Verzeichnis2"/>
            <w:rPr>
              <w:rFonts w:eastAsiaTheme="minorEastAsia" w:cstheme="minorBidi"/>
              <w:noProof/>
              <w:sz w:val="22"/>
              <w:lang w:val="de-AT" w:eastAsia="de-AT"/>
            </w:rPr>
          </w:pPr>
          <w:hyperlink w:anchor="_Toc57723653" w:history="1">
            <w:r w:rsidR="00611306" w:rsidRPr="00F377FC">
              <w:rPr>
                <w:rStyle w:val="Hyperlink"/>
                <w:noProof/>
                <w:lang w:bidi="de-DE"/>
              </w:rPr>
              <w:t>3.3</w:t>
            </w:r>
            <w:r w:rsidR="00611306">
              <w:rPr>
                <w:rFonts w:eastAsiaTheme="minorEastAsia" w:cstheme="minorBidi"/>
                <w:noProof/>
                <w:sz w:val="22"/>
                <w:lang w:val="de-AT" w:eastAsia="de-AT"/>
              </w:rPr>
              <w:tab/>
            </w:r>
            <w:r w:rsidR="00611306" w:rsidRPr="00F377FC">
              <w:rPr>
                <w:rStyle w:val="Hyperlink"/>
                <w:noProof/>
                <w:lang w:bidi="de-DE"/>
              </w:rPr>
              <w:t>Flussdiagramm der Prozesse im Lebenszyklus</w:t>
            </w:r>
            <w:r w:rsidR="00611306">
              <w:rPr>
                <w:noProof/>
                <w:webHidden/>
              </w:rPr>
              <w:tab/>
            </w:r>
            <w:r w:rsidR="00611306">
              <w:rPr>
                <w:noProof/>
                <w:webHidden/>
              </w:rPr>
              <w:fldChar w:fldCharType="begin"/>
            </w:r>
            <w:r w:rsidR="00611306">
              <w:rPr>
                <w:noProof/>
                <w:webHidden/>
              </w:rPr>
              <w:instrText xml:space="preserve"> PAGEREF _Toc57723653 \h </w:instrText>
            </w:r>
            <w:r w:rsidR="00611306">
              <w:rPr>
                <w:noProof/>
                <w:webHidden/>
              </w:rPr>
            </w:r>
            <w:r w:rsidR="00611306">
              <w:rPr>
                <w:noProof/>
                <w:webHidden/>
              </w:rPr>
              <w:fldChar w:fldCharType="separate"/>
            </w:r>
            <w:r w:rsidR="00404A85">
              <w:rPr>
                <w:noProof/>
                <w:webHidden/>
              </w:rPr>
              <w:t>7</w:t>
            </w:r>
            <w:r w:rsidR="00611306">
              <w:rPr>
                <w:noProof/>
                <w:webHidden/>
              </w:rPr>
              <w:fldChar w:fldCharType="end"/>
            </w:r>
          </w:hyperlink>
        </w:p>
        <w:p w14:paraId="72DE664E" w14:textId="75447005" w:rsidR="00611306" w:rsidRDefault="00000000">
          <w:pPr>
            <w:pStyle w:val="Verzeichnis2"/>
            <w:rPr>
              <w:rFonts w:eastAsiaTheme="minorEastAsia" w:cstheme="minorBidi"/>
              <w:noProof/>
              <w:sz w:val="22"/>
              <w:lang w:val="de-AT" w:eastAsia="de-AT"/>
            </w:rPr>
          </w:pPr>
          <w:hyperlink w:anchor="_Toc57723654" w:history="1">
            <w:r w:rsidR="00611306" w:rsidRPr="00F377FC">
              <w:rPr>
                <w:rStyle w:val="Hyperlink"/>
                <w:noProof/>
                <w:lang w:bidi="de-DE"/>
              </w:rPr>
              <w:t>3.4</w:t>
            </w:r>
            <w:r w:rsidR="00611306">
              <w:rPr>
                <w:rFonts w:eastAsiaTheme="minorEastAsia" w:cstheme="minorBidi"/>
                <w:noProof/>
                <w:sz w:val="22"/>
                <w:lang w:val="de-AT" w:eastAsia="de-AT"/>
              </w:rPr>
              <w:tab/>
            </w:r>
            <w:r w:rsidR="00611306" w:rsidRPr="00F377FC">
              <w:rPr>
                <w:rStyle w:val="Hyperlink"/>
                <w:noProof/>
                <w:lang w:bidi="de-DE"/>
              </w:rPr>
              <w:t>Abschätzungen und Annahmen</w:t>
            </w:r>
            <w:r w:rsidR="00611306">
              <w:rPr>
                <w:noProof/>
                <w:webHidden/>
              </w:rPr>
              <w:tab/>
            </w:r>
            <w:r w:rsidR="00611306">
              <w:rPr>
                <w:noProof/>
                <w:webHidden/>
              </w:rPr>
              <w:fldChar w:fldCharType="begin"/>
            </w:r>
            <w:r w:rsidR="00611306">
              <w:rPr>
                <w:noProof/>
                <w:webHidden/>
              </w:rPr>
              <w:instrText xml:space="preserve"> PAGEREF _Toc57723654 \h </w:instrText>
            </w:r>
            <w:r w:rsidR="00611306">
              <w:rPr>
                <w:noProof/>
                <w:webHidden/>
              </w:rPr>
            </w:r>
            <w:r w:rsidR="00611306">
              <w:rPr>
                <w:noProof/>
                <w:webHidden/>
              </w:rPr>
              <w:fldChar w:fldCharType="separate"/>
            </w:r>
            <w:r w:rsidR="00404A85">
              <w:rPr>
                <w:noProof/>
                <w:webHidden/>
              </w:rPr>
              <w:t>7</w:t>
            </w:r>
            <w:r w:rsidR="00611306">
              <w:rPr>
                <w:noProof/>
                <w:webHidden/>
              </w:rPr>
              <w:fldChar w:fldCharType="end"/>
            </w:r>
          </w:hyperlink>
        </w:p>
        <w:p w14:paraId="5907B3C0" w14:textId="2279C741" w:rsidR="00611306" w:rsidRDefault="00000000">
          <w:pPr>
            <w:pStyle w:val="Verzeichnis2"/>
            <w:rPr>
              <w:rFonts w:eastAsiaTheme="minorEastAsia" w:cstheme="minorBidi"/>
              <w:noProof/>
              <w:sz w:val="22"/>
              <w:lang w:val="de-AT" w:eastAsia="de-AT"/>
            </w:rPr>
          </w:pPr>
          <w:hyperlink w:anchor="_Toc57723655" w:history="1">
            <w:r w:rsidR="00611306" w:rsidRPr="00F377FC">
              <w:rPr>
                <w:rStyle w:val="Hyperlink"/>
                <w:noProof/>
                <w:lang w:bidi="de-DE"/>
              </w:rPr>
              <w:t>3.5</w:t>
            </w:r>
            <w:r w:rsidR="00611306">
              <w:rPr>
                <w:rFonts w:eastAsiaTheme="minorEastAsia" w:cstheme="minorBidi"/>
                <w:noProof/>
                <w:sz w:val="22"/>
                <w:lang w:val="de-AT" w:eastAsia="de-AT"/>
              </w:rPr>
              <w:tab/>
            </w:r>
            <w:r w:rsidR="00611306" w:rsidRPr="00F377FC">
              <w:rPr>
                <w:rStyle w:val="Hyperlink"/>
                <w:noProof/>
                <w:lang w:bidi="de-DE"/>
              </w:rPr>
              <w:t>Abschneideregeln</w:t>
            </w:r>
            <w:r w:rsidR="00611306">
              <w:rPr>
                <w:noProof/>
                <w:webHidden/>
              </w:rPr>
              <w:tab/>
            </w:r>
            <w:r w:rsidR="00611306">
              <w:rPr>
                <w:noProof/>
                <w:webHidden/>
              </w:rPr>
              <w:fldChar w:fldCharType="begin"/>
            </w:r>
            <w:r w:rsidR="00611306">
              <w:rPr>
                <w:noProof/>
                <w:webHidden/>
              </w:rPr>
              <w:instrText xml:space="preserve"> PAGEREF _Toc57723655 \h </w:instrText>
            </w:r>
            <w:r w:rsidR="00611306">
              <w:rPr>
                <w:noProof/>
                <w:webHidden/>
              </w:rPr>
            </w:r>
            <w:r w:rsidR="00611306">
              <w:rPr>
                <w:noProof/>
                <w:webHidden/>
              </w:rPr>
              <w:fldChar w:fldCharType="separate"/>
            </w:r>
            <w:r w:rsidR="00404A85">
              <w:rPr>
                <w:noProof/>
                <w:webHidden/>
              </w:rPr>
              <w:t>7</w:t>
            </w:r>
            <w:r w:rsidR="00611306">
              <w:rPr>
                <w:noProof/>
                <w:webHidden/>
              </w:rPr>
              <w:fldChar w:fldCharType="end"/>
            </w:r>
          </w:hyperlink>
        </w:p>
        <w:p w14:paraId="1787A40B" w14:textId="3EACF4AB" w:rsidR="00611306" w:rsidRDefault="00000000">
          <w:pPr>
            <w:pStyle w:val="Verzeichnis2"/>
            <w:rPr>
              <w:rFonts w:eastAsiaTheme="minorEastAsia" w:cstheme="minorBidi"/>
              <w:noProof/>
              <w:sz w:val="22"/>
              <w:lang w:val="de-AT" w:eastAsia="de-AT"/>
            </w:rPr>
          </w:pPr>
          <w:hyperlink w:anchor="_Toc57723656" w:history="1">
            <w:r w:rsidR="00611306" w:rsidRPr="00F377FC">
              <w:rPr>
                <w:rStyle w:val="Hyperlink"/>
                <w:noProof/>
                <w:lang w:bidi="de-DE"/>
              </w:rPr>
              <w:t>3.6</w:t>
            </w:r>
            <w:r w:rsidR="00611306">
              <w:rPr>
                <w:rFonts w:eastAsiaTheme="minorEastAsia" w:cstheme="minorBidi"/>
                <w:noProof/>
                <w:sz w:val="22"/>
                <w:lang w:val="de-AT" w:eastAsia="de-AT"/>
              </w:rPr>
              <w:tab/>
            </w:r>
            <w:r w:rsidR="00611306" w:rsidRPr="00F377FC">
              <w:rPr>
                <w:rStyle w:val="Hyperlink"/>
                <w:noProof/>
                <w:lang w:bidi="de-DE"/>
              </w:rPr>
              <w:t>Hintergrunddaten</w:t>
            </w:r>
            <w:r w:rsidR="00611306">
              <w:rPr>
                <w:noProof/>
                <w:webHidden/>
              </w:rPr>
              <w:tab/>
            </w:r>
            <w:r w:rsidR="00611306">
              <w:rPr>
                <w:noProof/>
                <w:webHidden/>
              </w:rPr>
              <w:fldChar w:fldCharType="begin"/>
            </w:r>
            <w:r w:rsidR="00611306">
              <w:rPr>
                <w:noProof/>
                <w:webHidden/>
              </w:rPr>
              <w:instrText xml:space="preserve"> PAGEREF _Toc57723656 \h </w:instrText>
            </w:r>
            <w:r w:rsidR="00611306">
              <w:rPr>
                <w:noProof/>
                <w:webHidden/>
              </w:rPr>
            </w:r>
            <w:r w:rsidR="00611306">
              <w:rPr>
                <w:noProof/>
                <w:webHidden/>
              </w:rPr>
              <w:fldChar w:fldCharType="separate"/>
            </w:r>
            <w:r w:rsidR="00404A85">
              <w:rPr>
                <w:noProof/>
                <w:webHidden/>
              </w:rPr>
              <w:t>7</w:t>
            </w:r>
            <w:r w:rsidR="00611306">
              <w:rPr>
                <w:noProof/>
                <w:webHidden/>
              </w:rPr>
              <w:fldChar w:fldCharType="end"/>
            </w:r>
          </w:hyperlink>
        </w:p>
        <w:p w14:paraId="49AD04ED" w14:textId="1E3CAD1F" w:rsidR="00611306" w:rsidRDefault="00000000">
          <w:pPr>
            <w:pStyle w:val="Verzeichnis2"/>
            <w:rPr>
              <w:rFonts w:eastAsiaTheme="minorEastAsia" w:cstheme="minorBidi"/>
              <w:noProof/>
              <w:sz w:val="22"/>
              <w:lang w:val="de-AT" w:eastAsia="de-AT"/>
            </w:rPr>
          </w:pPr>
          <w:hyperlink w:anchor="_Toc57723657" w:history="1">
            <w:r w:rsidR="00611306" w:rsidRPr="00F377FC">
              <w:rPr>
                <w:rStyle w:val="Hyperlink"/>
                <w:noProof/>
                <w:lang w:bidi="de-DE"/>
              </w:rPr>
              <w:t>3.7</w:t>
            </w:r>
            <w:r w:rsidR="00611306">
              <w:rPr>
                <w:rFonts w:eastAsiaTheme="minorEastAsia" w:cstheme="minorBidi"/>
                <w:noProof/>
                <w:sz w:val="22"/>
                <w:lang w:val="de-AT" w:eastAsia="de-AT"/>
              </w:rPr>
              <w:tab/>
            </w:r>
            <w:r w:rsidR="00611306" w:rsidRPr="00F377FC">
              <w:rPr>
                <w:rStyle w:val="Hyperlink"/>
                <w:noProof/>
                <w:lang w:bidi="de-DE"/>
              </w:rPr>
              <w:t>Datenqualität</w:t>
            </w:r>
            <w:r w:rsidR="00611306">
              <w:rPr>
                <w:noProof/>
                <w:webHidden/>
              </w:rPr>
              <w:tab/>
            </w:r>
            <w:r w:rsidR="00611306">
              <w:rPr>
                <w:noProof/>
                <w:webHidden/>
              </w:rPr>
              <w:fldChar w:fldCharType="begin"/>
            </w:r>
            <w:r w:rsidR="00611306">
              <w:rPr>
                <w:noProof/>
                <w:webHidden/>
              </w:rPr>
              <w:instrText xml:space="preserve"> PAGEREF _Toc57723657 \h </w:instrText>
            </w:r>
            <w:r w:rsidR="00611306">
              <w:rPr>
                <w:noProof/>
                <w:webHidden/>
              </w:rPr>
            </w:r>
            <w:r w:rsidR="00611306">
              <w:rPr>
                <w:noProof/>
                <w:webHidden/>
              </w:rPr>
              <w:fldChar w:fldCharType="separate"/>
            </w:r>
            <w:r w:rsidR="00404A85">
              <w:rPr>
                <w:noProof/>
                <w:webHidden/>
              </w:rPr>
              <w:t>7</w:t>
            </w:r>
            <w:r w:rsidR="00611306">
              <w:rPr>
                <w:noProof/>
                <w:webHidden/>
              </w:rPr>
              <w:fldChar w:fldCharType="end"/>
            </w:r>
          </w:hyperlink>
        </w:p>
        <w:p w14:paraId="0DA2C427" w14:textId="22BFF05B" w:rsidR="00611306" w:rsidRDefault="00000000">
          <w:pPr>
            <w:pStyle w:val="Verzeichnis2"/>
            <w:rPr>
              <w:rFonts w:eastAsiaTheme="minorEastAsia" w:cstheme="minorBidi"/>
              <w:noProof/>
              <w:sz w:val="22"/>
              <w:lang w:val="de-AT" w:eastAsia="de-AT"/>
            </w:rPr>
          </w:pPr>
          <w:hyperlink w:anchor="_Toc57723658" w:history="1">
            <w:r w:rsidR="00611306" w:rsidRPr="00F377FC">
              <w:rPr>
                <w:rStyle w:val="Hyperlink"/>
                <w:noProof/>
                <w:lang w:bidi="de-DE"/>
              </w:rPr>
              <w:t>3.8</w:t>
            </w:r>
            <w:r w:rsidR="00611306">
              <w:rPr>
                <w:rFonts w:eastAsiaTheme="minorEastAsia" w:cstheme="minorBidi"/>
                <w:noProof/>
                <w:sz w:val="22"/>
                <w:lang w:val="de-AT" w:eastAsia="de-AT"/>
              </w:rPr>
              <w:tab/>
            </w:r>
            <w:r w:rsidR="00611306" w:rsidRPr="00F377FC">
              <w:rPr>
                <w:rStyle w:val="Hyperlink"/>
                <w:noProof/>
                <w:lang w:bidi="de-DE"/>
              </w:rPr>
              <w:t>Betrachtungszeitraum</w:t>
            </w:r>
            <w:r w:rsidR="00611306">
              <w:rPr>
                <w:noProof/>
                <w:webHidden/>
              </w:rPr>
              <w:tab/>
            </w:r>
            <w:r w:rsidR="00611306">
              <w:rPr>
                <w:noProof/>
                <w:webHidden/>
              </w:rPr>
              <w:fldChar w:fldCharType="begin"/>
            </w:r>
            <w:r w:rsidR="00611306">
              <w:rPr>
                <w:noProof/>
                <w:webHidden/>
              </w:rPr>
              <w:instrText xml:space="preserve"> PAGEREF _Toc57723658 \h </w:instrText>
            </w:r>
            <w:r w:rsidR="00611306">
              <w:rPr>
                <w:noProof/>
                <w:webHidden/>
              </w:rPr>
            </w:r>
            <w:r w:rsidR="00611306">
              <w:rPr>
                <w:noProof/>
                <w:webHidden/>
              </w:rPr>
              <w:fldChar w:fldCharType="separate"/>
            </w:r>
            <w:r w:rsidR="00404A85">
              <w:rPr>
                <w:noProof/>
                <w:webHidden/>
              </w:rPr>
              <w:t>7</w:t>
            </w:r>
            <w:r w:rsidR="00611306">
              <w:rPr>
                <w:noProof/>
                <w:webHidden/>
              </w:rPr>
              <w:fldChar w:fldCharType="end"/>
            </w:r>
          </w:hyperlink>
        </w:p>
        <w:p w14:paraId="384BCDA8" w14:textId="6CC6BFFF" w:rsidR="00611306" w:rsidRDefault="00000000">
          <w:pPr>
            <w:pStyle w:val="Verzeichnis2"/>
            <w:rPr>
              <w:rFonts w:eastAsiaTheme="minorEastAsia" w:cstheme="minorBidi"/>
              <w:noProof/>
              <w:sz w:val="22"/>
              <w:lang w:val="de-AT" w:eastAsia="de-AT"/>
            </w:rPr>
          </w:pPr>
          <w:hyperlink w:anchor="_Toc57723659" w:history="1">
            <w:r w:rsidR="00611306" w:rsidRPr="00F377FC">
              <w:rPr>
                <w:rStyle w:val="Hyperlink"/>
                <w:noProof/>
                <w:lang w:bidi="de-DE"/>
              </w:rPr>
              <w:t>3.9</w:t>
            </w:r>
            <w:r w:rsidR="00611306">
              <w:rPr>
                <w:rFonts w:eastAsiaTheme="minorEastAsia" w:cstheme="minorBidi"/>
                <w:noProof/>
                <w:sz w:val="22"/>
                <w:lang w:val="de-AT" w:eastAsia="de-AT"/>
              </w:rPr>
              <w:tab/>
            </w:r>
            <w:r w:rsidR="00611306" w:rsidRPr="00F377FC">
              <w:rPr>
                <w:rStyle w:val="Hyperlink"/>
                <w:noProof/>
                <w:lang w:bidi="de-DE"/>
              </w:rPr>
              <w:t>Allokation</w:t>
            </w:r>
            <w:r w:rsidR="00611306">
              <w:rPr>
                <w:noProof/>
                <w:webHidden/>
              </w:rPr>
              <w:tab/>
            </w:r>
            <w:r w:rsidR="00611306">
              <w:rPr>
                <w:noProof/>
                <w:webHidden/>
              </w:rPr>
              <w:fldChar w:fldCharType="begin"/>
            </w:r>
            <w:r w:rsidR="00611306">
              <w:rPr>
                <w:noProof/>
                <w:webHidden/>
              </w:rPr>
              <w:instrText xml:space="preserve"> PAGEREF _Toc57723659 \h </w:instrText>
            </w:r>
            <w:r w:rsidR="00611306">
              <w:rPr>
                <w:noProof/>
                <w:webHidden/>
              </w:rPr>
            </w:r>
            <w:r w:rsidR="00611306">
              <w:rPr>
                <w:noProof/>
                <w:webHidden/>
              </w:rPr>
              <w:fldChar w:fldCharType="separate"/>
            </w:r>
            <w:r w:rsidR="00404A85">
              <w:rPr>
                <w:noProof/>
                <w:webHidden/>
              </w:rPr>
              <w:t>7</w:t>
            </w:r>
            <w:r w:rsidR="00611306">
              <w:rPr>
                <w:noProof/>
                <w:webHidden/>
              </w:rPr>
              <w:fldChar w:fldCharType="end"/>
            </w:r>
          </w:hyperlink>
        </w:p>
        <w:p w14:paraId="4F1D766E" w14:textId="36657245" w:rsidR="00611306" w:rsidRDefault="00000000">
          <w:pPr>
            <w:pStyle w:val="Verzeichnis2"/>
            <w:rPr>
              <w:rFonts w:eastAsiaTheme="minorEastAsia" w:cstheme="minorBidi"/>
              <w:noProof/>
              <w:sz w:val="22"/>
              <w:lang w:val="de-AT" w:eastAsia="de-AT"/>
            </w:rPr>
          </w:pPr>
          <w:hyperlink w:anchor="_Toc57723660" w:history="1">
            <w:r w:rsidR="00611306" w:rsidRPr="00F377FC">
              <w:rPr>
                <w:rStyle w:val="Hyperlink"/>
                <w:noProof/>
                <w:lang w:bidi="de-DE"/>
              </w:rPr>
              <w:t>3.10</w:t>
            </w:r>
            <w:r w:rsidR="00611306">
              <w:rPr>
                <w:rFonts w:eastAsiaTheme="minorEastAsia" w:cstheme="minorBidi"/>
                <w:noProof/>
                <w:sz w:val="22"/>
                <w:lang w:val="de-AT" w:eastAsia="de-AT"/>
              </w:rPr>
              <w:tab/>
            </w:r>
            <w:r w:rsidR="00611306" w:rsidRPr="00F377FC">
              <w:rPr>
                <w:rStyle w:val="Hyperlink"/>
                <w:noProof/>
                <w:lang w:bidi="de-DE"/>
              </w:rPr>
              <w:t>Vergleichbarkeit</w:t>
            </w:r>
            <w:r w:rsidR="00611306">
              <w:rPr>
                <w:noProof/>
                <w:webHidden/>
              </w:rPr>
              <w:tab/>
            </w:r>
            <w:r w:rsidR="00611306">
              <w:rPr>
                <w:noProof/>
                <w:webHidden/>
              </w:rPr>
              <w:fldChar w:fldCharType="begin"/>
            </w:r>
            <w:r w:rsidR="00611306">
              <w:rPr>
                <w:noProof/>
                <w:webHidden/>
              </w:rPr>
              <w:instrText xml:space="preserve"> PAGEREF _Toc57723660 \h </w:instrText>
            </w:r>
            <w:r w:rsidR="00611306">
              <w:rPr>
                <w:noProof/>
                <w:webHidden/>
              </w:rPr>
            </w:r>
            <w:r w:rsidR="00611306">
              <w:rPr>
                <w:noProof/>
                <w:webHidden/>
              </w:rPr>
              <w:fldChar w:fldCharType="separate"/>
            </w:r>
            <w:r w:rsidR="00404A85">
              <w:rPr>
                <w:noProof/>
                <w:webHidden/>
              </w:rPr>
              <w:t>8</w:t>
            </w:r>
            <w:r w:rsidR="00611306">
              <w:rPr>
                <w:noProof/>
                <w:webHidden/>
              </w:rPr>
              <w:fldChar w:fldCharType="end"/>
            </w:r>
          </w:hyperlink>
        </w:p>
        <w:p w14:paraId="38552FFB" w14:textId="0C89A816" w:rsidR="00611306" w:rsidRDefault="00000000">
          <w:pPr>
            <w:pStyle w:val="Verzeichnis1"/>
            <w:rPr>
              <w:rFonts w:eastAsiaTheme="minorEastAsia" w:cstheme="minorBidi"/>
              <w:noProof/>
              <w:sz w:val="22"/>
              <w:lang w:val="de-AT" w:eastAsia="de-AT"/>
            </w:rPr>
          </w:pPr>
          <w:hyperlink w:anchor="_Toc57723661" w:history="1">
            <w:r w:rsidR="00611306" w:rsidRPr="00F377FC">
              <w:rPr>
                <w:rStyle w:val="Hyperlink"/>
                <w:noProof/>
                <w:lang w:val="de-CH"/>
              </w:rPr>
              <w:t>4</w:t>
            </w:r>
            <w:r w:rsidR="00611306">
              <w:rPr>
                <w:rFonts w:eastAsiaTheme="minorEastAsia" w:cstheme="minorBidi"/>
                <w:noProof/>
                <w:sz w:val="22"/>
                <w:lang w:val="de-AT" w:eastAsia="de-AT"/>
              </w:rPr>
              <w:tab/>
            </w:r>
            <w:r w:rsidR="00611306" w:rsidRPr="00F377FC">
              <w:rPr>
                <w:rStyle w:val="Hyperlink"/>
                <w:noProof/>
                <w:lang w:val="de-CH"/>
              </w:rPr>
              <w:t>LCA: Szenarien und weitere technische Informationen</w:t>
            </w:r>
            <w:r w:rsidR="00611306">
              <w:rPr>
                <w:noProof/>
                <w:webHidden/>
              </w:rPr>
              <w:tab/>
            </w:r>
            <w:r w:rsidR="00611306">
              <w:rPr>
                <w:noProof/>
                <w:webHidden/>
              </w:rPr>
              <w:fldChar w:fldCharType="begin"/>
            </w:r>
            <w:r w:rsidR="00611306">
              <w:rPr>
                <w:noProof/>
                <w:webHidden/>
              </w:rPr>
              <w:instrText xml:space="preserve"> PAGEREF _Toc57723661 \h </w:instrText>
            </w:r>
            <w:r w:rsidR="00611306">
              <w:rPr>
                <w:noProof/>
                <w:webHidden/>
              </w:rPr>
            </w:r>
            <w:r w:rsidR="00611306">
              <w:rPr>
                <w:noProof/>
                <w:webHidden/>
              </w:rPr>
              <w:fldChar w:fldCharType="separate"/>
            </w:r>
            <w:r w:rsidR="00404A85">
              <w:rPr>
                <w:noProof/>
                <w:webHidden/>
              </w:rPr>
              <w:t>8</w:t>
            </w:r>
            <w:r w:rsidR="00611306">
              <w:rPr>
                <w:noProof/>
                <w:webHidden/>
              </w:rPr>
              <w:fldChar w:fldCharType="end"/>
            </w:r>
          </w:hyperlink>
        </w:p>
        <w:p w14:paraId="371E77BE" w14:textId="217511CD" w:rsidR="00611306" w:rsidRDefault="00000000">
          <w:pPr>
            <w:pStyle w:val="Verzeichnis2"/>
            <w:rPr>
              <w:rFonts w:eastAsiaTheme="minorEastAsia" w:cstheme="minorBidi"/>
              <w:noProof/>
              <w:sz w:val="22"/>
              <w:lang w:val="de-AT" w:eastAsia="de-AT"/>
            </w:rPr>
          </w:pPr>
          <w:hyperlink w:anchor="_Toc57723662" w:history="1">
            <w:r w:rsidR="00611306" w:rsidRPr="00F377FC">
              <w:rPr>
                <w:rStyle w:val="Hyperlink"/>
                <w:noProof/>
                <w:lang w:bidi="de-DE"/>
              </w:rPr>
              <w:t>4.1</w:t>
            </w:r>
            <w:r w:rsidR="00611306">
              <w:rPr>
                <w:rFonts w:eastAsiaTheme="minorEastAsia" w:cstheme="minorBidi"/>
                <w:noProof/>
                <w:sz w:val="22"/>
                <w:lang w:val="de-AT" w:eastAsia="de-AT"/>
              </w:rPr>
              <w:tab/>
            </w:r>
            <w:r w:rsidR="00611306" w:rsidRPr="00F377FC">
              <w:rPr>
                <w:rStyle w:val="Hyperlink"/>
                <w:noProof/>
                <w:lang w:bidi="de-DE"/>
              </w:rPr>
              <w:t>A1-A3 Herstellungsphase</w:t>
            </w:r>
            <w:r w:rsidR="00611306">
              <w:rPr>
                <w:noProof/>
                <w:webHidden/>
              </w:rPr>
              <w:tab/>
            </w:r>
            <w:r w:rsidR="00611306">
              <w:rPr>
                <w:noProof/>
                <w:webHidden/>
              </w:rPr>
              <w:fldChar w:fldCharType="begin"/>
            </w:r>
            <w:r w:rsidR="00611306">
              <w:rPr>
                <w:noProof/>
                <w:webHidden/>
              </w:rPr>
              <w:instrText xml:space="preserve"> PAGEREF _Toc57723662 \h </w:instrText>
            </w:r>
            <w:r w:rsidR="00611306">
              <w:rPr>
                <w:noProof/>
                <w:webHidden/>
              </w:rPr>
            </w:r>
            <w:r w:rsidR="00611306">
              <w:rPr>
                <w:noProof/>
                <w:webHidden/>
              </w:rPr>
              <w:fldChar w:fldCharType="separate"/>
            </w:r>
            <w:r w:rsidR="00404A85">
              <w:rPr>
                <w:noProof/>
                <w:webHidden/>
              </w:rPr>
              <w:t>8</w:t>
            </w:r>
            <w:r w:rsidR="00611306">
              <w:rPr>
                <w:noProof/>
                <w:webHidden/>
              </w:rPr>
              <w:fldChar w:fldCharType="end"/>
            </w:r>
          </w:hyperlink>
        </w:p>
        <w:p w14:paraId="26E47969" w14:textId="50DCCB15" w:rsidR="00611306" w:rsidRDefault="00000000">
          <w:pPr>
            <w:pStyle w:val="Verzeichnis2"/>
            <w:rPr>
              <w:rFonts w:eastAsiaTheme="minorEastAsia" w:cstheme="minorBidi"/>
              <w:noProof/>
              <w:sz w:val="22"/>
              <w:lang w:val="de-AT" w:eastAsia="de-AT"/>
            </w:rPr>
          </w:pPr>
          <w:hyperlink w:anchor="_Toc57723663" w:history="1">
            <w:r w:rsidR="00611306" w:rsidRPr="00F377FC">
              <w:rPr>
                <w:rStyle w:val="Hyperlink"/>
                <w:noProof/>
                <w:lang w:bidi="de-DE"/>
              </w:rPr>
              <w:t>4.2</w:t>
            </w:r>
            <w:r w:rsidR="00611306">
              <w:rPr>
                <w:rFonts w:eastAsiaTheme="minorEastAsia" w:cstheme="minorBidi"/>
                <w:noProof/>
                <w:sz w:val="22"/>
                <w:lang w:val="de-AT" w:eastAsia="de-AT"/>
              </w:rPr>
              <w:tab/>
            </w:r>
            <w:r w:rsidR="00611306" w:rsidRPr="00F377FC">
              <w:rPr>
                <w:rStyle w:val="Hyperlink"/>
                <w:noProof/>
                <w:lang w:bidi="de-DE"/>
              </w:rPr>
              <w:t>A4-A5 Errichtungsphase</w:t>
            </w:r>
            <w:r w:rsidR="00611306">
              <w:rPr>
                <w:noProof/>
                <w:webHidden/>
              </w:rPr>
              <w:tab/>
            </w:r>
            <w:r w:rsidR="00611306">
              <w:rPr>
                <w:noProof/>
                <w:webHidden/>
              </w:rPr>
              <w:fldChar w:fldCharType="begin"/>
            </w:r>
            <w:r w:rsidR="00611306">
              <w:rPr>
                <w:noProof/>
                <w:webHidden/>
              </w:rPr>
              <w:instrText xml:space="preserve"> PAGEREF _Toc57723663 \h </w:instrText>
            </w:r>
            <w:r w:rsidR="00611306">
              <w:rPr>
                <w:noProof/>
                <w:webHidden/>
              </w:rPr>
            </w:r>
            <w:r w:rsidR="00611306">
              <w:rPr>
                <w:noProof/>
                <w:webHidden/>
              </w:rPr>
              <w:fldChar w:fldCharType="separate"/>
            </w:r>
            <w:r w:rsidR="00404A85">
              <w:rPr>
                <w:noProof/>
                <w:webHidden/>
              </w:rPr>
              <w:t>8</w:t>
            </w:r>
            <w:r w:rsidR="00611306">
              <w:rPr>
                <w:noProof/>
                <w:webHidden/>
              </w:rPr>
              <w:fldChar w:fldCharType="end"/>
            </w:r>
          </w:hyperlink>
        </w:p>
        <w:p w14:paraId="26126C44" w14:textId="4442106C" w:rsidR="00611306" w:rsidRDefault="00000000">
          <w:pPr>
            <w:pStyle w:val="Verzeichnis2"/>
            <w:rPr>
              <w:rFonts w:eastAsiaTheme="minorEastAsia" w:cstheme="minorBidi"/>
              <w:noProof/>
              <w:sz w:val="22"/>
              <w:lang w:val="de-AT" w:eastAsia="de-AT"/>
            </w:rPr>
          </w:pPr>
          <w:hyperlink w:anchor="_Toc57723664" w:history="1">
            <w:r w:rsidR="00611306" w:rsidRPr="00F377FC">
              <w:rPr>
                <w:rStyle w:val="Hyperlink"/>
                <w:noProof/>
                <w:lang w:bidi="de-DE"/>
              </w:rPr>
              <w:t>4.3</w:t>
            </w:r>
            <w:r w:rsidR="00611306">
              <w:rPr>
                <w:rFonts w:eastAsiaTheme="minorEastAsia" w:cstheme="minorBidi"/>
                <w:noProof/>
                <w:sz w:val="22"/>
                <w:lang w:val="de-AT" w:eastAsia="de-AT"/>
              </w:rPr>
              <w:tab/>
            </w:r>
            <w:r w:rsidR="00611306" w:rsidRPr="00F377FC">
              <w:rPr>
                <w:rStyle w:val="Hyperlink"/>
                <w:noProof/>
                <w:lang w:bidi="de-DE"/>
              </w:rPr>
              <w:t>B1-B7 Nutzungsphase</w:t>
            </w:r>
            <w:r w:rsidR="00611306">
              <w:rPr>
                <w:noProof/>
                <w:webHidden/>
              </w:rPr>
              <w:tab/>
            </w:r>
            <w:r w:rsidR="00611306">
              <w:rPr>
                <w:noProof/>
                <w:webHidden/>
              </w:rPr>
              <w:fldChar w:fldCharType="begin"/>
            </w:r>
            <w:r w:rsidR="00611306">
              <w:rPr>
                <w:noProof/>
                <w:webHidden/>
              </w:rPr>
              <w:instrText xml:space="preserve"> PAGEREF _Toc57723664 \h </w:instrText>
            </w:r>
            <w:r w:rsidR="00611306">
              <w:rPr>
                <w:noProof/>
                <w:webHidden/>
              </w:rPr>
            </w:r>
            <w:r w:rsidR="00611306">
              <w:rPr>
                <w:noProof/>
                <w:webHidden/>
              </w:rPr>
              <w:fldChar w:fldCharType="separate"/>
            </w:r>
            <w:r w:rsidR="00404A85">
              <w:rPr>
                <w:noProof/>
                <w:webHidden/>
              </w:rPr>
              <w:t>8</w:t>
            </w:r>
            <w:r w:rsidR="00611306">
              <w:rPr>
                <w:noProof/>
                <w:webHidden/>
              </w:rPr>
              <w:fldChar w:fldCharType="end"/>
            </w:r>
          </w:hyperlink>
        </w:p>
        <w:p w14:paraId="2BD02C3E" w14:textId="0F789868" w:rsidR="00611306" w:rsidRDefault="00000000">
          <w:pPr>
            <w:pStyle w:val="Verzeichnis2"/>
            <w:rPr>
              <w:rFonts w:eastAsiaTheme="minorEastAsia" w:cstheme="minorBidi"/>
              <w:noProof/>
              <w:sz w:val="22"/>
              <w:lang w:val="de-AT" w:eastAsia="de-AT"/>
            </w:rPr>
          </w:pPr>
          <w:hyperlink w:anchor="_Toc57723665" w:history="1">
            <w:r w:rsidR="00611306" w:rsidRPr="00F377FC">
              <w:rPr>
                <w:rStyle w:val="Hyperlink"/>
                <w:noProof/>
                <w:lang w:bidi="de-DE"/>
              </w:rPr>
              <w:t>4.4</w:t>
            </w:r>
            <w:r w:rsidR="00611306">
              <w:rPr>
                <w:rFonts w:eastAsiaTheme="minorEastAsia" w:cstheme="minorBidi"/>
                <w:noProof/>
                <w:sz w:val="22"/>
                <w:lang w:val="de-AT" w:eastAsia="de-AT"/>
              </w:rPr>
              <w:tab/>
            </w:r>
            <w:r w:rsidR="00611306" w:rsidRPr="00F377FC">
              <w:rPr>
                <w:rStyle w:val="Hyperlink"/>
                <w:noProof/>
                <w:lang w:bidi="de-DE"/>
              </w:rPr>
              <w:t>C1-C4 Entsorgungsphase</w:t>
            </w:r>
            <w:r w:rsidR="00611306">
              <w:rPr>
                <w:noProof/>
                <w:webHidden/>
              </w:rPr>
              <w:tab/>
            </w:r>
            <w:r w:rsidR="00611306">
              <w:rPr>
                <w:noProof/>
                <w:webHidden/>
              </w:rPr>
              <w:fldChar w:fldCharType="begin"/>
            </w:r>
            <w:r w:rsidR="00611306">
              <w:rPr>
                <w:noProof/>
                <w:webHidden/>
              </w:rPr>
              <w:instrText xml:space="preserve"> PAGEREF _Toc57723665 \h </w:instrText>
            </w:r>
            <w:r w:rsidR="00611306">
              <w:rPr>
                <w:noProof/>
                <w:webHidden/>
              </w:rPr>
            </w:r>
            <w:r w:rsidR="00611306">
              <w:rPr>
                <w:noProof/>
                <w:webHidden/>
              </w:rPr>
              <w:fldChar w:fldCharType="separate"/>
            </w:r>
            <w:r w:rsidR="00404A85">
              <w:rPr>
                <w:noProof/>
                <w:webHidden/>
              </w:rPr>
              <w:t>10</w:t>
            </w:r>
            <w:r w:rsidR="00611306">
              <w:rPr>
                <w:noProof/>
                <w:webHidden/>
              </w:rPr>
              <w:fldChar w:fldCharType="end"/>
            </w:r>
          </w:hyperlink>
        </w:p>
        <w:p w14:paraId="6C3E218F" w14:textId="40A12A0A" w:rsidR="00611306" w:rsidRDefault="00000000">
          <w:pPr>
            <w:pStyle w:val="Verzeichnis2"/>
            <w:rPr>
              <w:rFonts w:eastAsiaTheme="minorEastAsia" w:cstheme="minorBidi"/>
              <w:noProof/>
              <w:sz w:val="22"/>
              <w:lang w:val="de-AT" w:eastAsia="de-AT"/>
            </w:rPr>
          </w:pPr>
          <w:hyperlink w:anchor="_Toc57723666" w:history="1">
            <w:r w:rsidR="00611306" w:rsidRPr="00F377FC">
              <w:rPr>
                <w:rStyle w:val="Hyperlink"/>
                <w:noProof/>
                <w:lang w:bidi="de-DE"/>
              </w:rPr>
              <w:t>4.5</w:t>
            </w:r>
            <w:r w:rsidR="00611306">
              <w:rPr>
                <w:rFonts w:eastAsiaTheme="minorEastAsia" w:cstheme="minorBidi"/>
                <w:noProof/>
                <w:sz w:val="22"/>
                <w:lang w:val="de-AT" w:eastAsia="de-AT"/>
              </w:rPr>
              <w:tab/>
            </w:r>
            <w:r w:rsidR="00611306" w:rsidRPr="00F377FC">
              <w:rPr>
                <w:rStyle w:val="Hyperlink"/>
                <w:noProof/>
                <w:lang w:bidi="de-DE"/>
              </w:rPr>
              <w:t>D  Wiederverwendungs-, Rückgewinnungs- und Recyclingpotenzial</w:t>
            </w:r>
            <w:r w:rsidR="00611306">
              <w:rPr>
                <w:noProof/>
                <w:webHidden/>
              </w:rPr>
              <w:tab/>
            </w:r>
            <w:r w:rsidR="00611306">
              <w:rPr>
                <w:noProof/>
                <w:webHidden/>
              </w:rPr>
              <w:fldChar w:fldCharType="begin"/>
            </w:r>
            <w:r w:rsidR="00611306">
              <w:rPr>
                <w:noProof/>
                <w:webHidden/>
              </w:rPr>
              <w:instrText xml:space="preserve"> PAGEREF _Toc57723666 \h </w:instrText>
            </w:r>
            <w:r w:rsidR="00611306">
              <w:rPr>
                <w:noProof/>
                <w:webHidden/>
              </w:rPr>
            </w:r>
            <w:r w:rsidR="00611306">
              <w:rPr>
                <w:noProof/>
                <w:webHidden/>
              </w:rPr>
              <w:fldChar w:fldCharType="separate"/>
            </w:r>
            <w:r w:rsidR="00404A85">
              <w:rPr>
                <w:noProof/>
                <w:webHidden/>
              </w:rPr>
              <w:t>10</w:t>
            </w:r>
            <w:r w:rsidR="00611306">
              <w:rPr>
                <w:noProof/>
                <w:webHidden/>
              </w:rPr>
              <w:fldChar w:fldCharType="end"/>
            </w:r>
          </w:hyperlink>
        </w:p>
        <w:p w14:paraId="269A5F64" w14:textId="2292B18F" w:rsidR="00611306" w:rsidRDefault="00000000">
          <w:pPr>
            <w:pStyle w:val="Verzeichnis1"/>
            <w:rPr>
              <w:rFonts w:eastAsiaTheme="minorEastAsia" w:cstheme="minorBidi"/>
              <w:noProof/>
              <w:sz w:val="22"/>
              <w:lang w:val="de-AT" w:eastAsia="de-AT"/>
            </w:rPr>
          </w:pPr>
          <w:hyperlink w:anchor="_Toc57723667" w:history="1">
            <w:r w:rsidR="00611306" w:rsidRPr="00F377FC">
              <w:rPr>
                <w:rStyle w:val="Hyperlink"/>
                <w:noProof/>
                <w:lang w:val="de-CH"/>
              </w:rPr>
              <w:t>5</w:t>
            </w:r>
            <w:r w:rsidR="00611306">
              <w:rPr>
                <w:rFonts w:eastAsiaTheme="minorEastAsia" w:cstheme="minorBidi"/>
                <w:noProof/>
                <w:sz w:val="22"/>
                <w:lang w:val="de-AT" w:eastAsia="de-AT"/>
              </w:rPr>
              <w:tab/>
            </w:r>
            <w:r w:rsidR="00611306" w:rsidRPr="00F377FC">
              <w:rPr>
                <w:rStyle w:val="Hyperlink"/>
                <w:noProof/>
                <w:lang w:val="de-CH"/>
              </w:rPr>
              <w:t>LCA: Ergebnisse</w:t>
            </w:r>
            <w:r w:rsidR="00611306">
              <w:rPr>
                <w:noProof/>
                <w:webHidden/>
              </w:rPr>
              <w:tab/>
            </w:r>
            <w:r w:rsidR="00611306">
              <w:rPr>
                <w:noProof/>
                <w:webHidden/>
              </w:rPr>
              <w:fldChar w:fldCharType="begin"/>
            </w:r>
            <w:r w:rsidR="00611306">
              <w:rPr>
                <w:noProof/>
                <w:webHidden/>
              </w:rPr>
              <w:instrText xml:space="preserve"> PAGEREF _Toc57723667 \h </w:instrText>
            </w:r>
            <w:r w:rsidR="00611306">
              <w:rPr>
                <w:noProof/>
                <w:webHidden/>
              </w:rPr>
            </w:r>
            <w:r w:rsidR="00611306">
              <w:rPr>
                <w:noProof/>
                <w:webHidden/>
              </w:rPr>
              <w:fldChar w:fldCharType="separate"/>
            </w:r>
            <w:r w:rsidR="00404A85">
              <w:rPr>
                <w:noProof/>
                <w:webHidden/>
              </w:rPr>
              <w:t>12</w:t>
            </w:r>
            <w:r w:rsidR="00611306">
              <w:rPr>
                <w:noProof/>
                <w:webHidden/>
              </w:rPr>
              <w:fldChar w:fldCharType="end"/>
            </w:r>
          </w:hyperlink>
        </w:p>
        <w:p w14:paraId="0B4A3D4C" w14:textId="0CE93EBC" w:rsidR="00611306" w:rsidRDefault="00000000">
          <w:pPr>
            <w:pStyle w:val="Verzeichnis1"/>
            <w:rPr>
              <w:rFonts w:eastAsiaTheme="minorEastAsia" w:cstheme="minorBidi"/>
              <w:noProof/>
              <w:sz w:val="22"/>
              <w:lang w:val="de-AT" w:eastAsia="de-AT"/>
            </w:rPr>
          </w:pPr>
          <w:hyperlink w:anchor="_Toc57723668" w:history="1">
            <w:r w:rsidR="00611306" w:rsidRPr="00F377FC">
              <w:rPr>
                <w:rStyle w:val="Hyperlink"/>
                <w:noProof/>
                <w:lang w:val="de-CH"/>
              </w:rPr>
              <w:t>6</w:t>
            </w:r>
            <w:r w:rsidR="00611306">
              <w:rPr>
                <w:rFonts w:eastAsiaTheme="minorEastAsia" w:cstheme="minorBidi"/>
                <w:noProof/>
                <w:sz w:val="22"/>
                <w:lang w:val="de-AT" w:eastAsia="de-AT"/>
              </w:rPr>
              <w:tab/>
            </w:r>
            <w:r w:rsidR="00611306" w:rsidRPr="00F377FC">
              <w:rPr>
                <w:rStyle w:val="Hyperlink"/>
                <w:noProof/>
                <w:lang w:val="de-CH"/>
              </w:rPr>
              <w:t>LCA: Interpretation</w:t>
            </w:r>
            <w:r w:rsidR="00611306">
              <w:rPr>
                <w:noProof/>
                <w:webHidden/>
              </w:rPr>
              <w:tab/>
            </w:r>
            <w:r w:rsidR="00611306">
              <w:rPr>
                <w:noProof/>
                <w:webHidden/>
              </w:rPr>
              <w:fldChar w:fldCharType="begin"/>
            </w:r>
            <w:r w:rsidR="00611306">
              <w:rPr>
                <w:noProof/>
                <w:webHidden/>
              </w:rPr>
              <w:instrText xml:space="preserve"> PAGEREF _Toc57723668 \h </w:instrText>
            </w:r>
            <w:r w:rsidR="00611306">
              <w:rPr>
                <w:noProof/>
                <w:webHidden/>
              </w:rPr>
            </w:r>
            <w:r w:rsidR="00611306">
              <w:rPr>
                <w:noProof/>
                <w:webHidden/>
              </w:rPr>
              <w:fldChar w:fldCharType="separate"/>
            </w:r>
            <w:r w:rsidR="00404A85">
              <w:rPr>
                <w:noProof/>
                <w:webHidden/>
              </w:rPr>
              <w:t>15</w:t>
            </w:r>
            <w:r w:rsidR="00611306">
              <w:rPr>
                <w:noProof/>
                <w:webHidden/>
              </w:rPr>
              <w:fldChar w:fldCharType="end"/>
            </w:r>
          </w:hyperlink>
        </w:p>
        <w:p w14:paraId="3A1E4867" w14:textId="23A31BFB" w:rsidR="00611306" w:rsidRDefault="00000000">
          <w:pPr>
            <w:pStyle w:val="Verzeichnis1"/>
            <w:rPr>
              <w:rFonts w:eastAsiaTheme="minorEastAsia" w:cstheme="minorBidi"/>
              <w:noProof/>
              <w:sz w:val="22"/>
              <w:lang w:val="de-AT" w:eastAsia="de-AT"/>
            </w:rPr>
          </w:pPr>
          <w:hyperlink w:anchor="_Toc57723669" w:history="1">
            <w:r w:rsidR="00611306" w:rsidRPr="00F377FC">
              <w:rPr>
                <w:rStyle w:val="Hyperlink"/>
                <w:noProof/>
                <w:lang w:val="de-CH"/>
              </w:rPr>
              <w:t>7</w:t>
            </w:r>
            <w:r w:rsidR="00611306">
              <w:rPr>
                <w:rFonts w:eastAsiaTheme="minorEastAsia" w:cstheme="minorBidi"/>
                <w:noProof/>
                <w:sz w:val="22"/>
                <w:lang w:val="de-AT" w:eastAsia="de-AT"/>
              </w:rPr>
              <w:tab/>
            </w:r>
            <w:r w:rsidR="00611306" w:rsidRPr="00F377FC">
              <w:rPr>
                <w:rStyle w:val="Hyperlink"/>
                <w:noProof/>
                <w:lang w:val="de-CH"/>
              </w:rPr>
              <w:t>Literaturhinweise</w:t>
            </w:r>
            <w:r w:rsidR="00611306">
              <w:rPr>
                <w:noProof/>
                <w:webHidden/>
              </w:rPr>
              <w:tab/>
            </w:r>
            <w:r w:rsidR="00611306">
              <w:rPr>
                <w:noProof/>
                <w:webHidden/>
              </w:rPr>
              <w:fldChar w:fldCharType="begin"/>
            </w:r>
            <w:r w:rsidR="00611306">
              <w:rPr>
                <w:noProof/>
                <w:webHidden/>
              </w:rPr>
              <w:instrText xml:space="preserve"> PAGEREF _Toc57723669 \h </w:instrText>
            </w:r>
            <w:r w:rsidR="00611306">
              <w:rPr>
                <w:noProof/>
                <w:webHidden/>
              </w:rPr>
            </w:r>
            <w:r w:rsidR="00611306">
              <w:rPr>
                <w:noProof/>
                <w:webHidden/>
              </w:rPr>
              <w:fldChar w:fldCharType="separate"/>
            </w:r>
            <w:r w:rsidR="00404A85">
              <w:rPr>
                <w:noProof/>
                <w:webHidden/>
              </w:rPr>
              <w:t>15</w:t>
            </w:r>
            <w:r w:rsidR="00611306">
              <w:rPr>
                <w:noProof/>
                <w:webHidden/>
              </w:rPr>
              <w:fldChar w:fldCharType="end"/>
            </w:r>
          </w:hyperlink>
        </w:p>
        <w:p w14:paraId="36CC6F4F" w14:textId="024EC569" w:rsidR="00611306" w:rsidRDefault="00000000">
          <w:pPr>
            <w:pStyle w:val="Verzeichnis1"/>
            <w:rPr>
              <w:rFonts w:eastAsiaTheme="minorEastAsia" w:cstheme="minorBidi"/>
              <w:noProof/>
              <w:sz w:val="22"/>
              <w:lang w:val="de-AT" w:eastAsia="de-AT"/>
            </w:rPr>
          </w:pPr>
          <w:hyperlink w:anchor="_Toc57723670" w:history="1">
            <w:r w:rsidR="00611306" w:rsidRPr="00F377FC">
              <w:rPr>
                <w:rStyle w:val="Hyperlink"/>
                <w:noProof/>
                <w:lang w:val="de-CH"/>
              </w:rPr>
              <w:t>8</w:t>
            </w:r>
            <w:r w:rsidR="00611306">
              <w:rPr>
                <w:rFonts w:eastAsiaTheme="minorEastAsia" w:cstheme="minorBidi"/>
                <w:noProof/>
                <w:sz w:val="22"/>
                <w:lang w:val="de-AT" w:eastAsia="de-AT"/>
              </w:rPr>
              <w:tab/>
            </w:r>
            <w:r w:rsidR="00611306" w:rsidRPr="00F377FC">
              <w:rPr>
                <w:rStyle w:val="Hyperlink"/>
                <w:noProof/>
                <w:lang w:val="de-CH"/>
              </w:rPr>
              <w:t>Verzeichnisse und Glossar</w:t>
            </w:r>
            <w:r w:rsidR="00611306">
              <w:rPr>
                <w:noProof/>
                <w:webHidden/>
              </w:rPr>
              <w:tab/>
            </w:r>
            <w:r w:rsidR="00611306">
              <w:rPr>
                <w:noProof/>
                <w:webHidden/>
              </w:rPr>
              <w:fldChar w:fldCharType="begin"/>
            </w:r>
            <w:r w:rsidR="00611306">
              <w:rPr>
                <w:noProof/>
                <w:webHidden/>
              </w:rPr>
              <w:instrText xml:space="preserve"> PAGEREF _Toc57723670 \h </w:instrText>
            </w:r>
            <w:r w:rsidR="00611306">
              <w:rPr>
                <w:noProof/>
                <w:webHidden/>
              </w:rPr>
            </w:r>
            <w:r w:rsidR="00611306">
              <w:rPr>
                <w:noProof/>
                <w:webHidden/>
              </w:rPr>
              <w:fldChar w:fldCharType="separate"/>
            </w:r>
            <w:r w:rsidR="00404A85">
              <w:rPr>
                <w:noProof/>
                <w:webHidden/>
              </w:rPr>
              <w:t>16</w:t>
            </w:r>
            <w:r w:rsidR="00611306">
              <w:rPr>
                <w:noProof/>
                <w:webHidden/>
              </w:rPr>
              <w:fldChar w:fldCharType="end"/>
            </w:r>
          </w:hyperlink>
        </w:p>
        <w:p w14:paraId="5BD70602" w14:textId="2061D83F" w:rsidR="00611306" w:rsidRDefault="00000000">
          <w:pPr>
            <w:pStyle w:val="Verzeichnis2"/>
            <w:rPr>
              <w:rFonts w:eastAsiaTheme="minorEastAsia" w:cstheme="minorBidi"/>
              <w:noProof/>
              <w:sz w:val="22"/>
              <w:lang w:val="de-AT" w:eastAsia="de-AT"/>
            </w:rPr>
          </w:pPr>
          <w:hyperlink w:anchor="_Toc57723671" w:history="1">
            <w:r w:rsidR="00611306" w:rsidRPr="00F377FC">
              <w:rPr>
                <w:rStyle w:val="Hyperlink"/>
                <w:noProof/>
                <w:lang w:bidi="de-DE"/>
              </w:rPr>
              <w:t>8.1</w:t>
            </w:r>
            <w:r w:rsidR="00611306">
              <w:rPr>
                <w:rFonts w:eastAsiaTheme="minorEastAsia" w:cstheme="minorBidi"/>
                <w:noProof/>
                <w:sz w:val="22"/>
                <w:lang w:val="de-AT" w:eastAsia="de-AT"/>
              </w:rPr>
              <w:tab/>
            </w:r>
            <w:r w:rsidR="00611306" w:rsidRPr="00F377FC">
              <w:rPr>
                <w:rStyle w:val="Hyperlink"/>
                <w:noProof/>
                <w:lang w:bidi="de-DE"/>
              </w:rPr>
              <w:t>Abbildungsverzeichnis</w:t>
            </w:r>
            <w:r w:rsidR="00611306">
              <w:rPr>
                <w:noProof/>
                <w:webHidden/>
              </w:rPr>
              <w:tab/>
            </w:r>
            <w:r w:rsidR="00611306">
              <w:rPr>
                <w:noProof/>
                <w:webHidden/>
              </w:rPr>
              <w:fldChar w:fldCharType="begin"/>
            </w:r>
            <w:r w:rsidR="00611306">
              <w:rPr>
                <w:noProof/>
                <w:webHidden/>
              </w:rPr>
              <w:instrText xml:space="preserve"> PAGEREF _Toc57723671 \h </w:instrText>
            </w:r>
            <w:r w:rsidR="00611306">
              <w:rPr>
                <w:noProof/>
                <w:webHidden/>
              </w:rPr>
            </w:r>
            <w:r w:rsidR="00611306">
              <w:rPr>
                <w:noProof/>
                <w:webHidden/>
              </w:rPr>
              <w:fldChar w:fldCharType="separate"/>
            </w:r>
            <w:r w:rsidR="00404A85">
              <w:rPr>
                <w:noProof/>
                <w:webHidden/>
              </w:rPr>
              <w:t>16</w:t>
            </w:r>
            <w:r w:rsidR="00611306">
              <w:rPr>
                <w:noProof/>
                <w:webHidden/>
              </w:rPr>
              <w:fldChar w:fldCharType="end"/>
            </w:r>
          </w:hyperlink>
        </w:p>
        <w:p w14:paraId="630E7289" w14:textId="1068E3B0" w:rsidR="00611306" w:rsidRDefault="00000000">
          <w:pPr>
            <w:pStyle w:val="Verzeichnis2"/>
            <w:rPr>
              <w:rFonts w:eastAsiaTheme="minorEastAsia" w:cstheme="minorBidi"/>
              <w:noProof/>
              <w:sz w:val="22"/>
              <w:lang w:val="de-AT" w:eastAsia="de-AT"/>
            </w:rPr>
          </w:pPr>
          <w:hyperlink w:anchor="_Toc57723672" w:history="1">
            <w:r w:rsidR="00611306" w:rsidRPr="00F377FC">
              <w:rPr>
                <w:rStyle w:val="Hyperlink"/>
                <w:noProof/>
                <w:lang w:bidi="de-DE"/>
              </w:rPr>
              <w:t>8.2</w:t>
            </w:r>
            <w:r w:rsidR="00611306">
              <w:rPr>
                <w:rFonts w:eastAsiaTheme="minorEastAsia" w:cstheme="minorBidi"/>
                <w:noProof/>
                <w:sz w:val="22"/>
                <w:lang w:val="de-AT" w:eastAsia="de-AT"/>
              </w:rPr>
              <w:tab/>
            </w:r>
            <w:r w:rsidR="00611306" w:rsidRPr="00F377FC">
              <w:rPr>
                <w:rStyle w:val="Hyperlink"/>
                <w:noProof/>
                <w:lang w:bidi="de-DE"/>
              </w:rPr>
              <w:t>Tabellenverzeichnis</w:t>
            </w:r>
            <w:r w:rsidR="00611306">
              <w:rPr>
                <w:noProof/>
                <w:webHidden/>
              </w:rPr>
              <w:tab/>
            </w:r>
            <w:r w:rsidR="00611306">
              <w:rPr>
                <w:noProof/>
                <w:webHidden/>
              </w:rPr>
              <w:fldChar w:fldCharType="begin"/>
            </w:r>
            <w:r w:rsidR="00611306">
              <w:rPr>
                <w:noProof/>
                <w:webHidden/>
              </w:rPr>
              <w:instrText xml:space="preserve"> PAGEREF _Toc57723672 \h </w:instrText>
            </w:r>
            <w:r w:rsidR="00611306">
              <w:rPr>
                <w:noProof/>
                <w:webHidden/>
              </w:rPr>
            </w:r>
            <w:r w:rsidR="00611306">
              <w:rPr>
                <w:noProof/>
                <w:webHidden/>
              </w:rPr>
              <w:fldChar w:fldCharType="separate"/>
            </w:r>
            <w:r w:rsidR="00404A85">
              <w:rPr>
                <w:noProof/>
                <w:webHidden/>
              </w:rPr>
              <w:t>16</w:t>
            </w:r>
            <w:r w:rsidR="00611306">
              <w:rPr>
                <w:noProof/>
                <w:webHidden/>
              </w:rPr>
              <w:fldChar w:fldCharType="end"/>
            </w:r>
          </w:hyperlink>
        </w:p>
        <w:p w14:paraId="3C4CDC9E" w14:textId="75BE22E8" w:rsidR="00611306" w:rsidRDefault="00000000">
          <w:pPr>
            <w:pStyle w:val="Verzeichnis2"/>
            <w:rPr>
              <w:rFonts w:eastAsiaTheme="minorEastAsia" w:cstheme="minorBidi"/>
              <w:noProof/>
              <w:sz w:val="22"/>
              <w:lang w:val="de-AT" w:eastAsia="de-AT"/>
            </w:rPr>
          </w:pPr>
          <w:hyperlink w:anchor="_Toc57723673" w:history="1">
            <w:r w:rsidR="00611306" w:rsidRPr="00F377FC">
              <w:rPr>
                <w:rStyle w:val="Hyperlink"/>
                <w:noProof/>
                <w:lang w:bidi="de-DE"/>
              </w:rPr>
              <w:t>8.3</w:t>
            </w:r>
            <w:r w:rsidR="00611306">
              <w:rPr>
                <w:rFonts w:eastAsiaTheme="minorEastAsia" w:cstheme="minorBidi"/>
                <w:noProof/>
                <w:sz w:val="22"/>
                <w:lang w:val="de-AT" w:eastAsia="de-AT"/>
              </w:rPr>
              <w:tab/>
            </w:r>
            <w:r w:rsidR="00611306" w:rsidRPr="00F377FC">
              <w:rPr>
                <w:rStyle w:val="Hyperlink"/>
                <w:noProof/>
                <w:lang w:bidi="de-DE"/>
              </w:rPr>
              <w:t>Abkürzungen</w:t>
            </w:r>
            <w:r w:rsidR="00611306">
              <w:rPr>
                <w:noProof/>
                <w:webHidden/>
              </w:rPr>
              <w:tab/>
            </w:r>
            <w:r w:rsidR="00611306">
              <w:rPr>
                <w:noProof/>
                <w:webHidden/>
              </w:rPr>
              <w:fldChar w:fldCharType="begin"/>
            </w:r>
            <w:r w:rsidR="00611306">
              <w:rPr>
                <w:noProof/>
                <w:webHidden/>
              </w:rPr>
              <w:instrText xml:space="preserve"> PAGEREF _Toc57723673 \h </w:instrText>
            </w:r>
            <w:r w:rsidR="00611306">
              <w:rPr>
                <w:noProof/>
                <w:webHidden/>
              </w:rPr>
            </w:r>
            <w:r w:rsidR="00611306">
              <w:rPr>
                <w:noProof/>
                <w:webHidden/>
              </w:rPr>
              <w:fldChar w:fldCharType="separate"/>
            </w:r>
            <w:r w:rsidR="00404A85">
              <w:rPr>
                <w:noProof/>
                <w:webHidden/>
              </w:rPr>
              <w:t>16</w:t>
            </w:r>
            <w:r w:rsidR="00611306">
              <w:rPr>
                <w:noProof/>
                <w:webHidden/>
              </w:rPr>
              <w:fldChar w:fldCharType="end"/>
            </w:r>
          </w:hyperlink>
        </w:p>
        <w:p w14:paraId="6BB873FC" w14:textId="41DA6E08" w:rsidR="00611306" w:rsidRDefault="00000000">
          <w:pPr>
            <w:pStyle w:val="Verzeichnis3"/>
            <w:tabs>
              <w:tab w:val="left" w:pos="1100"/>
              <w:tab w:val="right" w:leader="dot" w:pos="10054"/>
            </w:tabs>
            <w:rPr>
              <w:rFonts w:eastAsiaTheme="minorEastAsia" w:cstheme="minorBidi"/>
              <w:noProof/>
              <w:sz w:val="22"/>
              <w:lang w:val="de-AT" w:eastAsia="de-AT"/>
            </w:rPr>
          </w:pPr>
          <w:hyperlink w:anchor="_Toc57723674" w:history="1">
            <w:r w:rsidR="00611306" w:rsidRPr="00F377FC">
              <w:rPr>
                <w:rStyle w:val="Hyperlink"/>
                <w:noProof/>
                <w:lang w:val="de-CH"/>
              </w:rPr>
              <w:t>8.3.1</w:t>
            </w:r>
            <w:r w:rsidR="00611306">
              <w:rPr>
                <w:rFonts w:eastAsiaTheme="minorEastAsia" w:cstheme="minorBidi"/>
                <w:noProof/>
                <w:sz w:val="22"/>
                <w:lang w:val="de-AT" w:eastAsia="de-AT"/>
              </w:rPr>
              <w:tab/>
            </w:r>
            <w:r w:rsidR="00611306" w:rsidRPr="00F377FC">
              <w:rPr>
                <w:rStyle w:val="Hyperlink"/>
                <w:noProof/>
                <w:lang w:val="de-CH"/>
              </w:rPr>
              <w:t>Abkürzungen gemäß EN 15804 – Im EPD Dokument nicht angewandte Abkürzungen sind zu streichen.</w:t>
            </w:r>
            <w:r w:rsidR="00611306">
              <w:rPr>
                <w:noProof/>
                <w:webHidden/>
              </w:rPr>
              <w:tab/>
            </w:r>
            <w:r w:rsidR="00611306">
              <w:rPr>
                <w:noProof/>
                <w:webHidden/>
              </w:rPr>
              <w:fldChar w:fldCharType="begin"/>
            </w:r>
            <w:r w:rsidR="00611306">
              <w:rPr>
                <w:noProof/>
                <w:webHidden/>
              </w:rPr>
              <w:instrText xml:space="preserve"> PAGEREF _Toc57723674 \h </w:instrText>
            </w:r>
            <w:r w:rsidR="00611306">
              <w:rPr>
                <w:noProof/>
                <w:webHidden/>
              </w:rPr>
            </w:r>
            <w:r w:rsidR="00611306">
              <w:rPr>
                <w:noProof/>
                <w:webHidden/>
              </w:rPr>
              <w:fldChar w:fldCharType="separate"/>
            </w:r>
            <w:r w:rsidR="00404A85">
              <w:rPr>
                <w:noProof/>
                <w:webHidden/>
              </w:rPr>
              <w:t>16</w:t>
            </w:r>
            <w:r w:rsidR="00611306">
              <w:rPr>
                <w:noProof/>
                <w:webHidden/>
              </w:rPr>
              <w:fldChar w:fldCharType="end"/>
            </w:r>
          </w:hyperlink>
        </w:p>
        <w:p w14:paraId="1E467B8B" w14:textId="1096B5FB" w:rsidR="00611306" w:rsidRDefault="00000000">
          <w:pPr>
            <w:pStyle w:val="Verzeichnis3"/>
            <w:tabs>
              <w:tab w:val="left" w:pos="1100"/>
              <w:tab w:val="right" w:leader="dot" w:pos="10054"/>
            </w:tabs>
            <w:rPr>
              <w:rFonts w:eastAsiaTheme="minorEastAsia" w:cstheme="minorBidi"/>
              <w:noProof/>
              <w:sz w:val="22"/>
              <w:lang w:val="de-AT" w:eastAsia="de-AT"/>
            </w:rPr>
          </w:pPr>
          <w:hyperlink w:anchor="_Toc57723675" w:history="1">
            <w:r w:rsidR="00611306" w:rsidRPr="00F377FC">
              <w:rPr>
                <w:rStyle w:val="Hyperlink"/>
                <w:noProof/>
                <w:lang w:val="de-CH"/>
              </w:rPr>
              <w:t>8.3.2</w:t>
            </w:r>
            <w:r w:rsidR="00611306">
              <w:rPr>
                <w:rFonts w:eastAsiaTheme="minorEastAsia" w:cstheme="minorBidi"/>
                <w:noProof/>
                <w:sz w:val="22"/>
                <w:lang w:val="de-AT" w:eastAsia="de-AT"/>
              </w:rPr>
              <w:tab/>
            </w:r>
            <w:r w:rsidR="00611306" w:rsidRPr="00F377FC">
              <w:rPr>
                <w:rStyle w:val="Hyperlink"/>
                <w:noProof/>
                <w:lang w:val="de-CH"/>
              </w:rPr>
              <w:t>Abkürzungen gemäß zugehöriger PKR</w:t>
            </w:r>
            <w:r w:rsidR="00611306">
              <w:rPr>
                <w:noProof/>
                <w:webHidden/>
              </w:rPr>
              <w:tab/>
            </w:r>
            <w:r w:rsidR="00611306">
              <w:rPr>
                <w:noProof/>
                <w:webHidden/>
              </w:rPr>
              <w:fldChar w:fldCharType="begin"/>
            </w:r>
            <w:r w:rsidR="00611306">
              <w:rPr>
                <w:noProof/>
                <w:webHidden/>
              </w:rPr>
              <w:instrText xml:space="preserve"> PAGEREF _Toc57723675 \h </w:instrText>
            </w:r>
            <w:r w:rsidR="00611306">
              <w:rPr>
                <w:noProof/>
                <w:webHidden/>
              </w:rPr>
            </w:r>
            <w:r w:rsidR="00611306">
              <w:rPr>
                <w:noProof/>
                <w:webHidden/>
              </w:rPr>
              <w:fldChar w:fldCharType="separate"/>
            </w:r>
            <w:r w:rsidR="00404A85">
              <w:rPr>
                <w:noProof/>
                <w:webHidden/>
              </w:rPr>
              <w:t>16</w:t>
            </w:r>
            <w:r w:rsidR="00611306">
              <w:rPr>
                <w:noProof/>
                <w:webHidden/>
              </w:rPr>
              <w:fldChar w:fldCharType="end"/>
            </w:r>
          </w:hyperlink>
        </w:p>
        <w:p w14:paraId="55A134EB" w14:textId="10FE33AE" w:rsidR="00465558" w:rsidRDefault="00465558">
          <w:r>
            <w:rPr>
              <w:b/>
              <w:bCs/>
            </w:rPr>
            <w:fldChar w:fldCharType="end"/>
          </w:r>
        </w:p>
      </w:sdtContent>
    </w:sdt>
    <w:p w14:paraId="63A40167" w14:textId="681411B2" w:rsidR="00465558" w:rsidRDefault="00465558">
      <w:pPr>
        <w:spacing w:line="240" w:lineRule="auto"/>
        <w:jc w:val="left"/>
        <w:rPr>
          <w:lang w:val="de-CH"/>
        </w:rPr>
      </w:pPr>
      <w:r>
        <w:br w:type="page"/>
      </w:r>
    </w:p>
    <w:p w14:paraId="3AC721EB" w14:textId="14E4AF7B" w:rsidR="00A22913" w:rsidRPr="004B5AD6" w:rsidRDefault="00A22913" w:rsidP="004B5AD6">
      <w:pPr>
        <w:pStyle w:val="berschrift1"/>
        <w:ind w:left="426"/>
        <w:rPr>
          <w:lang w:val="de-CH"/>
        </w:rPr>
      </w:pPr>
      <w:bookmarkStart w:id="3" w:name="_Toc57723633"/>
      <w:r w:rsidRPr="004B5AD6">
        <w:rPr>
          <w:lang w:val="de-CH"/>
        </w:rPr>
        <w:lastRenderedPageBreak/>
        <w:t>Allgemeine Angaben</w:t>
      </w:r>
      <w:bookmarkEnd w:id="1"/>
      <w:bookmarkEnd w:id="2"/>
      <w:bookmarkEnd w:id="3"/>
    </w:p>
    <w:p w14:paraId="046D0E70" w14:textId="77777777" w:rsidR="0071428C" w:rsidRDefault="0071428C">
      <w:pPr>
        <w:spacing w:line="240" w:lineRule="auto"/>
        <w:jc w:val="left"/>
        <w:rPr>
          <w:lang w:val="de-CH"/>
        </w:rPr>
      </w:pPr>
    </w:p>
    <w:tbl>
      <w:tblPr>
        <w:tblW w:w="9923" w:type="dxa"/>
        <w:tblInd w:w="-5" w:type="dxa"/>
        <w:tblCellMar>
          <w:top w:w="57" w:type="dxa"/>
        </w:tblCellMar>
        <w:tblLook w:val="04A0" w:firstRow="1" w:lastRow="0" w:firstColumn="1" w:lastColumn="0" w:noHBand="0" w:noVBand="1"/>
      </w:tblPr>
      <w:tblGrid>
        <w:gridCol w:w="4678"/>
        <w:gridCol w:w="5245"/>
      </w:tblGrid>
      <w:tr w:rsidR="00F346A4" w:rsidRPr="004040D3" w14:paraId="3185779E" w14:textId="77777777" w:rsidTr="001B4D42">
        <w:tc>
          <w:tcPr>
            <w:tcW w:w="4678" w:type="dxa"/>
            <w:tcBorders>
              <w:top w:val="single" w:sz="4" w:space="0" w:color="auto"/>
              <w:left w:val="single" w:sz="4" w:space="0" w:color="auto"/>
              <w:bottom w:val="single" w:sz="4" w:space="0" w:color="auto"/>
              <w:right w:val="single" w:sz="4" w:space="0" w:color="auto"/>
            </w:tcBorders>
            <w:vAlign w:val="center"/>
          </w:tcPr>
          <w:p w14:paraId="66CF9EE6" w14:textId="77777777" w:rsidR="00F346A4" w:rsidRPr="009D11CB" w:rsidRDefault="00F346A4" w:rsidP="005B4C0A">
            <w:pPr>
              <w:rPr>
                <w:b/>
              </w:rPr>
            </w:pPr>
            <w:r w:rsidRPr="009D11CB">
              <w:rPr>
                <w:b/>
              </w:rPr>
              <w:t>Produktbezeichnung</w:t>
            </w:r>
          </w:p>
          <w:p w14:paraId="460FD0F2" w14:textId="77777777" w:rsidR="00F346A4" w:rsidRPr="007E6F3E" w:rsidRDefault="00190533" w:rsidP="005B4C0A">
            <w:pPr>
              <w:rPr>
                <w:highlight w:val="yellow"/>
              </w:rPr>
            </w:pPr>
            <w:r w:rsidRPr="007E6F3E">
              <w:rPr>
                <w:shd w:val="clear" w:color="auto" w:fill="DAEEF3" w:themeFill="accent5" w:themeFillTint="33"/>
                <w:lang w:val="de-CH"/>
              </w:rPr>
              <w:t>Name und Bezeichnung des Produktes</w:t>
            </w:r>
          </w:p>
        </w:tc>
        <w:tc>
          <w:tcPr>
            <w:tcW w:w="5245" w:type="dxa"/>
            <w:vMerge w:val="restart"/>
            <w:tcBorders>
              <w:top w:val="single" w:sz="4" w:space="0" w:color="auto"/>
              <w:left w:val="single" w:sz="4" w:space="0" w:color="auto"/>
              <w:bottom w:val="single" w:sz="4" w:space="0" w:color="auto"/>
              <w:right w:val="single" w:sz="4" w:space="0" w:color="auto"/>
            </w:tcBorders>
          </w:tcPr>
          <w:p w14:paraId="67CFA343" w14:textId="77777777" w:rsidR="00F346A4" w:rsidRPr="009D11CB" w:rsidRDefault="00F346A4" w:rsidP="005B4C0A">
            <w:pPr>
              <w:rPr>
                <w:b/>
              </w:rPr>
            </w:pPr>
            <w:r w:rsidRPr="009D11CB">
              <w:rPr>
                <w:b/>
              </w:rPr>
              <w:t>Deklariertes Bauprodukt / Deklarierte Einheit</w:t>
            </w:r>
          </w:p>
          <w:p w14:paraId="23B728E5" w14:textId="7AD02C1B" w:rsidR="00F346A4" w:rsidRPr="008922B4" w:rsidRDefault="008922B4" w:rsidP="007E6F3E">
            <w:r w:rsidRPr="007E6F3E">
              <w:rPr>
                <w:shd w:val="clear" w:color="auto" w:fill="DAEEF3" w:themeFill="accent5" w:themeFillTint="33"/>
                <w:lang w:val="de-CH"/>
              </w:rPr>
              <w:t>Benennung des deklarierten Produktes und der deklarierten</w:t>
            </w:r>
            <w:r w:rsidR="00D154AD">
              <w:rPr>
                <w:shd w:val="clear" w:color="auto" w:fill="DAEEF3" w:themeFill="accent5" w:themeFillTint="33"/>
                <w:lang w:val="de-CH"/>
              </w:rPr>
              <w:t>/funktionalen</w:t>
            </w:r>
            <w:r w:rsidRPr="007E6F3E">
              <w:rPr>
                <w:shd w:val="clear" w:color="auto" w:fill="DAEEF3" w:themeFill="accent5" w:themeFillTint="33"/>
                <w:lang w:val="de-CH"/>
              </w:rPr>
              <w:t xml:space="preserve"> Einheit</w:t>
            </w:r>
          </w:p>
          <w:p w14:paraId="44A88DB7" w14:textId="77777777" w:rsidR="008922B4" w:rsidRDefault="008922B4" w:rsidP="005B4C0A">
            <w:pPr>
              <w:jc w:val="left"/>
              <w:rPr>
                <w:b/>
              </w:rPr>
            </w:pPr>
          </w:p>
          <w:p w14:paraId="29C49FB2" w14:textId="2D9CABD3" w:rsidR="008C72CC" w:rsidRDefault="008C72CC" w:rsidP="008C72CC">
            <w:pPr>
              <w:jc w:val="left"/>
              <w:rPr>
                <w:b/>
              </w:rPr>
            </w:pPr>
            <w:r>
              <w:rPr>
                <w:b/>
              </w:rPr>
              <w:t xml:space="preserve">Anzahl der Datensätze in diesem Vorstudien-Dokument: </w:t>
            </w:r>
            <w:r w:rsidRPr="009D296A">
              <w:rPr>
                <w:b/>
                <w:shd w:val="clear" w:color="auto" w:fill="DAEEF3" w:themeFill="accent5" w:themeFillTint="33"/>
              </w:rPr>
              <w:t>XX</w:t>
            </w:r>
          </w:p>
          <w:p w14:paraId="772F4381" w14:textId="77777777" w:rsidR="008C72CC" w:rsidRDefault="008C72CC" w:rsidP="008C72CC">
            <w:pPr>
              <w:jc w:val="left"/>
              <w:rPr>
                <w:b/>
              </w:rPr>
            </w:pPr>
          </w:p>
          <w:p w14:paraId="6B3DB5E1" w14:textId="77777777" w:rsidR="008C72CC" w:rsidRPr="0069061E" w:rsidRDefault="008C72CC" w:rsidP="008C72CC">
            <w:pPr>
              <w:jc w:val="left"/>
              <w:rPr>
                <w:b/>
              </w:rPr>
            </w:pPr>
            <w:r w:rsidRPr="0069061E">
              <w:rPr>
                <w:b/>
              </w:rPr>
              <w:t>Gültigkeitsbereich</w:t>
            </w:r>
          </w:p>
          <w:p w14:paraId="3977690E" w14:textId="77777777" w:rsidR="008C72CC" w:rsidRPr="007E6F3E" w:rsidRDefault="008C72CC" w:rsidP="008C72CC">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Die Produkte, Werke und deren Standortländer, auf deren Daten die Ökobilanz beruht und für welche die Deklaration gilt, sind zu nennen.</w:t>
            </w:r>
          </w:p>
          <w:p w14:paraId="350622B7" w14:textId="77777777" w:rsidR="008C72CC" w:rsidRPr="007E6F3E" w:rsidRDefault="008C72CC" w:rsidP="008C72CC">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Bei Durchschnitts-</w:t>
            </w:r>
            <w:r>
              <w:rPr>
                <w:shd w:val="clear" w:color="auto" w:fill="DAEEF3" w:themeFill="accent5" w:themeFillTint="33"/>
                <w:lang w:val="de-CH"/>
              </w:rPr>
              <w:t xml:space="preserve">Datensätzen für Vorstudien zu </w:t>
            </w:r>
            <w:r w:rsidRPr="00F64954">
              <w:rPr>
                <w:shd w:val="clear" w:color="auto" w:fill="DAEEF3" w:themeFill="accent5" w:themeFillTint="33"/>
                <w:lang w:val="de-CH"/>
              </w:rPr>
              <w:t>EPD</w:t>
            </w:r>
            <w:r>
              <w:rPr>
                <w:shd w:val="clear" w:color="auto" w:fill="DAEEF3" w:themeFill="accent5" w:themeFillTint="33"/>
                <w:lang w:val="de-CH"/>
              </w:rPr>
              <w:t>s</w:t>
            </w:r>
            <w:r w:rsidRPr="00F64954">
              <w:rPr>
                <w:shd w:val="clear" w:color="auto" w:fill="DAEEF3" w:themeFill="accent5" w:themeFillTint="33"/>
                <w:lang w:val="de-CH"/>
              </w:rPr>
              <w:t xml:space="preserve">, muss auf diese Art der </w:t>
            </w:r>
            <w:r>
              <w:rPr>
                <w:shd w:val="clear" w:color="auto" w:fill="DAEEF3" w:themeFill="accent5" w:themeFillTint="33"/>
                <w:lang w:val="de-CH"/>
              </w:rPr>
              <w:t>Datensätze</w:t>
            </w:r>
            <w:r w:rsidRPr="00F64954">
              <w:rPr>
                <w:shd w:val="clear" w:color="auto" w:fill="DAEEF3" w:themeFill="accent5" w:themeFillTint="33"/>
                <w:lang w:val="de-CH"/>
              </w:rPr>
              <w:t xml:space="preserve"> hingewiesen werden.</w:t>
            </w:r>
            <w:r w:rsidRPr="007E6F3E">
              <w:rPr>
                <w:shd w:val="clear" w:color="auto" w:fill="B6DDE8" w:themeFill="accent5" w:themeFillTint="66"/>
                <w:lang w:val="de-CH"/>
              </w:rPr>
              <w:t xml:space="preserve"> </w:t>
            </w:r>
          </w:p>
          <w:p w14:paraId="476E9E25" w14:textId="77777777" w:rsidR="008C72CC" w:rsidRDefault="008C72CC" w:rsidP="008C72CC">
            <w:pPr>
              <w:shd w:val="clear" w:color="auto" w:fill="DAEEF3" w:themeFill="accent5" w:themeFillTint="33"/>
              <w:rPr>
                <w:shd w:val="clear" w:color="auto" w:fill="DAEEF3" w:themeFill="accent5" w:themeFillTint="33"/>
                <w:lang w:val="de-CH"/>
              </w:rPr>
            </w:pPr>
            <w:r w:rsidRPr="00F64954">
              <w:rPr>
                <w:shd w:val="clear" w:color="auto" w:fill="DAEEF3" w:themeFill="accent5" w:themeFillTint="33"/>
                <w:lang w:val="de-CH"/>
              </w:rPr>
              <w:t>Dabei ist die Repräsentativität der Deklaration hinsichtlich des durch die Ökobilanz abgedeckten Produktionsvolumens und der eingesetzten Technologie darzustellen</w:t>
            </w:r>
            <w:r>
              <w:rPr>
                <w:shd w:val="clear" w:color="auto" w:fill="DAEEF3" w:themeFill="accent5" w:themeFillTint="33"/>
                <w:lang w:val="de-CH"/>
              </w:rPr>
              <w:t>; ebenso ist auf die Schwankungsbreite der abgebildeten Produktgruppe hinzuweisen, die in der Interpretation angegeben wird</w:t>
            </w:r>
            <w:r w:rsidRPr="00F64954">
              <w:rPr>
                <w:shd w:val="clear" w:color="auto" w:fill="DAEEF3" w:themeFill="accent5" w:themeFillTint="33"/>
                <w:lang w:val="de-CH"/>
              </w:rPr>
              <w:t>.</w:t>
            </w:r>
          </w:p>
          <w:p w14:paraId="4E33BA78" w14:textId="296D4403" w:rsidR="00F346A4" w:rsidRPr="006F3275" w:rsidRDefault="008C72CC" w:rsidP="007E6F3E">
            <w:pPr>
              <w:shd w:val="clear" w:color="auto" w:fill="DAEEF3" w:themeFill="accent5" w:themeFillTint="33"/>
            </w:pPr>
            <w:r>
              <w:rPr>
                <w:shd w:val="clear" w:color="auto" w:fill="DAEEF3" w:themeFill="accent5" w:themeFillTint="33"/>
                <w:lang w:val="de-CH"/>
              </w:rPr>
              <w:t>Wenn im Rahmen der Vorstudie noch keine Werke existieren oder die Produktion noch nicht angelaufen ist, so ist kurz zu beschreiben, auf welcher Datenbasis und Berechnung bilanziert werden kann. Punkte aus EN 15804, die nicht eingehalten werden können, sind zu zitieren und zu begründen. Punkte aus c-PKR und PKR-B, die nicht eingehalten werden können, sind zu zitieren und zu begründen.</w:t>
            </w:r>
          </w:p>
        </w:tc>
      </w:tr>
      <w:tr w:rsidR="00F346A4" w:rsidRPr="004040D3" w14:paraId="408CAE8F" w14:textId="77777777" w:rsidTr="001B4D42">
        <w:tc>
          <w:tcPr>
            <w:tcW w:w="4678" w:type="dxa"/>
            <w:tcBorders>
              <w:top w:val="single" w:sz="4" w:space="0" w:color="auto"/>
              <w:left w:val="single" w:sz="4" w:space="0" w:color="auto"/>
              <w:bottom w:val="single" w:sz="4" w:space="0" w:color="auto"/>
              <w:right w:val="single" w:sz="4" w:space="0" w:color="auto"/>
            </w:tcBorders>
            <w:vAlign w:val="center"/>
          </w:tcPr>
          <w:p w14:paraId="684AC30F" w14:textId="77777777" w:rsidR="00F346A4" w:rsidRPr="009D11CB" w:rsidRDefault="00F346A4" w:rsidP="005B4C0A">
            <w:pPr>
              <w:rPr>
                <w:b/>
              </w:rPr>
            </w:pPr>
            <w:r w:rsidRPr="009D11CB">
              <w:rPr>
                <w:b/>
              </w:rPr>
              <w:t>Deklarationsnummer</w:t>
            </w:r>
          </w:p>
          <w:p w14:paraId="172A0E6A" w14:textId="77777777" w:rsidR="00F346A4" w:rsidRPr="00190533" w:rsidRDefault="00190533" w:rsidP="005B4C0A">
            <w:pPr>
              <w:rPr>
                <w:szCs w:val="18"/>
              </w:rPr>
            </w:pPr>
            <w:r w:rsidRPr="007E6F3E">
              <w:rPr>
                <w:shd w:val="clear" w:color="auto" w:fill="DAEEF3" w:themeFill="accent5" w:themeFillTint="33"/>
                <w:lang w:val="de-CH"/>
              </w:rPr>
              <w:t>M</w:t>
            </w:r>
            <w:r w:rsidR="008922B4" w:rsidRPr="007E6F3E">
              <w:rPr>
                <w:shd w:val="clear" w:color="auto" w:fill="DAEEF3" w:themeFill="accent5" w:themeFillTint="33"/>
                <w:lang w:val="de-CH"/>
              </w:rPr>
              <w:t>it Bau EPD GmbH abzustimmen</w:t>
            </w:r>
          </w:p>
          <w:p w14:paraId="4377A491" w14:textId="77777777" w:rsidR="00F346A4" w:rsidRPr="004040D3" w:rsidRDefault="00F346A4" w:rsidP="005B4C0A">
            <w:pPr>
              <w:rPr>
                <w:highlight w:val="yellow"/>
              </w:rPr>
            </w:pPr>
          </w:p>
        </w:tc>
        <w:tc>
          <w:tcPr>
            <w:tcW w:w="5245" w:type="dxa"/>
            <w:vMerge/>
            <w:tcBorders>
              <w:top w:val="single" w:sz="4" w:space="0" w:color="auto"/>
              <w:left w:val="single" w:sz="4" w:space="0" w:color="auto"/>
              <w:bottom w:val="single" w:sz="4" w:space="0" w:color="auto"/>
              <w:right w:val="single" w:sz="4" w:space="0" w:color="auto"/>
            </w:tcBorders>
            <w:vAlign w:val="center"/>
          </w:tcPr>
          <w:p w14:paraId="5FF12105" w14:textId="77777777" w:rsidR="00F346A4" w:rsidRPr="004040D3" w:rsidRDefault="00F346A4" w:rsidP="005B4C0A">
            <w:pPr>
              <w:rPr>
                <w:highlight w:val="yellow"/>
              </w:rPr>
            </w:pPr>
          </w:p>
        </w:tc>
      </w:tr>
      <w:tr w:rsidR="00F346A4" w:rsidRPr="004040D3" w14:paraId="3819AFED" w14:textId="77777777" w:rsidTr="001B4D42">
        <w:tc>
          <w:tcPr>
            <w:tcW w:w="4678" w:type="dxa"/>
            <w:tcBorders>
              <w:top w:val="single" w:sz="4" w:space="0" w:color="auto"/>
              <w:left w:val="single" w:sz="4" w:space="0" w:color="auto"/>
              <w:bottom w:val="single" w:sz="4" w:space="0" w:color="auto"/>
              <w:right w:val="single" w:sz="4" w:space="0" w:color="auto"/>
            </w:tcBorders>
            <w:vAlign w:val="center"/>
          </w:tcPr>
          <w:p w14:paraId="70117372" w14:textId="77777777" w:rsidR="00F346A4" w:rsidRPr="009D11CB" w:rsidRDefault="00F346A4" w:rsidP="005B4C0A">
            <w:pPr>
              <w:rPr>
                <w:b/>
              </w:rPr>
            </w:pPr>
            <w:r w:rsidRPr="009D11CB">
              <w:rPr>
                <w:b/>
              </w:rPr>
              <w:t>Deklarationsdaten</w:t>
            </w:r>
          </w:p>
          <w:p w14:paraId="6886D1E6" w14:textId="77777777" w:rsidR="00F346A4" w:rsidRPr="009D11CB" w:rsidRDefault="001C2971" w:rsidP="005B4C0A">
            <w:r>
              <w:rPr>
                <w:noProof/>
                <w:lang w:val="de-AT" w:eastAsia="de-AT"/>
              </w:rPr>
              <w:fldChar w:fldCharType="begin">
                <w:ffData>
                  <w:name w:val=""/>
                  <w:enabled/>
                  <w:calcOnExit w:val="0"/>
                  <w:checkBox>
                    <w:sizeAuto/>
                    <w:default w:val="0"/>
                  </w:checkBox>
                </w:ffData>
              </w:fldChar>
            </w:r>
            <w:r>
              <w:rPr>
                <w:noProof/>
                <w:lang w:val="de-AT" w:eastAsia="de-AT"/>
              </w:rPr>
              <w:instrText xml:space="preserve"> FORMCHECKBOX </w:instrText>
            </w:r>
            <w:r w:rsidR="00000000">
              <w:rPr>
                <w:noProof/>
                <w:lang w:val="de-AT" w:eastAsia="de-AT"/>
              </w:rPr>
            </w:r>
            <w:r w:rsidR="00000000">
              <w:rPr>
                <w:noProof/>
                <w:lang w:val="de-AT" w:eastAsia="de-AT"/>
              </w:rPr>
              <w:fldChar w:fldCharType="separate"/>
            </w:r>
            <w:r>
              <w:rPr>
                <w:noProof/>
                <w:lang w:val="de-AT" w:eastAsia="de-AT"/>
              </w:rPr>
              <w:fldChar w:fldCharType="end"/>
            </w:r>
            <w:r w:rsidR="00F346A4" w:rsidRPr="009D11CB">
              <w:t xml:space="preserve">   Spezifische Daten</w:t>
            </w:r>
            <w:r w:rsidR="00F346A4" w:rsidRPr="009D11CB">
              <w:tab/>
            </w:r>
          </w:p>
          <w:p w14:paraId="172F5D91" w14:textId="77777777" w:rsidR="00F346A4" w:rsidRPr="009D11CB" w:rsidRDefault="00F346A4" w:rsidP="005B4C0A">
            <w:r w:rsidRPr="009D11CB">
              <w:fldChar w:fldCharType="begin">
                <w:ffData>
                  <w:name w:val="Kontrollkästchen2"/>
                  <w:enabled/>
                  <w:calcOnExit w:val="0"/>
                  <w:checkBox>
                    <w:sizeAuto/>
                    <w:default w:val="0"/>
                  </w:checkBox>
                </w:ffData>
              </w:fldChar>
            </w:r>
            <w:r w:rsidRPr="009D11CB">
              <w:instrText xml:space="preserve"> FORMCHECKBOX </w:instrText>
            </w:r>
            <w:r w:rsidR="00000000">
              <w:fldChar w:fldCharType="separate"/>
            </w:r>
            <w:r w:rsidRPr="009D11CB">
              <w:fldChar w:fldCharType="end"/>
            </w:r>
            <w:r w:rsidRPr="009D11CB">
              <w:t xml:space="preserve"> </w:t>
            </w:r>
            <w:r w:rsidRPr="009D11CB">
              <w:rPr>
                <w:noProof/>
                <w:lang w:val="de-AT" w:eastAsia="de-AT"/>
              </w:rPr>
              <w:t xml:space="preserve"> </w:t>
            </w:r>
            <w:r w:rsidRPr="009D11CB">
              <w:t xml:space="preserve"> Durchschnittsdaten</w:t>
            </w:r>
          </w:p>
          <w:p w14:paraId="0F254491" w14:textId="77777777" w:rsidR="00F346A4" w:rsidRPr="004040D3" w:rsidRDefault="00F346A4" w:rsidP="005B4C0A">
            <w:pPr>
              <w:rPr>
                <w:highlight w:val="yellow"/>
              </w:rPr>
            </w:pPr>
          </w:p>
        </w:tc>
        <w:tc>
          <w:tcPr>
            <w:tcW w:w="5245" w:type="dxa"/>
            <w:vMerge/>
            <w:tcBorders>
              <w:top w:val="single" w:sz="4" w:space="0" w:color="auto"/>
              <w:left w:val="single" w:sz="4" w:space="0" w:color="auto"/>
              <w:bottom w:val="single" w:sz="4" w:space="0" w:color="auto"/>
              <w:right w:val="single" w:sz="4" w:space="0" w:color="auto"/>
            </w:tcBorders>
            <w:vAlign w:val="center"/>
          </w:tcPr>
          <w:p w14:paraId="23C42DB1" w14:textId="77777777" w:rsidR="00F346A4" w:rsidRPr="004040D3" w:rsidRDefault="00F346A4" w:rsidP="005B4C0A">
            <w:pPr>
              <w:rPr>
                <w:highlight w:val="yellow"/>
              </w:rPr>
            </w:pPr>
          </w:p>
        </w:tc>
      </w:tr>
      <w:tr w:rsidR="00F346A4" w:rsidRPr="004040D3" w14:paraId="1DA1A2ED" w14:textId="77777777" w:rsidTr="001B4D42">
        <w:tc>
          <w:tcPr>
            <w:tcW w:w="4678" w:type="dxa"/>
            <w:tcBorders>
              <w:top w:val="single" w:sz="4" w:space="0" w:color="auto"/>
              <w:left w:val="single" w:sz="4" w:space="0" w:color="auto"/>
              <w:bottom w:val="single" w:sz="4" w:space="0" w:color="auto"/>
              <w:right w:val="single" w:sz="4" w:space="0" w:color="auto"/>
            </w:tcBorders>
            <w:vAlign w:val="center"/>
          </w:tcPr>
          <w:p w14:paraId="4C7EDBA8" w14:textId="77777777" w:rsidR="00F346A4" w:rsidRPr="004040D3" w:rsidRDefault="00F346A4" w:rsidP="005B4C0A">
            <w:pPr>
              <w:rPr>
                <w:b/>
                <w:highlight w:val="yellow"/>
              </w:rPr>
            </w:pPr>
            <w:r w:rsidRPr="009D11CB">
              <w:rPr>
                <w:b/>
              </w:rPr>
              <w:t>Deklarationsbasis</w:t>
            </w:r>
          </w:p>
          <w:p w14:paraId="3BC287E6" w14:textId="75779B06" w:rsidR="00845DE5" w:rsidRDefault="00845DE5" w:rsidP="007E6F3E">
            <w:pPr>
              <w:shd w:val="clear" w:color="auto" w:fill="DAEEF3" w:themeFill="accent5" w:themeFillTint="33"/>
              <w:rPr>
                <w:shd w:val="clear" w:color="auto" w:fill="DAEEF3" w:themeFill="accent5" w:themeFillTint="33"/>
                <w:lang w:val="de-CH"/>
              </w:rPr>
            </w:pPr>
            <w:r>
              <w:rPr>
                <w:shd w:val="clear" w:color="auto" w:fill="DAEEF3" w:themeFill="accent5" w:themeFillTint="33"/>
                <w:lang w:val="de-CH"/>
              </w:rPr>
              <w:t xml:space="preserve">MS-HB Version XX vom TT.MM.YYYY: </w:t>
            </w:r>
          </w:p>
          <w:p w14:paraId="3A53705D" w14:textId="3829EEFF" w:rsidR="00F346A4" w:rsidRPr="007E6F3E" w:rsidRDefault="008922B4" w:rsidP="007E6F3E">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Name der P</w:t>
            </w:r>
            <w:r w:rsidR="005952BA">
              <w:rPr>
                <w:shd w:val="clear" w:color="auto" w:fill="DAEEF3" w:themeFill="accent5" w:themeFillTint="33"/>
                <w:lang w:val="de-CH"/>
              </w:rPr>
              <w:t>K</w:t>
            </w:r>
            <w:r w:rsidRPr="007B4253">
              <w:rPr>
                <w:shd w:val="clear" w:color="auto" w:fill="DAEEF3" w:themeFill="accent5" w:themeFillTint="33"/>
                <w:lang w:val="de-CH"/>
              </w:rPr>
              <w:t>R</w:t>
            </w:r>
          </w:p>
          <w:p w14:paraId="2E0A76B4" w14:textId="77777777" w:rsidR="00F346A4" w:rsidRPr="007E6F3E" w:rsidRDefault="00DC0C34" w:rsidP="007E6F3E">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PKR</w:t>
            </w:r>
            <w:r w:rsidR="00190533" w:rsidRPr="007B4253">
              <w:rPr>
                <w:shd w:val="clear" w:color="auto" w:fill="DAEEF3" w:themeFill="accent5" w:themeFillTint="33"/>
                <w:lang w:val="de-CH"/>
              </w:rPr>
              <w:t>-Code</w:t>
            </w:r>
          </w:p>
          <w:p w14:paraId="6278A5D7" w14:textId="52D3C536" w:rsidR="00F346A4" w:rsidRPr="007E6F3E" w:rsidRDefault="00190533" w:rsidP="007E6F3E">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Version</w:t>
            </w:r>
            <w:r w:rsidR="00845DE5">
              <w:rPr>
                <w:shd w:val="clear" w:color="auto" w:fill="DAEEF3" w:themeFill="accent5" w:themeFillTint="33"/>
                <w:lang w:val="de-CH"/>
              </w:rPr>
              <w:t xml:space="preserve"> XX vom TT.MM.YYYY</w:t>
            </w:r>
          </w:p>
          <w:p w14:paraId="497F09C3" w14:textId="77777777" w:rsidR="00F346A4" w:rsidRDefault="00F346A4" w:rsidP="005B4C0A">
            <w:pPr>
              <w:jc w:val="left"/>
            </w:pPr>
            <w:r w:rsidRPr="001664F6">
              <w:t>(</w:t>
            </w:r>
            <w:r w:rsidR="00DC0C34">
              <w:t>PKR</w:t>
            </w:r>
            <w:r w:rsidR="00DC0C34" w:rsidRPr="001664F6">
              <w:t xml:space="preserve"> </w:t>
            </w:r>
            <w:r w:rsidRPr="001664F6">
              <w:t>geprüft u. zugelassen durch das unabhängige PKR-Gremium)</w:t>
            </w:r>
          </w:p>
          <w:p w14:paraId="78645BD3" w14:textId="77777777" w:rsidR="00DB1117" w:rsidRPr="009A5CEF" w:rsidRDefault="00DB1117" w:rsidP="00DB1117">
            <w:pPr>
              <w:shd w:val="clear" w:color="auto" w:fill="DAEEF3" w:themeFill="accent5" w:themeFillTint="33"/>
              <w:rPr>
                <w:shd w:val="clear" w:color="auto" w:fill="DAEEF3" w:themeFill="accent5" w:themeFillTint="33"/>
                <w:lang w:val="de-CH"/>
              </w:rPr>
            </w:pPr>
            <w:r w:rsidRPr="009A5CEF">
              <w:rPr>
                <w:shd w:val="clear" w:color="auto" w:fill="DAEEF3" w:themeFill="accent5" w:themeFillTint="33"/>
                <w:lang w:val="de-CH"/>
              </w:rPr>
              <w:t>Version M-14A2 Inhalts- und Formatvorlage:</w:t>
            </w:r>
          </w:p>
          <w:p w14:paraId="29A663D2" w14:textId="77777777" w:rsidR="00F346A4" w:rsidRPr="00DB1117" w:rsidRDefault="00F346A4" w:rsidP="005B4C0A">
            <w:pPr>
              <w:jc w:val="left"/>
              <w:rPr>
                <w:lang w:val="de-CH"/>
              </w:rPr>
            </w:pPr>
          </w:p>
          <w:p w14:paraId="6F502AEE" w14:textId="77777777" w:rsidR="00F346A4" w:rsidRPr="004040D3" w:rsidRDefault="00F346A4" w:rsidP="005B4C0A">
            <w:pPr>
              <w:jc w:val="left"/>
              <w:rPr>
                <w:highlight w:val="yellow"/>
              </w:rPr>
            </w:pPr>
            <w:r w:rsidRPr="0069061E">
              <w:rPr>
                <w:szCs w:val="18"/>
              </w:rPr>
              <w:t>Der Inhaber der Deklaration haftet für die zugrundeliegenden Angaben und Nachweise; eine Haftung der Bau EPD GmbH in Bezug auf Herstellerinformationen, Ökobilanzdaten und Nachweise ist ausgeschlossen.</w:t>
            </w:r>
          </w:p>
        </w:tc>
        <w:tc>
          <w:tcPr>
            <w:tcW w:w="5245" w:type="dxa"/>
            <w:vMerge/>
            <w:tcBorders>
              <w:top w:val="single" w:sz="4" w:space="0" w:color="auto"/>
              <w:left w:val="single" w:sz="4" w:space="0" w:color="auto"/>
              <w:bottom w:val="single" w:sz="4" w:space="0" w:color="auto"/>
              <w:right w:val="single" w:sz="4" w:space="0" w:color="auto"/>
            </w:tcBorders>
            <w:vAlign w:val="center"/>
          </w:tcPr>
          <w:p w14:paraId="718BDCC7" w14:textId="77777777" w:rsidR="00F346A4" w:rsidRPr="004040D3" w:rsidRDefault="00F346A4" w:rsidP="005B4C0A">
            <w:pPr>
              <w:rPr>
                <w:highlight w:val="yellow"/>
              </w:rPr>
            </w:pPr>
          </w:p>
        </w:tc>
      </w:tr>
      <w:tr w:rsidR="00F346A4" w:rsidRPr="004040D3" w14:paraId="40F13E61" w14:textId="77777777" w:rsidTr="001B4D42">
        <w:trPr>
          <w:trHeight w:val="541"/>
        </w:trPr>
        <w:tc>
          <w:tcPr>
            <w:tcW w:w="4678" w:type="dxa"/>
            <w:tcBorders>
              <w:top w:val="single" w:sz="4" w:space="0" w:color="auto"/>
              <w:left w:val="single" w:sz="4" w:space="0" w:color="auto"/>
              <w:bottom w:val="single" w:sz="4" w:space="0" w:color="auto"/>
              <w:right w:val="single" w:sz="4" w:space="0" w:color="auto"/>
            </w:tcBorders>
            <w:vAlign w:val="center"/>
          </w:tcPr>
          <w:p w14:paraId="5CF40F79" w14:textId="531C70B4" w:rsidR="00F346A4" w:rsidRPr="0069061E" w:rsidRDefault="00F346A4" w:rsidP="005B4C0A">
            <w:pPr>
              <w:rPr>
                <w:b/>
              </w:rPr>
            </w:pPr>
            <w:r w:rsidRPr="0069061E">
              <w:rPr>
                <w:b/>
              </w:rPr>
              <w:t>Deklarationsart lt. EN 15804</w:t>
            </w:r>
          </w:p>
          <w:p w14:paraId="661C6B10" w14:textId="77777777" w:rsidR="00F346A4" w:rsidRPr="00DB1117" w:rsidRDefault="00FA3140" w:rsidP="008922B4">
            <w:pPr>
              <w:rPr>
                <w:shd w:val="clear" w:color="auto" w:fill="DAEEF3" w:themeFill="accent5" w:themeFillTint="33"/>
                <w:lang w:val="en-GB"/>
              </w:rPr>
            </w:pPr>
            <w:r w:rsidRPr="00DB1117">
              <w:rPr>
                <w:lang w:val="en-GB"/>
              </w:rPr>
              <w:t xml:space="preserve">Von der Wiege bis </w:t>
            </w:r>
            <w:r w:rsidRPr="00DB1117">
              <w:rPr>
                <w:shd w:val="clear" w:color="auto" w:fill="DAEEF3" w:themeFill="accent5" w:themeFillTint="33"/>
                <w:lang w:val="en-GB"/>
              </w:rPr>
              <w:t xml:space="preserve">... </w:t>
            </w:r>
          </w:p>
          <w:p w14:paraId="1A0289B3" w14:textId="6B443AF9" w:rsidR="00286F1B" w:rsidRPr="002B3941" w:rsidRDefault="00286F1B" w:rsidP="008922B4">
            <w:pPr>
              <w:rPr>
                <w:highlight w:val="yellow"/>
                <w:lang w:val="en-GB"/>
              </w:rPr>
            </w:pPr>
            <w:r w:rsidRPr="00505F8E">
              <w:rPr>
                <w:shd w:val="clear" w:color="auto" w:fill="DAEEF3" w:themeFill="accent5" w:themeFillTint="33"/>
                <w:lang w:val="en-GB"/>
              </w:rPr>
              <w:t>LCA-</w:t>
            </w:r>
            <w:proofErr w:type="spellStart"/>
            <w:r w:rsidRPr="00505F8E">
              <w:rPr>
                <w:shd w:val="clear" w:color="auto" w:fill="DAEEF3" w:themeFill="accent5" w:themeFillTint="33"/>
                <w:lang w:val="en-GB"/>
              </w:rPr>
              <w:t>Methode</w:t>
            </w:r>
            <w:proofErr w:type="spellEnd"/>
            <w:r w:rsidRPr="00505F8E">
              <w:rPr>
                <w:shd w:val="clear" w:color="auto" w:fill="DAEEF3" w:themeFill="accent5" w:themeFillTint="33"/>
                <w:lang w:val="en-GB"/>
              </w:rPr>
              <w:t>: ...(</w:t>
            </w:r>
            <w:proofErr w:type="spellStart"/>
            <w:r w:rsidRPr="00505F8E">
              <w:rPr>
                <w:shd w:val="clear" w:color="auto" w:fill="DAEEF3" w:themeFill="accent5" w:themeFillTint="33"/>
                <w:lang w:val="en-GB"/>
              </w:rPr>
              <w:t>z.B.</w:t>
            </w:r>
            <w:proofErr w:type="spellEnd"/>
            <w:r w:rsidRPr="00505F8E">
              <w:rPr>
                <w:shd w:val="clear" w:color="auto" w:fill="DAEEF3" w:themeFill="accent5" w:themeFillTint="33"/>
                <w:lang w:val="en-GB"/>
              </w:rPr>
              <w:t xml:space="preserve"> Cut-off by classification) .....</w:t>
            </w:r>
          </w:p>
        </w:tc>
        <w:tc>
          <w:tcPr>
            <w:tcW w:w="5245" w:type="dxa"/>
            <w:tcBorders>
              <w:top w:val="single" w:sz="4" w:space="0" w:color="auto"/>
              <w:left w:val="single" w:sz="4" w:space="0" w:color="auto"/>
              <w:bottom w:val="single" w:sz="4" w:space="0" w:color="auto"/>
              <w:right w:val="single" w:sz="4" w:space="0" w:color="auto"/>
            </w:tcBorders>
          </w:tcPr>
          <w:p w14:paraId="6E694B5A" w14:textId="77777777" w:rsidR="00F346A4" w:rsidRPr="0069061E" w:rsidRDefault="00F346A4" w:rsidP="005B4C0A">
            <w:pPr>
              <w:rPr>
                <w:b/>
              </w:rPr>
            </w:pPr>
            <w:r w:rsidRPr="0069061E">
              <w:rPr>
                <w:b/>
              </w:rPr>
              <w:t>Datenbank, Software, Version</w:t>
            </w:r>
          </w:p>
          <w:p w14:paraId="144D23D9" w14:textId="77777777" w:rsidR="00F346A4" w:rsidRDefault="008922B4" w:rsidP="007E6F3E">
            <w:pPr>
              <w:tabs>
                <w:tab w:val="left" w:pos="1985"/>
              </w:tabs>
              <w:rPr>
                <w:shd w:val="clear" w:color="auto" w:fill="DAEEF3" w:themeFill="accent5" w:themeFillTint="33"/>
                <w:lang w:val="de-CH"/>
              </w:rPr>
            </w:pPr>
            <w:r w:rsidRPr="00F64954">
              <w:rPr>
                <w:shd w:val="clear" w:color="auto" w:fill="DAEEF3" w:themeFill="accent5" w:themeFillTint="33"/>
                <w:lang w:val="de-CH"/>
              </w:rPr>
              <w:t>Benennung der Datenbank, der Software und deren Version</w:t>
            </w:r>
            <w:r w:rsidR="00DC0C34" w:rsidRPr="00F64954">
              <w:rPr>
                <w:shd w:val="clear" w:color="auto" w:fill="DAEEF3" w:themeFill="accent5" w:themeFillTint="33"/>
                <w:lang w:val="de-CH"/>
              </w:rPr>
              <w:t>en</w:t>
            </w:r>
          </w:p>
          <w:p w14:paraId="587CA5CB" w14:textId="155E48EE" w:rsidR="00827D8F" w:rsidRPr="004040D3" w:rsidRDefault="00827D8F" w:rsidP="007E6F3E">
            <w:pPr>
              <w:tabs>
                <w:tab w:val="left" w:pos="1985"/>
              </w:tabs>
              <w:rPr>
                <w:highlight w:val="yellow"/>
              </w:rPr>
            </w:pPr>
            <w:r w:rsidRPr="005F31F3">
              <w:rPr>
                <w:b/>
              </w:rPr>
              <w:t>Charakterisierungsfaktoren:</w:t>
            </w:r>
            <w:r w:rsidRPr="005F31F3">
              <w:rPr>
                <w:shd w:val="clear" w:color="auto" w:fill="DAEEF3" w:themeFill="accent5" w:themeFillTint="33"/>
              </w:rPr>
              <w:t xml:space="preserve"> </w:t>
            </w:r>
            <w:r>
              <w:rPr>
                <w:shd w:val="clear" w:color="auto" w:fill="DAEEF3" w:themeFill="accent5" w:themeFillTint="33"/>
              </w:rPr>
              <w:t xml:space="preserve">Quelle, </w:t>
            </w:r>
            <w:r w:rsidRPr="00F64954">
              <w:rPr>
                <w:shd w:val="clear" w:color="auto" w:fill="DAEEF3" w:themeFill="accent5" w:themeFillTint="33"/>
                <w:lang w:val="de-CH"/>
              </w:rPr>
              <w:t>Version</w:t>
            </w:r>
          </w:p>
        </w:tc>
      </w:tr>
      <w:tr w:rsidR="00F346A4" w:rsidRPr="004040D3" w14:paraId="04D2A9D4" w14:textId="77777777" w:rsidTr="001B4D42">
        <w:trPr>
          <w:trHeight w:val="1769"/>
        </w:trPr>
        <w:tc>
          <w:tcPr>
            <w:tcW w:w="4678" w:type="dxa"/>
            <w:tcBorders>
              <w:top w:val="single" w:sz="4" w:space="0" w:color="auto"/>
              <w:left w:val="single" w:sz="4" w:space="0" w:color="auto"/>
              <w:bottom w:val="single" w:sz="4" w:space="0" w:color="auto"/>
              <w:right w:val="single" w:sz="4" w:space="0" w:color="auto"/>
            </w:tcBorders>
          </w:tcPr>
          <w:p w14:paraId="2E1C3BC6" w14:textId="77777777" w:rsidR="001B4D42" w:rsidRDefault="001B4D42" w:rsidP="00A871C1">
            <w:pPr>
              <w:jc w:val="left"/>
              <w:rPr>
                <w:b/>
              </w:rPr>
            </w:pPr>
          </w:p>
          <w:p w14:paraId="58FA47E9" w14:textId="77777777" w:rsidR="001B4D42" w:rsidRDefault="001B4D42" w:rsidP="00A871C1">
            <w:pPr>
              <w:jc w:val="left"/>
              <w:rPr>
                <w:b/>
              </w:rPr>
            </w:pPr>
          </w:p>
          <w:p w14:paraId="01F2DCB8" w14:textId="0C2DED6E" w:rsidR="00F346A4" w:rsidRPr="0069061E" w:rsidRDefault="00F346A4" w:rsidP="00A871C1">
            <w:pPr>
              <w:jc w:val="left"/>
              <w:rPr>
                <w:b/>
              </w:rPr>
            </w:pPr>
            <w:r w:rsidRPr="0069061E">
              <w:rPr>
                <w:b/>
              </w:rPr>
              <w:t>Ersteller der Ökobilanz</w:t>
            </w:r>
          </w:p>
          <w:p w14:paraId="5D0A2B46"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Erstellers</w:t>
            </w:r>
          </w:p>
          <w:p w14:paraId="6A2B119E"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296B94F5" w14:textId="77777777" w:rsidR="00F346A4" w:rsidRDefault="006F569F" w:rsidP="00F64954">
            <w:pPr>
              <w:shd w:val="clear" w:color="auto" w:fill="DAEEF3" w:themeFill="accent5" w:themeFillTint="33"/>
              <w:jc w:val="left"/>
              <w:rPr>
                <w:shd w:val="clear" w:color="auto" w:fill="DAEEF3" w:themeFill="accent5" w:themeFillTint="33"/>
                <w:lang w:val="de-CH"/>
              </w:rPr>
            </w:pPr>
            <w:r w:rsidRPr="00F64954">
              <w:rPr>
                <w:shd w:val="clear" w:color="auto" w:fill="DAEEF3" w:themeFill="accent5" w:themeFillTint="33"/>
                <w:lang w:val="de-CH"/>
              </w:rPr>
              <w:t>PLZ/Ort</w:t>
            </w:r>
          </w:p>
          <w:p w14:paraId="114FCE8A" w14:textId="3240A493" w:rsidR="001B4D42" w:rsidRPr="00AC694A" w:rsidRDefault="001B4D42" w:rsidP="00F64954">
            <w:pPr>
              <w:shd w:val="clear" w:color="auto" w:fill="DAEEF3" w:themeFill="accent5" w:themeFillTint="33"/>
              <w:jc w:val="left"/>
            </w:pPr>
            <w:r>
              <w:rPr>
                <w:shd w:val="clear" w:color="auto" w:fill="DAEEF3" w:themeFill="accent5" w:themeFillTint="33"/>
                <w:lang w:val="de-CH"/>
              </w:rPr>
              <w:t>LAND</w:t>
            </w:r>
          </w:p>
        </w:tc>
        <w:tc>
          <w:tcPr>
            <w:tcW w:w="5245" w:type="dxa"/>
            <w:tcBorders>
              <w:top w:val="single" w:sz="4" w:space="0" w:color="auto"/>
              <w:left w:val="single" w:sz="4" w:space="0" w:color="auto"/>
              <w:bottom w:val="single" w:sz="4" w:space="0" w:color="auto"/>
              <w:right w:val="single" w:sz="4" w:space="0" w:color="auto"/>
            </w:tcBorders>
          </w:tcPr>
          <w:p w14:paraId="3DB34C70" w14:textId="59C8320E" w:rsidR="00F346A4" w:rsidRPr="008C72CC" w:rsidRDefault="00F346A4" w:rsidP="005B4C0A">
            <w:pPr>
              <w:rPr>
                <w:b/>
                <w:bCs/>
                <w:shd w:val="clear" w:color="auto" w:fill="DAEEF3" w:themeFill="accent5" w:themeFillTint="33"/>
                <w:lang w:val="de-CH"/>
              </w:rPr>
            </w:pPr>
            <w:r w:rsidRPr="0069061E">
              <w:rPr>
                <w:b/>
              </w:rPr>
              <w:t>Die Europäische Norm EN 15804</w:t>
            </w:r>
            <w:r w:rsidR="00031E95">
              <w:rPr>
                <w:b/>
              </w:rPr>
              <w:t>:201</w:t>
            </w:r>
            <w:r w:rsidR="00611306">
              <w:rPr>
                <w:b/>
              </w:rPr>
              <w:t>9</w:t>
            </w:r>
            <w:r w:rsidR="00031E95">
              <w:rPr>
                <w:b/>
              </w:rPr>
              <w:t>+A</w:t>
            </w:r>
            <w:r w:rsidR="00611306">
              <w:rPr>
                <w:b/>
              </w:rPr>
              <w:t>2</w:t>
            </w:r>
            <w:r w:rsidR="001B4D42">
              <w:rPr>
                <w:b/>
              </w:rPr>
              <w:t>:2019</w:t>
            </w:r>
            <w:r w:rsidR="000A7F9A">
              <w:rPr>
                <w:b/>
              </w:rPr>
              <w:t>+corr2022</w:t>
            </w:r>
            <w:r w:rsidRPr="0069061E">
              <w:rPr>
                <w:b/>
              </w:rPr>
              <w:t xml:space="preserve"> dient als Kern-PKR.</w:t>
            </w:r>
            <w:r w:rsidR="00192274">
              <w:rPr>
                <w:b/>
              </w:rPr>
              <w:t xml:space="preserve"> </w:t>
            </w:r>
            <w:r w:rsidR="00192274" w:rsidRPr="006335E6">
              <w:rPr>
                <w:b/>
                <w:bCs/>
                <w:shd w:val="clear" w:color="auto" w:fill="DAEEF3" w:themeFill="accent5" w:themeFillTint="33"/>
                <w:lang w:val="de-CH"/>
              </w:rPr>
              <w:t>Die c-PKR des CEN EN XXXXXX wurde angewendet.</w:t>
            </w:r>
          </w:p>
          <w:p w14:paraId="22884965" w14:textId="77777777" w:rsidR="00F346A4" w:rsidRPr="004040D3" w:rsidRDefault="00F346A4" w:rsidP="005B4C0A">
            <w:pPr>
              <w:rPr>
                <w:b/>
                <w:highlight w:val="yellow"/>
              </w:rPr>
            </w:pPr>
          </w:p>
          <w:p w14:paraId="61745FF6" w14:textId="77777777" w:rsidR="00F346A4" w:rsidRPr="0069061E" w:rsidRDefault="00F346A4" w:rsidP="005B4C0A">
            <w:pPr>
              <w:rPr>
                <w:b/>
              </w:rPr>
            </w:pPr>
            <w:r w:rsidRPr="0069061E">
              <w:rPr>
                <w:b/>
              </w:rPr>
              <w:t>Unabhängige Verifizierung der Deklaration nach EN ISO 14025:2010</w:t>
            </w:r>
          </w:p>
          <w:p w14:paraId="48924A04" w14:textId="77777777" w:rsidR="00F346A4" w:rsidRPr="0069061E" w:rsidRDefault="00F346A4" w:rsidP="005B4C0A">
            <w:r w:rsidRPr="0069061E">
              <w:fldChar w:fldCharType="begin">
                <w:ffData>
                  <w:name w:val="Kontrollkästchen3"/>
                  <w:enabled/>
                  <w:calcOnExit w:val="0"/>
                  <w:checkBox>
                    <w:sizeAuto/>
                    <w:default w:val="0"/>
                  </w:checkBox>
                </w:ffData>
              </w:fldChar>
            </w:r>
            <w:bookmarkStart w:id="4" w:name="Kontrollkästchen3"/>
            <w:r w:rsidRPr="0069061E">
              <w:instrText xml:space="preserve"> FORMCHECKBOX </w:instrText>
            </w:r>
            <w:r w:rsidR="00000000">
              <w:fldChar w:fldCharType="separate"/>
            </w:r>
            <w:r w:rsidRPr="0069061E">
              <w:fldChar w:fldCharType="end"/>
            </w:r>
            <w:bookmarkEnd w:id="4"/>
            <w:r w:rsidRPr="0069061E">
              <w:t xml:space="preserve">     intern        </w:t>
            </w:r>
            <w:r w:rsidRPr="0069061E">
              <w:rPr>
                <w:noProof/>
                <w:lang w:val="de-AT" w:eastAsia="de-AT"/>
              </w:rPr>
              <w:t xml:space="preserve"> </w:t>
            </w:r>
            <w:r w:rsidRPr="0069061E">
              <w:t xml:space="preserve">     </w:t>
            </w:r>
            <w:r w:rsidR="006F3275">
              <w:fldChar w:fldCharType="begin">
                <w:ffData>
                  <w:name w:val="Kontrollkästchen4"/>
                  <w:enabled/>
                  <w:calcOnExit w:val="0"/>
                  <w:checkBox>
                    <w:sizeAuto/>
                    <w:default w:val="0"/>
                  </w:checkBox>
                </w:ffData>
              </w:fldChar>
            </w:r>
            <w:bookmarkStart w:id="5" w:name="Kontrollkästchen4"/>
            <w:r w:rsidR="006F3275">
              <w:instrText xml:space="preserve"> FORMCHECKBOX </w:instrText>
            </w:r>
            <w:r w:rsidR="00000000">
              <w:fldChar w:fldCharType="separate"/>
            </w:r>
            <w:r w:rsidR="006F3275">
              <w:fldChar w:fldCharType="end"/>
            </w:r>
            <w:bookmarkEnd w:id="5"/>
            <w:r w:rsidRPr="0069061E">
              <w:t xml:space="preserve">     </w:t>
            </w:r>
            <w:r w:rsidRPr="0069061E">
              <w:rPr>
                <w:noProof/>
                <w:lang w:val="de-AT" w:eastAsia="de-AT"/>
              </w:rPr>
              <w:t xml:space="preserve"> </w:t>
            </w:r>
            <w:r w:rsidRPr="0069061E">
              <w:t xml:space="preserve">    extern</w:t>
            </w:r>
          </w:p>
          <w:p w14:paraId="2F2E59A4" w14:textId="77777777" w:rsidR="00F346A4" w:rsidRPr="004040D3" w:rsidRDefault="00F346A4" w:rsidP="005B4C0A">
            <w:pPr>
              <w:rPr>
                <w:highlight w:val="yellow"/>
              </w:rPr>
            </w:pPr>
          </w:p>
          <w:p w14:paraId="2031A86B" w14:textId="1CC7B983" w:rsidR="00F346A4" w:rsidRPr="0069061E" w:rsidRDefault="00F346A4" w:rsidP="005B4C0A">
            <w:proofErr w:type="spellStart"/>
            <w:r w:rsidRPr="0069061E">
              <w:rPr>
                <w:b/>
              </w:rPr>
              <w:t>Verifizierer</w:t>
            </w:r>
            <w:proofErr w:type="spellEnd"/>
            <w:r w:rsidR="001B4D42" w:rsidRPr="001B4D42">
              <w:rPr>
                <w:b/>
                <w:shd w:val="clear" w:color="auto" w:fill="DAEEF3" w:themeFill="accent5" w:themeFillTint="33"/>
              </w:rPr>
              <w:t>(in)</w:t>
            </w:r>
            <w:r w:rsidRPr="0069061E">
              <w:rPr>
                <w:b/>
              </w:rPr>
              <w:t xml:space="preserve"> 1:</w:t>
            </w:r>
            <w:r w:rsidRPr="0069061E">
              <w:tab/>
            </w:r>
            <w:r w:rsidR="008922B4" w:rsidRPr="00F64954">
              <w:rPr>
                <w:shd w:val="clear" w:color="auto" w:fill="DAEEF3" w:themeFill="accent5" w:themeFillTint="33"/>
                <w:lang w:val="de-CH"/>
              </w:rPr>
              <w:t>Name</w:t>
            </w:r>
          </w:p>
          <w:p w14:paraId="2C16E16C" w14:textId="35248785" w:rsidR="00F346A4" w:rsidRPr="00AC694A" w:rsidRDefault="00F346A4" w:rsidP="005B4C0A">
            <w:proofErr w:type="spellStart"/>
            <w:r w:rsidRPr="0069061E">
              <w:rPr>
                <w:b/>
              </w:rPr>
              <w:t>Verifizierer</w:t>
            </w:r>
            <w:proofErr w:type="spellEnd"/>
            <w:r w:rsidR="001B4D42" w:rsidRPr="001B4D42">
              <w:rPr>
                <w:b/>
                <w:shd w:val="clear" w:color="auto" w:fill="DAEEF3" w:themeFill="accent5" w:themeFillTint="33"/>
              </w:rPr>
              <w:t>(in)</w:t>
            </w:r>
            <w:r w:rsidRPr="0069061E">
              <w:rPr>
                <w:b/>
              </w:rPr>
              <w:t>2:</w:t>
            </w:r>
            <w:r w:rsidRPr="0069061E">
              <w:t xml:space="preserve"> </w:t>
            </w:r>
            <w:r w:rsidRPr="0069061E">
              <w:tab/>
            </w:r>
            <w:r w:rsidR="008922B4" w:rsidRPr="00F64954">
              <w:rPr>
                <w:shd w:val="clear" w:color="auto" w:fill="DAEEF3" w:themeFill="accent5" w:themeFillTint="33"/>
                <w:lang w:val="de-CH"/>
              </w:rPr>
              <w:t>Name</w:t>
            </w:r>
          </w:p>
        </w:tc>
      </w:tr>
      <w:tr w:rsidR="00F346A4" w:rsidRPr="004040D3" w14:paraId="5D258EAB" w14:textId="77777777" w:rsidTr="001B4D42">
        <w:tc>
          <w:tcPr>
            <w:tcW w:w="4678" w:type="dxa"/>
            <w:tcBorders>
              <w:top w:val="single" w:sz="4" w:space="0" w:color="auto"/>
              <w:left w:val="single" w:sz="4" w:space="0" w:color="auto"/>
              <w:bottom w:val="single" w:sz="4" w:space="0" w:color="auto"/>
              <w:right w:val="single" w:sz="4" w:space="0" w:color="auto"/>
            </w:tcBorders>
          </w:tcPr>
          <w:p w14:paraId="20C9E955" w14:textId="77777777" w:rsidR="00F346A4" w:rsidRPr="0069061E" w:rsidRDefault="00F346A4" w:rsidP="005B4C0A">
            <w:pPr>
              <w:rPr>
                <w:b/>
              </w:rPr>
            </w:pPr>
            <w:r w:rsidRPr="0069061E">
              <w:rPr>
                <w:b/>
              </w:rPr>
              <w:t>Deklarationsinhaber</w:t>
            </w:r>
          </w:p>
          <w:p w14:paraId="7D092802"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Herstellers</w:t>
            </w:r>
          </w:p>
          <w:p w14:paraId="6350D587"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31753794" w14:textId="77777777" w:rsidR="00F346A4" w:rsidRDefault="005B4C0A" w:rsidP="00F64954">
            <w:pPr>
              <w:shd w:val="clear" w:color="auto" w:fill="DAEEF3" w:themeFill="accent5" w:themeFillTint="33"/>
              <w:tabs>
                <w:tab w:val="left" w:pos="1985"/>
              </w:tabs>
              <w:rPr>
                <w:shd w:val="clear" w:color="auto" w:fill="DAEEF3" w:themeFill="accent5" w:themeFillTint="33"/>
                <w:lang w:val="de-CH"/>
              </w:rPr>
            </w:pPr>
            <w:r w:rsidRPr="00F64954">
              <w:rPr>
                <w:shd w:val="clear" w:color="auto" w:fill="DAEEF3" w:themeFill="accent5" w:themeFillTint="33"/>
                <w:lang w:val="de-CH"/>
              </w:rPr>
              <w:t>PLZ/Ort</w:t>
            </w:r>
          </w:p>
          <w:p w14:paraId="2F1C7F2D" w14:textId="3ABE4E1D" w:rsidR="001B4D42" w:rsidRPr="004040D3" w:rsidRDefault="001B4D42" w:rsidP="00F64954">
            <w:pPr>
              <w:shd w:val="clear" w:color="auto" w:fill="DAEEF3" w:themeFill="accent5" w:themeFillTint="33"/>
              <w:tabs>
                <w:tab w:val="left" w:pos="1985"/>
              </w:tabs>
              <w:rPr>
                <w:highlight w:val="yellow"/>
              </w:rPr>
            </w:pPr>
            <w:r>
              <w:rPr>
                <w:shd w:val="clear" w:color="auto" w:fill="DAEEF3" w:themeFill="accent5" w:themeFillTint="33"/>
                <w:lang w:val="de-CH"/>
              </w:rPr>
              <w:t>LAND</w:t>
            </w:r>
          </w:p>
        </w:tc>
        <w:tc>
          <w:tcPr>
            <w:tcW w:w="5245" w:type="dxa"/>
            <w:tcBorders>
              <w:top w:val="single" w:sz="4" w:space="0" w:color="auto"/>
              <w:left w:val="single" w:sz="4" w:space="0" w:color="auto"/>
              <w:bottom w:val="single" w:sz="4" w:space="0" w:color="auto"/>
              <w:right w:val="single" w:sz="4" w:space="0" w:color="auto"/>
            </w:tcBorders>
            <w:vAlign w:val="center"/>
          </w:tcPr>
          <w:p w14:paraId="7347A0BC" w14:textId="5A1429E2" w:rsidR="00F346A4" w:rsidRPr="0069061E" w:rsidRDefault="004B2C2F" w:rsidP="005B4C0A">
            <w:pPr>
              <w:rPr>
                <w:b/>
              </w:rPr>
            </w:pPr>
            <w:r>
              <w:rPr>
                <w:b/>
              </w:rPr>
              <w:t xml:space="preserve">Eigentümer, </w:t>
            </w:r>
            <w:r w:rsidR="00F346A4" w:rsidRPr="0069061E">
              <w:rPr>
                <w:b/>
              </w:rPr>
              <w:t>Herausgeber und Programmbetreiber</w:t>
            </w:r>
          </w:p>
          <w:p w14:paraId="1DEE3FC4" w14:textId="77777777" w:rsidR="00F346A4" w:rsidRPr="0069061E" w:rsidRDefault="00F346A4" w:rsidP="005B4C0A">
            <w:r w:rsidRPr="0069061E">
              <w:t>Bau EPD GmbH</w:t>
            </w:r>
          </w:p>
          <w:p w14:paraId="5810F23B" w14:textId="77777777" w:rsidR="00F346A4" w:rsidRPr="0069061E" w:rsidRDefault="00F346A4" w:rsidP="005B4C0A">
            <w:r w:rsidRPr="0069061E">
              <w:t>Seidengasse 13/3</w:t>
            </w:r>
          </w:p>
          <w:p w14:paraId="1D29ABD6" w14:textId="77777777" w:rsidR="00F346A4" w:rsidRPr="0069061E" w:rsidRDefault="00F346A4" w:rsidP="005B4C0A">
            <w:r w:rsidRPr="0069061E">
              <w:t>1070 Wien</w:t>
            </w:r>
          </w:p>
          <w:p w14:paraId="62B1E185" w14:textId="77777777" w:rsidR="00F346A4" w:rsidRPr="00AC694A" w:rsidRDefault="00F346A4" w:rsidP="005B4C0A">
            <w:r>
              <w:t>Österreich</w:t>
            </w:r>
          </w:p>
        </w:tc>
      </w:tr>
    </w:tbl>
    <w:p w14:paraId="3FD4D671" w14:textId="77777777" w:rsidR="00BA2477" w:rsidRDefault="00BA2477" w:rsidP="00BA2477">
      <w:pPr>
        <w:tabs>
          <w:tab w:val="left" w:pos="4395"/>
        </w:tabs>
        <w:rPr>
          <w:highlight w:val="yellow"/>
        </w:rPr>
      </w:pPr>
      <w:bookmarkStart w:id="6" w:name="_Hlk133478723"/>
    </w:p>
    <w:p w14:paraId="63337E15" w14:textId="77777777" w:rsidR="00BA2477" w:rsidRDefault="00BA2477" w:rsidP="00BA2477">
      <w:pPr>
        <w:tabs>
          <w:tab w:val="left" w:pos="4111"/>
        </w:tabs>
        <w:ind w:left="426"/>
      </w:pPr>
    </w:p>
    <w:p w14:paraId="4978E9A8" w14:textId="77777777" w:rsidR="00BA2477" w:rsidRDefault="00BA2477" w:rsidP="00BA2477">
      <w:pPr>
        <w:tabs>
          <w:tab w:val="left" w:pos="4111"/>
        </w:tabs>
        <w:ind w:left="426"/>
      </w:pPr>
    </w:p>
    <w:p w14:paraId="3EA8BFCD" w14:textId="77777777" w:rsidR="00BA2477" w:rsidRDefault="00BA2477" w:rsidP="00BA2477">
      <w:pPr>
        <w:tabs>
          <w:tab w:val="left" w:pos="4111"/>
        </w:tabs>
        <w:ind w:left="709"/>
      </w:pPr>
      <w:r>
        <w:rPr>
          <w:noProof/>
        </w:rPr>
        <mc:AlternateContent>
          <mc:Choice Requires="wps">
            <w:drawing>
              <wp:anchor distT="4294967291" distB="4294967291" distL="114300" distR="114300" simplePos="0" relativeHeight="251689984" behindDoc="0" locked="0" layoutInCell="1" allowOverlap="1" wp14:anchorId="26C89EDC" wp14:editId="79833745">
                <wp:simplePos x="0" y="0"/>
                <wp:positionH relativeFrom="column">
                  <wp:posOffset>2039620</wp:posOffset>
                </wp:positionH>
                <wp:positionV relativeFrom="paragraph">
                  <wp:posOffset>155574</wp:posOffset>
                </wp:positionV>
                <wp:extent cx="2305050" cy="0"/>
                <wp:effectExtent l="0" t="0" r="0" b="0"/>
                <wp:wrapNone/>
                <wp:docPr id="27" name="Gerade Verbindung mit Pfeil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02F78C3" id="_x0000_t32" coordsize="21600,21600" o:spt="32" o:oned="t" path="m,l21600,21600e" filled="f">
                <v:path arrowok="t" fillok="f" o:connecttype="none"/>
                <o:lock v:ext="edit" shapetype="t"/>
              </v:shapetype>
              <v:shape id="Gerade Verbindung mit Pfeil 27" o:spid="_x0000_s1026" type="#_x0000_t32" style="position:absolute;margin-left:160.6pt;margin-top:12.25pt;width:181.5pt;height:0;z-index:251689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"/>
            </w:pict>
          </mc:Fallback>
        </mc:AlternateContent>
      </w:r>
    </w:p>
    <w:p w14:paraId="6AD2F948" w14:textId="77777777" w:rsidR="00BA2477" w:rsidRPr="004040D3" w:rsidRDefault="00BA2477" w:rsidP="00BA2477">
      <w:pPr>
        <w:tabs>
          <w:tab w:val="left" w:pos="4111"/>
        </w:tabs>
        <w:ind w:left="709"/>
        <w:rPr>
          <w:highlight w:val="yellow"/>
        </w:rPr>
      </w:pPr>
    </w:p>
    <w:p w14:paraId="3AB228E1" w14:textId="77777777" w:rsidR="00BA2477" w:rsidRPr="001C444E" w:rsidRDefault="00BA2477" w:rsidP="00BA2477">
      <w:pPr>
        <w:tabs>
          <w:tab w:val="left" w:pos="3969"/>
        </w:tabs>
        <w:ind w:left="709"/>
      </w:pPr>
      <w:r>
        <w:rPr>
          <w:b/>
          <w:lang w:val="it-IT"/>
        </w:rPr>
        <w:tab/>
      </w:r>
      <w:r w:rsidRPr="001C444E">
        <w:rPr>
          <w:b/>
          <w:lang w:val="it-IT"/>
        </w:rPr>
        <w:t xml:space="preserve">DI (FH) DI </w:t>
      </w:r>
      <w:proofErr w:type="spellStart"/>
      <w:r w:rsidRPr="001C444E">
        <w:rPr>
          <w:b/>
          <w:lang w:val="it-IT"/>
        </w:rPr>
        <w:t>DI</w:t>
      </w:r>
      <w:proofErr w:type="spellEnd"/>
      <w:r w:rsidRPr="001C444E">
        <w:rPr>
          <w:b/>
          <w:lang w:val="it-IT"/>
        </w:rPr>
        <w:t xml:space="preserve"> Sarah Richter</w:t>
      </w:r>
      <w:r w:rsidRPr="001C444E">
        <w:rPr>
          <w:lang w:val="it-IT"/>
        </w:rPr>
        <w:tab/>
      </w:r>
    </w:p>
    <w:p w14:paraId="5FD724F7" w14:textId="77777777" w:rsidR="00BA2477" w:rsidRPr="001C444E" w:rsidRDefault="00BA2477" w:rsidP="00BA2477">
      <w:pPr>
        <w:tabs>
          <w:tab w:val="left" w:pos="3969"/>
        </w:tabs>
        <w:ind w:left="709"/>
        <w:rPr>
          <w:sz w:val="16"/>
        </w:rPr>
      </w:pPr>
      <w:r>
        <w:rPr>
          <w:sz w:val="16"/>
        </w:rPr>
        <w:tab/>
        <w:t>Leitung Konformitätsbewertungsstelle</w:t>
      </w:r>
      <w:bookmarkEnd w:id="6"/>
      <w:r w:rsidRPr="001C444E">
        <w:rPr>
          <w:sz w:val="16"/>
        </w:rPr>
        <w:tab/>
      </w:r>
    </w:p>
    <w:p w14:paraId="5BB200C7" w14:textId="77777777" w:rsidR="00BA2477" w:rsidRDefault="00BA2477" w:rsidP="00BA2477">
      <w:pPr>
        <w:tabs>
          <w:tab w:val="left" w:pos="4395"/>
          <w:tab w:val="left" w:pos="4536"/>
        </w:tabs>
        <w:ind w:left="709"/>
        <w:rPr>
          <w:noProof/>
          <w:highlight w:val="yellow"/>
          <w:lang w:eastAsia="de-AT"/>
        </w:rPr>
      </w:pPr>
    </w:p>
    <w:p w14:paraId="56D4C575" w14:textId="77777777" w:rsidR="00BA2477" w:rsidRPr="004040D3" w:rsidRDefault="00BA2477" w:rsidP="00BA2477">
      <w:pPr>
        <w:tabs>
          <w:tab w:val="left" w:pos="4395"/>
          <w:tab w:val="left" w:pos="4536"/>
        </w:tabs>
        <w:ind w:left="709"/>
        <w:rPr>
          <w:noProof/>
          <w:highlight w:val="yellow"/>
          <w:lang w:eastAsia="de-AT"/>
        </w:rPr>
      </w:pPr>
    </w:p>
    <w:p w14:paraId="3BA7FA50" w14:textId="77777777" w:rsidR="00BA2477" w:rsidRPr="001C444E" w:rsidRDefault="00BA2477" w:rsidP="00BA2477">
      <w:pPr>
        <w:tabs>
          <w:tab w:val="left" w:pos="4395"/>
        </w:tabs>
        <w:ind w:left="1134"/>
      </w:pPr>
      <w:r w:rsidRPr="001C444E">
        <w:tab/>
      </w:r>
    </w:p>
    <w:p w14:paraId="363A9C9D" w14:textId="77777777" w:rsidR="00BA2477" w:rsidRPr="001C444E" w:rsidRDefault="00BA2477" w:rsidP="00BA2477">
      <w:pPr>
        <w:tabs>
          <w:tab w:val="left" w:pos="4395"/>
        </w:tabs>
        <w:ind w:left="1134"/>
      </w:pPr>
      <w:r>
        <w:rPr>
          <w:noProof/>
        </w:rPr>
        <mc:AlternateContent>
          <mc:Choice Requires="wps">
            <w:drawing>
              <wp:anchor distT="4294967291" distB="4294967291" distL="114300" distR="114300" simplePos="0" relativeHeight="251692032" behindDoc="0" locked="0" layoutInCell="1" allowOverlap="1" wp14:anchorId="39EC565A" wp14:editId="3AB99BBA">
                <wp:simplePos x="0" y="0"/>
                <wp:positionH relativeFrom="column">
                  <wp:posOffset>3362325</wp:posOffset>
                </wp:positionH>
                <wp:positionV relativeFrom="paragraph">
                  <wp:posOffset>8254</wp:posOffset>
                </wp:positionV>
                <wp:extent cx="2305050" cy="0"/>
                <wp:effectExtent l="0" t="0" r="0" b="0"/>
                <wp:wrapNone/>
                <wp:docPr id="26" name="Gerade Verbindung mit Pfei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9529F2C" id="Gerade Verbindung mit Pfeil 26" o:spid="_x0000_s1026" type="#_x0000_t32" style="position:absolute;margin-left:264.75pt;margin-top:.65pt;width:181.5pt;height:0;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"/>
            </w:pict>
          </mc:Fallback>
        </mc:AlternateContent>
      </w:r>
      <w:r>
        <w:rPr>
          <w:noProof/>
        </w:rPr>
        <mc:AlternateContent>
          <mc:Choice Requires="wps">
            <w:drawing>
              <wp:anchor distT="4294967291" distB="4294967291" distL="114300" distR="114300" simplePos="0" relativeHeight="251691008" behindDoc="0" locked="0" layoutInCell="1" allowOverlap="1" wp14:anchorId="7D981106" wp14:editId="4DD206F2">
                <wp:simplePos x="0" y="0"/>
                <wp:positionH relativeFrom="column">
                  <wp:posOffset>500380</wp:posOffset>
                </wp:positionH>
                <wp:positionV relativeFrom="paragraph">
                  <wp:posOffset>8254</wp:posOffset>
                </wp:positionV>
                <wp:extent cx="2305050" cy="0"/>
                <wp:effectExtent l="0" t="0" r="0" b="0"/>
                <wp:wrapNone/>
                <wp:docPr id="24" name="Gerade Verbindung mit Pfei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61DA51F" id="Gerade Verbindung mit Pfeil 24" o:spid="_x0000_s1026" type="#_x0000_t32" style="position:absolute;margin-left:39.4pt;margin-top:.65pt;width:181.5pt;height:0;z-index:251691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"/>
            </w:pict>
          </mc:Fallback>
        </mc:AlternateContent>
      </w:r>
    </w:p>
    <w:p w14:paraId="01970CCE" w14:textId="77777777" w:rsidR="00BA2477" w:rsidRDefault="00BA2477" w:rsidP="00BA2477">
      <w:pPr>
        <w:tabs>
          <w:tab w:val="left" w:pos="6521"/>
        </w:tabs>
        <w:ind w:left="1985"/>
        <w:rPr>
          <w:sz w:val="16"/>
          <w:szCs w:val="18"/>
        </w:rPr>
      </w:pPr>
      <w:r>
        <w:rPr>
          <w:b/>
          <w:shd w:val="clear" w:color="auto" w:fill="DAEEF3" w:themeFill="accent5" w:themeFillTint="33"/>
          <w:lang w:val="de-CH"/>
        </w:rPr>
        <w:t>Titel Name</w:t>
      </w:r>
      <w:r w:rsidRPr="001C444E">
        <w:tab/>
      </w:r>
      <w:r w:rsidRPr="007B3B5A">
        <w:rPr>
          <w:b/>
          <w:shd w:val="clear" w:color="auto" w:fill="DAEEF3" w:themeFill="accent5" w:themeFillTint="33"/>
          <w:lang w:val="de-CH"/>
        </w:rPr>
        <w:t xml:space="preserve">Titel </w:t>
      </w:r>
      <w:r>
        <w:rPr>
          <w:b/>
          <w:shd w:val="clear" w:color="auto" w:fill="DAEEF3" w:themeFill="accent5" w:themeFillTint="33"/>
          <w:lang w:val="de-CH"/>
        </w:rPr>
        <w:t>Name</w:t>
      </w:r>
    </w:p>
    <w:p w14:paraId="1AD2DF2E" w14:textId="77777777" w:rsidR="00BA2477" w:rsidRPr="001C444E" w:rsidRDefault="00BA2477" w:rsidP="00BA2477">
      <w:pPr>
        <w:tabs>
          <w:tab w:val="left" w:pos="6521"/>
        </w:tabs>
        <w:ind w:left="1985"/>
        <w:rPr>
          <w:sz w:val="16"/>
          <w:szCs w:val="18"/>
        </w:rPr>
      </w:pPr>
      <w:proofErr w:type="spellStart"/>
      <w:r>
        <w:rPr>
          <w:sz w:val="16"/>
          <w:szCs w:val="18"/>
        </w:rPr>
        <w:t>Verifizierer</w:t>
      </w:r>
      <w:proofErr w:type="spellEnd"/>
      <w:r>
        <w:rPr>
          <w:sz w:val="16"/>
          <w:szCs w:val="18"/>
        </w:rPr>
        <w:t>(in)</w:t>
      </w:r>
      <w:r w:rsidRPr="001C444E">
        <w:rPr>
          <w:sz w:val="16"/>
          <w:szCs w:val="18"/>
        </w:rPr>
        <w:tab/>
      </w:r>
      <w:proofErr w:type="spellStart"/>
      <w:r>
        <w:rPr>
          <w:sz w:val="16"/>
          <w:szCs w:val="18"/>
        </w:rPr>
        <w:t>Verifizierer</w:t>
      </w:r>
      <w:proofErr w:type="spellEnd"/>
      <w:r>
        <w:rPr>
          <w:sz w:val="16"/>
          <w:szCs w:val="18"/>
        </w:rPr>
        <w:t>(in)</w:t>
      </w:r>
    </w:p>
    <w:p w14:paraId="2D68FE1B" w14:textId="77777777" w:rsidR="002C767B" w:rsidRPr="004040D3" w:rsidRDefault="002C767B" w:rsidP="002C767B">
      <w:pPr>
        <w:rPr>
          <w:highlight w:val="yellow"/>
        </w:rPr>
      </w:pPr>
    </w:p>
    <w:p w14:paraId="509387DB" w14:textId="77777777" w:rsidR="001B4D42" w:rsidRDefault="001B4D42">
      <w:pPr>
        <w:spacing w:line="240" w:lineRule="auto"/>
        <w:jc w:val="left"/>
        <w:rPr>
          <w:b/>
        </w:rPr>
      </w:pPr>
    </w:p>
    <w:p w14:paraId="2FE91A7E" w14:textId="3F9819E5" w:rsidR="00F346A4" w:rsidRDefault="002C767B">
      <w:pPr>
        <w:spacing w:line="240" w:lineRule="auto"/>
        <w:jc w:val="left"/>
        <w:rPr>
          <w:b/>
          <w:bCs/>
          <w:color w:val="D32838"/>
          <w:sz w:val="24"/>
          <w:szCs w:val="28"/>
          <w:lang w:val="de-CH"/>
        </w:rPr>
      </w:pPr>
      <w:r w:rsidRPr="001C444E">
        <w:rPr>
          <w:b/>
        </w:rPr>
        <w:t>Information:</w:t>
      </w:r>
      <w:r>
        <w:rPr>
          <w:b/>
        </w:rPr>
        <w:t xml:space="preserve"> </w:t>
      </w:r>
      <w:r w:rsidRPr="001C444E">
        <w:t xml:space="preserve">EPD der gleichen Produktgruppe aus verschiedenen </w:t>
      </w:r>
      <w:r w:rsidR="00A659BF" w:rsidRPr="001C444E">
        <w:t>Programm</w:t>
      </w:r>
      <w:r w:rsidR="00A659BF">
        <w:t>betrieben</w:t>
      </w:r>
      <w:r w:rsidR="00A659BF" w:rsidRPr="001C444E">
        <w:t xml:space="preserve"> </w:t>
      </w:r>
      <w:r w:rsidRPr="001C444E">
        <w:t>müssen nicht zwingend vergleichbar sein.</w:t>
      </w:r>
      <w:r w:rsidR="00F346A4">
        <w:rPr>
          <w:b/>
          <w:bCs/>
          <w:color w:val="D32838"/>
          <w:sz w:val="24"/>
          <w:szCs w:val="28"/>
          <w:lang w:val="de-CH"/>
        </w:rPr>
        <w:br w:type="page"/>
      </w:r>
    </w:p>
    <w:p w14:paraId="1CAA0E98" w14:textId="569887AB" w:rsidR="00CB3C0B" w:rsidRPr="004B5AD6" w:rsidRDefault="00CB3C0B" w:rsidP="004B5AD6">
      <w:pPr>
        <w:pStyle w:val="berschrift1"/>
        <w:ind w:left="426"/>
        <w:rPr>
          <w:lang w:val="de-CH"/>
        </w:rPr>
      </w:pPr>
      <w:bookmarkStart w:id="7" w:name="_Toc488947111"/>
      <w:bookmarkStart w:id="8" w:name="_Toc57723634"/>
      <w:r w:rsidRPr="004B5AD6">
        <w:rPr>
          <w:lang w:val="de-CH"/>
        </w:rPr>
        <w:lastRenderedPageBreak/>
        <w:t>Produkt</w:t>
      </w:r>
      <w:bookmarkEnd w:id="7"/>
      <w:bookmarkEnd w:id="8"/>
    </w:p>
    <w:p w14:paraId="42FEA740" w14:textId="77777777" w:rsidR="0064786C" w:rsidRPr="004B5AD6" w:rsidRDefault="0064786C" w:rsidP="0064786C">
      <w:pPr>
        <w:rPr>
          <w:lang w:val="de-CH"/>
        </w:rPr>
      </w:pPr>
    </w:p>
    <w:p w14:paraId="3E630769" w14:textId="73C6EE2C" w:rsidR="00CB3C0B" w:rsidRPr="004B5AD6" w:rsidRDefault="00DE110E" w:rsidP="008D5FE3">
      <w:pPr>
        <w:pStyle w:val="berschrift2"/>
      </w:pPr>
      <w:bookmarkStart w:id="9" w:name="_Toc488947112"/>
      <w:bookmarkStart w:id="10" w:name="_Toc57723635"/>
      <w:r w:rsidRPr="004B5AD6">
        <w:t xml:space="preserve">Allgemeine </w:t>
      </w:r>
      <w:r w:rsidR="00CB3C0B" w:rsidRPr="004B5AD6">
        <w:t>Produktbeschreibung</w:t>
      </w:r>
      <w:bookmarkEnd w:id="9"/>
      <w:bookmarkEnd w:id="10"/>
    </w:p>
    <w:p w14:paraId="782013B8" w14:textId="77777777" w:rsidR="00B7272E" w:rsidRPr="004B5AD6" w:rsidRDefault="00B7272E" w:rsidP="0064786C">
      <w:pPr>
        <w:rPr>
          <w:lang w:val="de-CH"/>
        </w:rPr>
      </w:pPr>
    </w:p>
    <w:p w14:paraId="4CD61B14" w14:textId="4BE1EAFD" w:rsidR="0068380D" w:rsidRPr="004B5AD6" w:rsidRDefault="00AD527E" w:rsidP="00177AB2">
      <w:pPr>
        <w:rPr>
          <w:lang w:val="de-CH"/>
        </w:rPr>
      </w:pPr>
      <w:r>
        <w:rPr>
          <w:lang w:val="de-CH"/>
        </w:rPr>
        <w:t xml:space="preserve">Inhalt gemäß </w:t>
      </w:r>
      <w:r w:rsidR="00031E95">
        <w:rPr>
          <w:lang w:val="de-CH"/>
        </w:rPr>
        <w:t xml:space="preserve">produktspezifischem </w:t>
      </w:r>
      <w:r>
        <w:rPr>
          <w:lang w:val="de-CH"/>
        </w:rPr>
        <w:t>PKR-B</w:t>
      </w:r>
      <w:r w:rsidR="00031E95">
        <w:rPr>
          <w:lang w:val="de-CH"/>
        </w:rPr>
        <w:t xml:space="preserve"> Dokument</w:t>
      </w:r>
    </w:p>
    <w:p w14:paraId="4CD9ACD3" w14:textId="69B3FA87" w:rsidR="00FB5D78" w:rsidRPr="004B5AD6" w:rsidRDefault="00FB5D78" w:rsidP="008D5FE3">
      <w:pPr>
        <w:pStyle w:val="berschrift2"/>
      </w:pPr>
      <w:bookmarkStart w:id="11" w:name="_Toc488947113"/>
      <w:bookmarkStart w:id="12" w:name="_Toc57723636"/>
      <w:r w:rsidRPr="004B5AD6">
        <w:t>Anwendung</w:t>
      </w:r>
      <w:bookmarkEnd w:id="11"/>
      <w:bookmarkEnd w:id="12"/>
    </w:p>
    <w:p w14:paraId="55C7FD55" w14:textId="77777777" w:rsidR="00D842A9" w:rsidRPr="004B5AD6" w:rsidRDefault="00D842A9" w:rsidP="00D842A9">
      <w:pPr>
        <w:rPr>
          <w:lang w:val="de-CH"/>
        </w:rPr>
      </w:pPr>
    </w:p>
    <w:p w14:paraId="0C312A4E" w14:textId="77777777" w:rsidR="00DA6530" w:rsidRPr="004B5AD6" w:rsidRDefault="00DA6530" w:rsidP="00DA6530">
      <w:pPr>
        <w:rPr>
          <w:lang w:val="de-CH"/>
        </w:rPr>
      </w:pPr>
      <w:bookmarkStart w:id="13" w:name="_Toc488947115"/>
      <w:r>
        <w:rPr>
          <w:lang w:val="de-CH"/>
        </w:rPr>
        <w:t>Inhalt gemäß produktspezifischem PKR-B Dokument</w:t>
      </w:r>
    </w:p>
    <w:p w14:paraId="78BD3CA1" w14:textId="77777777" w:rsidR="00345DBD" w:rsidRPr="004B5AD6" w:rsidRDefault="00345DBD" w:rsidP="00345DBD">
      <w:pPr>
        <w:pStyle w:val="berschrift2"/>
      </w:pPr>
      <w:bookmarkStart w:id="14" w:name="_Toc57722537"/>
      <w:bookmarkStart w:id="15" w:name="_Toc57723637"/>
      <w:r w:rsidRPr="004B5AD6">
        <w:t>Produktrelevanten Normen, Regelwerke und Vorschriften</w:t>
      </w:r>
      <w:bookmarkEnd w:id="14"/>
      <w:bookmarkEnd w:id="15"/>
    </w:p>
    <w:p w14:paraId="5700D7E2" w14:textId="77777777" w:rsidR="00345DBD" w:rsidRDefault="00345DBD" w:rsidP="00345DBD">
      <w:pPr>
        <w:rPr>
          <w:lang w:val="de-CH"/>
        </w:rPr>
      </w:pPr>
    </w:p>
    <w:p w14:paraId="1D207CD4" w14:textId="4FBB1426" w:rsidR="00345DBD" w:rsidRPr="00345DBD" w:rsidRDefault="00345DBD" w:rsidP="00345DBD">
      <w:pPr>
        <w:rPr>
          <w:lang w:val="de-CH"/>
        </w:rPr>
      </w:pPr>
      <w:r>
        <w:rPr>
          <w:lang w:val="de-CH"/>
        </w:rPr>
        <w:t>Inhalt gemäß produktspezifischem PKR-B Dokument</w:t>
      </w:r>
    </w:p>
    <w:p w14:paraId="2B1E6A10" w14:textId="02619DF9" w:rsidR="00CB3C0B" w:rsidRPr="004B5AD6" w:rsidRDefault="00CB3C0B" w:rsidP="008D5FE3">
      <w:pPr>
        <w:pStyle w:val="berschrift2"/>
      </w:pPr>
      <w:bookmarkStart w:id="16" w:name="_Toc57723638"/>
      <w:r w:rsidRPr="004B5AD6">
        <w:t>Technische Daten</w:t>
      </w:r>
      <w:bookmarkEnd w:id="13"/>
      <w:bookmarkEnd w:id="16"/>
      <w:r w:rsidR="00CB5625" w:rsidRPr="004B5AD6">
        <w:t xml:space="preserve"> </w:t>
      </w:r>
    </w:p>
    <w:p w14:paraId="48D7C0FA" w14:textId="77777777" w:rsidR="002812A1" w:rsidRPr="004B5AD6" w:rsidRDefault="002812A1" w:rsidP="00AC7903">
      <w:pPr>
        <w:rPr>
          <w:lang w:val="de-CH"/>
        </w:rPr>
      </w:pPr>
      <w:bookmarkStart w:id="17" w:name="EPDEdit_2_3_techn_Daten_Intro"/>
      <w:bookmarkStart w:id="18" w:name="PCR_2_3_Bautechnische_Daten_Intro"/>
    </w:p>
    <w:bookmarkEnd w:id="17"/>
    <w:bookmarkEnd w:id="18"/>
    <w:p w14:paraId="5530AB95" w14:textId="71AE3BAD" w:rsidR="00DA6530" w:rsidRDefault="00DA6530" w:rsidP="00DA6530">
      <w:pPr>
        <w:rPr>
          <w:lang w:val="de-CH"/>
        </w:rPr>
      </w:pPr>
      <w:r>
        <w:rPr>
          <w:lang w:val="de-CH"/>
        </w:rPr>
        <w:t>Inhalt gemäß produktspezifischem PKR-B Dokument</w:t>
      </w:r>
    </w:p>
    <w:p w14:paraId="443456A8" w14:textId="26ED50B6" w:rsidR="008D5FE3" w:rsidRDefault="008D5FE3" w:rsidP="00DA6530">
      <w:pPr>
        <w:rPr>
          <w:lang w:val="de-CH"/>
        </w:rPr>
      </w:pPr>
    </w:p>
    <w:p w14:paraId="793E1C3F" w14:textId="4F2BFEB8" w:rsidR="008D5FE3" w:rsidRPr="00286F1B" w:rsidRDefault="005826F0" w:rsidP="000A6033">
      <w:pPr>
        <w:pStyle w:val="Beschriftung"/>
        <w:rPr>
          <w:lang w:val="de-AT"/>
        </w:rPr>
      </w:pPr>
      <w:bookmarkStart w:id="19" w:name="_Toc82156288"/>
      <w:r w:rsidRPr="005826F0">
        <w:rPr>
          <w:lang w:val="de-CH"/>
        </w:rPr>
        <w:t xml:space="preserve">Tabelle </w:t>
      </w:r>
      <w:r w:rsidRPr="005826F0">
        <w:rPr>
          <w:lang w:val="de-CH"/>
        </w:rPr>
        <w:fldChar w:fldCharType="begin"/>
      </w:r>
      <w:r w:rsidRPr="005826F0">
        <w:rPr>
          <w:lang w:val="de-CH"/>
        </w:rPr>
        <w:instrText xml:space="preserve"> SEQ Tabelle \* ARABIC </w:instrText>
      </w:r>
      <w:r w:rsidRPr="005826F0">
        <w:rPr>
          <w:lang w:val="de-CH"/>
        </w:rPr>
        <w:fldChar w:fldCharType="separate"/>
      </w:r>
      <w:r w:rsidR="00404A85">
        <w:rPr>
          <w:noProof/>
          <w:lang w:val="de-CH"/>
        </w:rPr>
        <w:t>1</w:t>
      </w:r>
      <w:r w:rsidRPr="005826F0">
        <w:rPr>
          <w:lang w:val="de-CH"/>
        </w:rPr>
        <w:fldChar w:fldCharType="end"/>
      </w:r>
      <w:r w:rsidRPr="005826F0">
        <w:rPr>
          <w:lang w:val="de-CH"/>
        </w:rPr>
        <w:t xml:space="preserve">: </w:t>
      </w:r>
      <w:r w:rsidR="008D5FE3" w:rsidRPr="00286F1B">
        <w:rPr>
          <w:lang w:val="de-AT"/>
        </w:rPr>
        <w:t>Technische Daten des deklarierten Bauproduktes/der deklarierten Bauprodukte</w:t>
      </w:r>
      <w:bookmarkEnd w:id="19"/>
    </w:p>
    <w:p w14:paraId="53E6FE93" w14:textId="506AFF95" w:rsidR="008D5FE3" w:rsidRDefault="008D5FE3" w:rsidP="00DA6530">
      <w:pPr>
        <w:rPr>
          <w:lang w:val="de-CH"/>
        </w:rPr>
      </w:pPr>
      <w:bookmarkStart w:id="20" w:name="_Hlk570298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4" w:type="dxa"/>
          <w:bottom w:w="57" w:type="dxa"/>
        </w:tblCellMar>
        <w:tblLook w:val="04A0" w:firstRow="1" w:lastRow="0" w:firstColumn="1" w:lastColumn="0" w:noHBand="0" w:noVBand="1"/>
      </w:tblPr>
      <w:tblGrid>
        <w:gridCol w:w="4556"/>
        <w:gridCol w:w="3895"/>
        <w:gridCol w:w="1603"/>
      </w:tblGrid>
      <w:tr w:rsidR="008D5FE3" w:rsidRPr="000808FC" w14:paraId="5D610EA4" w14:textId="77777777" w:rsidTr="005C5303">
        <w:trPr>
          <w:trHeight w:val="340"/>
        </w:trPr>
        <w:tc>
          <w:tcPr>
            <w:tcW w:w="4116"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12F80B40" w14:textId="77777777" w:rsidR="008D5FE3" w:rsidRPr="000A6033" w:rsidRDefault="008D5FE3" w:rsidP="005C5303">
            <w:pPr>
              <w:ind w:left="147"/>
              <w:rPr>
                <w:b/>
                <w:color w:val="244061" w:themeColor="accent1" w:themeShade="80"/>
                <w:szCs w:val="18"/>
              </w:rPr>
            </w:pPr>
            <w:r w:rsidRPr="000A6033">
              <w:rPr>
                <w:rFonts w:eastAsia="Times New Roman"/>
                <w:b/>
                <w:bCs/>
                <w:color w:val="244061" w:themeColor="accent1" w:themeShade="80"/>
                <w:szCs w:val="18"/>
              </w:rPr>
              <w:t>Bezeichnung</w:t>
            </w:r>
          </w:p>
        </w:tc>
        <w:tc>
          <w:tcPr>
            <w:tcW w:w="3518"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50D45F28" w14:textId="77777777" w:rsidR="008D5FE3" w:rsidRPr="000A6033" w:rsidRDefault="008D5FE3" w:rsidP="005C5303">
            <w:pPr>
              <w:jc w:val="center"/>
              <w:rPr>
                <w:b/>
                <w:color w:val="244061" w:themeColor="accent1" w:themeShade="80"/>
                <w:szCs w:val="18"/>
              </w:rPr>
            </w:pPr>
            <w:r w:rsidRPr="000A6033">
              <w:rPr>
                <w:rFonts w:eastAsia="Times New Roman"/>
                <w:b/>
                <w:bCs/>
                <w:color w:val="244061" w:themeColor="accent1" w:themeShade="80"/>
                <w:szCs w:val="18"/>
              </w:rPr>
              <w:t>Wert</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7E535140" w14:textId="77777777" w:rsidR="008D5FE3" w:rsidRPr="000A6033" w:rsidRDefault="008D5FE3" w:rsidP="005C5303">
            <w:pPr>
              <w:jc w:val="center"/>
              <w:rPr>
                <w:b/>
                <w:color w:val="244061" w:themeColor="accent1" w:themeShade="80"/>
                <w:szCs w:val="18"/>
              </w:rPr>
            </w:pPr>
            <w:r w:rsidRPr="000A6033">
              <w:rPr>
                <w:rFonts w:eastAsia="Times New Roman"/>
                <w:b/>
                <w:bCs/>
                <w:color w:val="244061" w:themeColor="accent1" w:themeShade="80"/>
                <w:szCs w:val="18"/>
              </w:rPr>
              <w:t>Einheit</w:t>
            </w:r>
          </w:p>
        </w:tc>
      </w:tr>
      <w:tr w:rsidR="008D5FE3" w:rsidRPr="000808FC" w14:paraId="1698179B" w14:textId="77777777" w:rsidTr="005C5303">
        <w:trPr>
          <w:trHeight w:val="221"/>
        </w:trPr>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F7B964C" w14:textId="77777777" w:rsidR="008D5FE3" w:rsidRPr="000808FC"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341D0F3"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EF9F77C" w14:textId="77777777" w:rsidR="008D5FE3" w:rsidRPr="000808FC" w:rsidRDefault="008D5FE3" w:rsidP="005C5303">
            <w:pPr>
              <w:ind w:right="288"/>
              <w:jc w:val="right"/>
              <w:rPr>
                <w:spacing w:val="-4"/>
              </w:rPr>
            </w:pPr>
          </w:p>
        </w:tc>
      </w:tr>
      <w:tr w:rsidR="008D5FE3" w:rsidRPr="000808FC" w14:paraId="6FFB8FFC"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CE5AB1"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E7A19C7"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D3BF38F" w14:textId="77777777" w:rsidR="008D5FE3" w:rsidRPr="000808FC" w:rsidDel="00FB733A" w:rsidRDefault="008D5FE3" w:rsidP="005C5303">
            <w:pPr>
              <w:ind w:right="288"/>
              <w:jc w:val="right"/>
            </w:pPr>
          </w:p>
        </w:tc>
      </w:tr>
      <w:tr w:rsidR="008D5FE3" w:rsidRPr="000808FC" w14:paraId="3801714C"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0CFAAFD"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9DF69E0"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AED9887" w14:textId="77777777" w:rsidR="008D5FE3" w:rsidRPr="000808FC" w:rsidDel="00FB733A" w:rsidRDefault="008D5FE3" w:rsidP="005C5303">
            <w:pPr>
              <w:ind w:right="288"/>
              <w:jc w:val="right"/>
            </w:pPr>
          </w:p>
        </w:tc>
      </w:tr>
      <w:tr w:rsidR="008D5FE3" w:rsidRPr="000808FC" w14:paraId="35382EBE"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A644CFF"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4EAAB0D"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B0F874" w14:textId="77777777" w:rsidR="008D5FE3" w:rsidRPr="000808FC" w:rsidDel="00FB733A" w:rsidRDefault="008D5FE3" w:rsidP="005C5303">
            <w:pPr>
              <w:ind w:right="288"/>
              <w:jc w:val="right"/>
            </w:pPr>
          </w:p>
        </w:tc>
      </w:tr>
      <w:tr w:rsidR="008D5FE3" w:rsidRPr="000808FC" w14:paraId="63B8BD39"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65F621"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DA0384A"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69C42B9" w14:textId="77777777" w:rsidR="008D5FE3" w:rsidRPr="000808FC" w:rsidDel="00FB733A" w:rsidRDefault="008D5FE3" w:rsidP="005C5303">
            <w:pPr>
              <w:ind w:right="288"/>
              <w:jc w:val="right"/>
            </w:pPr>
          </w:p>
        </w:tc>
      </w:tr>
      <w:tr w:rsidR="008D5FE3" w:rsidRPr="000808FC" w14:paraId="3ED4DC2A"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1402406"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B2DEBC"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D17A2FE" w14:textId="77777777" w:rsidR="008D5FE3" w:rsidRPr="000808FC" w:rsidDel="00FB733A" w:rsidRDefault="008D5FE3" w:rsidP="005C5303">
            <w:pPr>
              <w:ind w:right="288"/>
              <w:jc w:val="right"/>
            </w:pPr>
          </w:p>
        </w:tc>
      </w:tr>
      <w:tr w:rsidR="008D5FE3" w:rsidRPr="000808FC" w14:paraId="20BE22D3"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70F14B2"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899B78B"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C234941" w14:textId="77777777" w:rsidR="008D5FE3" w:rsidRPr="000808FC" w:rsidDel="00FB733A" w:rsidRDefault="008D5FE3" w:rsidP="005C5303">
            <w:pPr>
              <w:ind w:right="288"/>
              <w:jc w:val="right"/>
            </w:pPr>
          </w:p>
        </w:tc>
      </w:tr>
      <w:tr w:rsidR="008D5FE3" w:rsidRPr="000808FC" w14:paraId="34E3B7C5"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94AB4D2"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207B0AA"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C110B19" w14:textId="77777777" w:rsidR="008D5FE3" w:rsidRPr="000808FC" w:rsidDel="00FB733A" w:rsidRDefault="008D5FE3" w:rsidP="005C5303">
            <w:pPr>
              <w:ind w:right="288"/>
              <w:jc w:val="right"/>
            </w:pPr>
          </w:p>
        </w:tc>
      </w:tr>
      <w:tr w:rsidR="008D5FE3" w:rsidRPr="000808FC" w14:paraId="6C9954B8"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F0DCA86"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F1F34DE"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B3C1FB6" w14:textId="77777777" w:rsidR="008D5FE3" w:rsidRPr="000808FC" w:rsidDel="00FB733A" w:rsidRDefault="008D5FE3" w:rsidP="005C5303">
            <w:pPr>
              <w:ind w:right="288"/>
              <w:jc w:val="right"/>
            </w:pPr>
          </w:p>
        </w:tc>
      </w:tr>
      <w:tr w:rsidR="008D5FE3" w:rsidRPr="000808FC" w14:paraId="661ED39B"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153FB3F"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DDA8903"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C70BDC" w14:textId="77777777" w:rsidR="008D5FE3" w:rsidRPr="000808FC" w:rsidDel="00FB733A" w:rsidRDefault="008D5FE3" w:rsidP="005C5303">
            <w:pPr>
              <w:ind w:right="288"/>
              <w:jc w:val="right"/>
            </w:pPr>
          </w:p>
        </w:tc>
      </w:tr>
      <w:tr w:rsidR="008D5FE3" w:rsidRPr="000808FC" w14:paraId="233B2AEC"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A8D599" w14:textId="77777777" w:rsidR="008D5FE3" w:rsidRPr="00593B8F" w:rsidRDefault="008D5FE3" w:rsidP="005C5303">
            <w:pPr>
              <w:ind w:left="147"/>
              <w:rPr>
                <w:color w:val="000000"/>
                <w:szCs w:val="18"/>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31724D3" w14:textId="77777777" w:rsidR="008D5FE3" w:rsidRDefault="008D5FE3" w:rsidP="005C5303">
            <w:pPr>
              <w:jc w:val="center"/>
              <w:rPr>
                <w:rFonts w:eastAsia="Times New Roman"/>
                <w:spacing w:val="-4"/>
                <w:szCs w:val="16"/>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EC8F1E" w14:textId="77777777" w:rsidR="008D5FE3" w:rsidRPr="000808FC" w:rsidDel="00FB733A" w:rsidRDefault="008D5FE3" w:rsidP="005C5303">
            <w:pPr>
              <w:ind w:right="288"/>
              <w:jc w:val="right"/>
            </w:pPr>
          </w:p>
        </w:tc>
      </w:tr>
      <w:bookmarkEnd w:id="20"/>
    </w:tbl>
    <w:p w14:paraId="0EEEB400" w14:textId="77777777" w:rsidR="008D5FE3" w:rsidRPr="004B5AD6" w:rsidRDefault="008D5FE3" w:rsidP="00DA6530">
      <w:pPr>
        <w:rPr>
          <w:lang w:val="de-CH"/>
        </w:rPr>
      </w:pPr>
    </w:p>
    <w:p w14:paraId="71C930E2" w14:textId="77777777" w:rsidR="000969FB" w:rsidRPr="004B5AD6" w:rsidRDefault="000969FB" w:rsidP="00C93D54">
      <w:pPr>
        <w:rPr>
          <w:lang w:val="de-CH"/>
        </w:rPr>
      </w:pPr>
    </w:p>
    <w:p w14:paraId="17713A97" w14:textId="2AB655A6" w:rsidR="00CB3C0B" w:rsidRPr="004B5AD6" w:rsidRDefault="00EE1EFA" w:rsidP="008D5FE3">
      <w:pPr>
        <w:pStyle w:val="berschrift2"/>
      </w:pPr>
      <w:bookmarkStart w:id="21" w:name="_Toc488947116"/>
      <w:bookmarkStart w:id="22" w:name="_Toc57723639"/>
      <w:r w:rsidRPr="004B5AD6">
        <w:t>Grundstoffe</w:t>
      </w:r>
      <w:r w:rsidR="006A7583" w:rsidRPr="004B5AD6">
        <w:t xml:space="preserve"> </w:t>
      </w:r>
      <w:r w:rsidR="0067623D" w:rsidRPr="004B5AD6">
        <w:t>/</w:t>
      </w:r>
      <w:r w:rsidRPr="004B5AD6">
        <w:t xml:space="preserve"> </w:t>
      </w:r>
      <w:r w:rsidRPr="008D5FE3">
        <w:t>Hilfsstoffe</w:t>
      </w:r>
      <w:bookmarkEnd w:id="21"/>
      <w:bookmarkEnd w:id="22"/>
    </w:p>
    <w:p w14:paraId="6DE17BD5" w14:textId="77777777" w:rsidR="009328B5" w:rsidRPr="004B5AD6" w:rsidRDefault="009328B5" w:rsidP="009328B5">
      <w:pPr>
        <w:rPr>
          <w:lang w:val="de-CH"/>
        </w:rPr>
      </w:pPr>
    </w:p>
    <w:p w14:paraId="47334447" w14:textId="42928851" w:rsidR="00DA6530" w:rsidRDefault="00DA6530" w:rsidP="00DA6530">
      <w:pPr>
        <w:rPr>
          <w:lang w:val="de-CH"/>
        </w:rPr>
      </w:pPr>
      <w:bookmarkStart w:id="23" w:name="_Toc488947117"/>
      <w:bookmarkStart w:id="24" w:name="IBUEPD_2_7_Herstellung"/>
      <w:r>
        <w:rPr>
          <w:lang w:val="de-CH"/>
        </w:rPr>
        <w:t>Inhalt gemäß produktspezifischem PKR-B Dokument</w:t>
      </w:r>
    </w:p>
    <w:p w14:paraId="0A84517D" w14:textId="1136D585" w:rsidR="008D5FE3" w:rsidRDefault="008D5FE3" w:rsidP="00DA6530">
      <w:pPr>
        <w:rPr>
          <w:lang w:val="de-CH"/>
        </w:rPr>
      </w:pPr>
    </w:p>
    <w:p w14:paraId="7FAA1020" w14:textId="77B356E4" w:rsidR="008D5FE3" w:rsidRPr="00286F1B" w:rsidRDefault="0011594D" w:rsidP="000A6033">
      <w:pPr>
        <w:pStyle w:val="Beschriftung"/>
        <w:rPr>
          <w:lang w:val="de-AT"/>
        </w:rPr>
      </w:pPr>
      <w:bookmarkStart w:id="25" w:name="_Toc82156289"/>
      <w:r w:rsidRPr="0011594D">
        <w:rPr>
          <w:lang w:val="de-CH"/>
        </w:rPr>
        <w:t xml:space="preserve">Tabelle </w:t>
      </w:r>
      <w:r w:rsidRPr="0011594D">
        <w:rPr>
          <w:lang w:val="de-CH"/>
        </w:rPr>
        <w:fldChar w:fldCharType="begin"/>
      </w:r>
      <w:r w:rsidRPr="0011594D">
        <w:rPr>
          <w:lang w:val="de-CH"/>
        </w:rPr>
        <w:instrText xml:space="preserve"> SEQ Tabelle \* ARABIC </w:instrText>
      </w:r>
      <w:r w:rsidRPr="0011594D">
        <w:rPr>
          <w:lang w:val="de-CH"/>
        </w:rPr>
        <w:fldChar w:fldCharType="separate"/>
      </w:r>
      <w:r w:rsidR="00404A85">
        <w:rPr>
          <w:noProof/>
          <w:lang w:val="de-CH"/>
        </w:rPr>
        <w:t>2</w:t>
      </w:r>
      <w:r w:rsidRPr="0011594D">
        <w:rPr>
          <w:lang w:val="de-CH"/>
        </w:rPr>
        <w:fldChar w:fldCharType="end"/>
      </w:r>
      <w:r w:rsidRPr="0011594D">
        <w:rPr>
          <w:lang w:val="de-CH"/>
        </w:rPr>
        <w:t xml:space="preserve">: </w:t>
      </w:r>
      <w:r w:rsidR="008D5FE3" w:rsidRPr="00286F1B">
        <w:rPr>
          <w:lang w:val="de-AT"/>
        </w:rPr>
        <w:t>Grundstoffe und Hilfsstoffe in Massenprozent</w:t>
      </w:r>
      <w:bookmarkEnd w:id="25"/>
    </w:p>
    <w:p w14:paraId="6C17FF48" w14:textId="2FEA5BFA" w:rsidR="008D5FE3" w:rsidRDefault="008D5FE3" w:rsidP="00DA6530">
      <w:pPr>
        <w:rPr>
          <w:lang w:val="de-CH"/>
        </w:rPr>
      </w:pPr>
    </w:p>
    <w:tbl>
      <w:tblPr>
        <w:tblStyle w:val="Tabellenraster"/>
        <w:tblW w:w="9810" w:type="dxa"/>
        <w:tblInd w:w="108" w:type="dxa"/>
        <w:tblLook w:val="04A0" w:firstRow="1" w:lastRow="0" w:firstColumn="1" w:lastColumn="0" w:noHBand="0" w:noVBand="1"/>
      </w:tblPr>
      <w:tblGrid>
        <w:gridCol w:w="3289"/>
        <w:gridCol w:w="5103"/>
        <w:gridCol w:w="1418"/>
      </w:tblGrid>
      <w:tr w:rsidR="008D5FE3" w:rsidRPr="000808FC" w14:paraId="1415ADEC" w14:textId="77777777" w:rsidTr="008D5FE3">
        <w:trPr>
          <w:trHeight w:val="567"/>
        </w:trPr>
        <w:tc>
          <w:tcPr>
            <w:tcW w:w="3289" w:type="dxa"/>
            <w:shd w:val="clear" w:color="auto" w:fill="C6D9F1" w:themeFill="text2" w:themeFillTint="33"/>
            <w:vAlign w:val="center"/>
          </w:tcPr>
          <w:p w14:paraId="7B5E59B4" w14:textId="77777777" w:rsidR="008D5FE3" w:rsidRPr="003D3254" w:rsidRDefault="008D5FE3" w:rsidP="005C5303">
            <w:pPr>
              <w:rPr>
                <w:b/>
                <w:color w:val="17365D" w:themeColor="text2" w:themeShade="BF"/>
              </w:rPr>
            </w:pPr>
            <w:bookmarkStart w:id="26" w:name="_Hlk57030002"/>
            <w:r w:rsidRPr="003D3254">
              <w:rPr>
                <w:b/>
                <w:color w:val="17365D" w:themeColor="text2" w:themeShade="BF"/>
              </w:rPr>
              <w:t xml:space="preserve">Bestandteile </w:t>
            </w:r>
          </w:p>
        </w:tc>
        <w:tc>
          <w:tcPr>
            <w:tcW w:w="5103" w:type="dxa"/>
            <w:shd w:val="clear" w:color="auto" w:fill="C6D9F1" w:themeFill="text2" w:themeFillTint="33"/>
            <w:vAlign w:val="center"/>
          </w:tcPr>
          <w:p w14:paraId="6DA456FC" w14:textId="77777777" w:rsidR="008D5FE3" w:rsidRPr="003D3254" w:rsidRDefault="008D5FE3" w:rsidP="005C5303">
            <w:pPr>
              <w:rPr>
                <w:b/>
                <w:color w:val="17365D" w:themeColor="text2" w:themeShade="BF"/>
              </w:rPr>
            </w:pPr>
            <w:r w:rsidRPr="003D3254">
              <w:rPr>
                <w:b/>
                <w:color w:val="17365D" w:themeColor="text2" w:themeShade="BF"/>
              </w:rPr>
              <w:t>Funktion</w:t>
            </w:r>
          </w:p>
        </w:tc>
        <w:tc>
          <w:tcPr>
            <w:tcW w:w="1418" w:type="dxa"/>
            <w:shd w:val="clear" w:color="auto" w:fill="C6D9F1" w:themeFill="text2" w:themeFillTint="33"/>
            <w:vAlign w:val="center"/>
          </w:tcPr>
          <w:p w14:paraId="54A9E07B" w14:textId="77777777" w:rsidR="008D5FE3" w:rsidRPr="003D3254" w:rsidRDefault="008D5FE3" w:rsidP="005C5303">
            <w:pPr>
              <w:jc w:val="center"/>
              <w:rPr>
                <w:b/>
                <w:color w:val="17365D" w:themeColor="text2" w:themeShade="BF"/>
              </w:rPr>
            </w:pPr>
            <w:r w:rsidRPr="003D3254">
              <w:rPr>
                <w:b/>
                <w:color w:val="17365D" w:themeColor="text2" w:themeShade="BF"/>
              </w:rPr>
              <w:t>Massen</w:t>
            </w:r>
            <w:r>
              <w:rPr>
                <w:b/>
                <w:color w:val="17365D" w:themeColor="text2" w:themeShade="BF"/>
              </w:rPr>
              <w:t>prozent</w:t>
            </w:r>
          </w:p>
        </w:tc>
      </w:tr>
      <w:tr w:rsidR="008D5FE3" w:rsidRPr="000808FC" w14:paraId="7DCD60A9" w14:textId="77777777" w:rsidTr="008D5FE3">
        <w:trPr>
          <w:trHeight w:val="567"/>
        </w:trPr>
        <w:tc>
          <w:tcPr>
            <w:tcW w:w="3289" w:type="dxa"/>
            <w:vAlign w:val="center"/>
          </w:tcPr>
          <w:p w14:paraId="1EBDE50B" w14:textId="41E1F94D" w:rsidR="008D5FE3" w:rsidRPr="000808FC" w:rsidRDefault="008D5FE3" w:rsidP="005C5303"/>
        </w:tc>
        <w:tc>
          <w:tcPr>
            <w:tcW w:w="5103" w:type="dxa"/>
            <w:vAlign w:val="center"/>
          </w:tcPr>
          <w:p w14:paraId="76089436" w14:textId="7DBFCB2A" w:rsidR="008D5FE3" w:rsidRPr="000808FC" w:rsidRDefault="008D5FE3" w:rsidP="005C5303"/>
        </w:tc>
        <w:tc>
          <w:tcPr>
            <w:tcW w:w="1418" w:type="dxa"/>
            <w:vAlign w:val="center"/>
          </w:tcPr>
          <w:p w14:paraId="422AC4D1" w14:textId="4AC1895E" w:rsidR="008D5FE3" w:rsidRPr="000808FC" w:rsidRDefault="008D5FE3" w:rsidP="005C5303">
            <w:pPr>
              <w:jc w:val="center"/>
            </w:pPr>
          </w:p>
        </w:tc>
      </w:tr>
      <w:tr w:rsidR="008D5FE3" w:rsidRPr="000808FC" w14:paraId="5D1E45EC" w14:textId="77777777" w:rsidTr="008D5FE3">
        <w:trPr>
          <w:trHeight w:val="567"/>
        </w:trPr>
        <w:tc>
          <w:tcPr>
            <w:tcW w:w="3289" w:type="dxa"/>
            <w:vAlign w:val="center"/>
          </w:tcPr>
          <w:p w14:paraId="4B023253" w14:textId="484EB541" w:rsidR="008D5FE3" w:rsidRPr="000808FC" w:rsidRDefault="008D5FE3" w:rsidP="005C5303"/>
        </w:tc>
        <w:tc>
          <w:tcPr>
            <w:tcW w:w="5103" w:type="dxa"/>
            <w:vAlign w:val="center"/>
          </w:tcPr>
          <w:p w14:paraId="2E51689B" w14:textId="691AE84D" w:rsidR="008D5FE3" w:rsidRPr="000808FC" w:rsidRDefault="008D5FE3" w:rsidP="005C5303"/>
        </w:tc>
        <w:tc>
          <w:tcPr>
            <w:tcW w:w="1418" w:type="dxa"/>
            <w:vAlign w:val="center"/>
          </w:tcPr>
          <w:p w14:paraId="0426BC9B" w14:textId="1525E04F" w:rsidR="008D5FE3" w:rsidRPr="000808FC" w:rsidRDefault="008D5FE3" w:rsidP="005C5303">
            <w:pPr>
              <w:jc w:val="center"/>
            </w:pPr>
          </w:p>
        </w:tc>
      </w:tr>
      <w:tr w:rsidR="008D5FE3" w:rsidRPr="000808FC" w14:paraId="76AC8471" w14:textId="77777777" w:rsidTr="008D5FE3">
        <w:trPr>
          <w:trHeight w:val="567"/>
        </w:trPr>
        <w:tc>
          <w:tcPr>
            <w:tcW w:w="3289" w:type="dxa"/>
            <w:vAlign w:val="center"/>
          </w:tcPr>
          <w:p w14:paraId="6D6D50BD" w14:textId="31F09036" w:rsidR="008D5FE3" w:rsidRPr="000808FC" w:rsidRDefault="008D5FE3" w:rsidP="005C5303"/>
        </w:tc>
        <w:tc>
          <w:tcPr>
            <w:tcW w:w="5103" w:type="dxa"/>
            <w:vAlign w:val="center"/>
          </w:tcPr>
          <w:p w14:paraId="15BF52FB" w14:textId="374A2169" w:rsidR="008D5FE3" w:rsidRPr="000808FC" w:rsidRDefault="008D5FE3" w:rsidP="005C5303"/>
        </w:tc>
        <w:tc>
          <w:tcPr>
            <w:tcW w:w="1418" w:type="dxa"/>
            <w:vAlign w:val="center"/>
          </w:tcPr>
          <w:p w14:paraId="67DF2572" w14:textId="0E8C4BF1" w:rsidR="008D5FE3" w:rsidRPr="000808FC" w:rsidRDefault="008D5FE3" w:rsidP="005C5303">
            <w:pPr>
              <w:jc w:val="center"/>
            </w:pPr>
          </w:p>
        </w:tc>
      </w:tr>
      <w:tr w:rsidR="008D5FE3" w:rsidRPr="000808FC" w14:paraId="0E25CBE2" w14:textId="77777777" w:rsidTr="008D5FE3">
        <w:trPr>
          <w:trHeight w:val="567"/>
        </w:trPr>
        <w:tc>
          <w:tcPr>
            <w:tcW w:w="3289" w:type="dxa"/>
            <w:vAlign w:val="center"/>
          </w:tcPr>
          <w:p w14:paraId="5361D0D2" w14:textId="3E616305" w:rsidR="008D5FE3" w:rsidRPr="000808FC" w:rsidRDefault="008D5FE3" w:rsidP="005C5303"/>
        </w:tc>
        <w:tc>
          <w:tcPr>
            <w:tcW w:w="5103" w:type="dxa"/>
            <w:vAlign w:val="center"/>
          </w:tcPr>
          <w:p w14:paraId="6A94E62C" w14:textId="4E12B2C7" w:rsidR="008D5FE3" w:rsidRPr="000808FC" w:rsidRDefault="008D5FE3" w:rsidP="005C5303"/>
        </w:tc>
        <w:tc>
          <w:tcPr>
            <w:tcW w:w="1418" w:type="dxa"/>
            <w:vAlign w:val="center"/>
          </w:tcPr>
          <w:p w14:paraId="6D4F16AD" w14:textId="74D94400" w:rsidR="008D5FE3" w:rsidRPr="000808FC" w:rsidRDefault="008D5FE3" w:rsidP="005C5303">
            <w:pPr>
              <w:jc w:val="center"/>
            </w:pPr>
          </w:p>
        </w:tc>
      </w:tr>
      <w:tr w:rsidR="008D5FE3" w:rsidRPr="000808FC" w14:paraId="4CE9C603" w14:textId="77777777" w:rsidTr="008D5FE3">
        <w:trPr>
          <w:trHeight w:val="567"/>
        </w:trPr>
        <w:tc>
          <w:tcPr>
            <w:tcW w:w="3289" w:type="dxa"/>
            <w:vAlign w:val="center"/>
          </w:tcPr>
          <w:p w14:paraId="5B0B5945" w14:textId="66AA5D23" w:rsidR="008D5FE3" w:rsidRPr="000808FC" w:rsidRDefault="008D5FE3" w:rsidP="005C5303"/>
        </w:tc>
        <w:tc>
          <w:tcPr>
            <w:tcW w:w="5103" w:type="dxa"/>
            <w:vAlign w:val="center"/>
          </w:tcPr>
          <w:p w14:paraId="5D6C806F" w14:textId="31856CC4" w:rsidR="008D5FE3" w:rsidRPr="000808FC" w:rsidRDefault="008D5FE3" w:rsidP="005C5303"/>
        </w:tc>
        <w:tc>
          <w:tcPr>
            <w:tcW w:w="1418" w:type="dxa"/>
            <w:vAlign w:val="center"/>
          </w:tcPr>
          <w:p w14:paraId="26881065" w14:textId="392091C8" w:rsidR="008D5FE3" w:rsidRPr="000808FC" w:rsidRDefault="008D5FE3" w:rsidP="005C5303">
            <w:pPr>
              <w:jc w:val="center"/>
            </w:pPr>
          </w:p>
        </w:tc>
      </w:tr>
    </w:tbl>
    <w:p w14:paraId="239079DD" w14:textId="77777777" w:rsidR="00CB3C0B" w:rsidRPr="004B5AD6" w:rsidRDefault="00CB3C0B" w:rsidP="008D5FE3">
      <w:pPr>
        <w:pStyle w:val="berschrift2"/>
      </w:pPr>
      <w:bookmarkStart w:id="27" w:name="_Toc57723640"/>
      <w:bookmarkEnd w:id="26"/>
      <w:r w:rsidRPr="004B5AD6">
        <w:lastRenderedPageBreak/>
        <w:t>Herstellung</w:t>
      </w:r>
      <w:bookmarkEnd w:id="23"/>
      <w:bookmarkEnd w:id="27"/>
      <w:r w:rsidR="00E8033B" w:rsidRPr="004B5AD6">
        <w:t xml:space="preserve"> </w:t>
      </w:r>
    </w:p>
    <w:p w14:paraId="2C8C9897" w14:textId="77777777" w:rsidR="00AD527E" w:rsidRDefault="00AD527E" w:rsidP="00AD527E">
      <w:pPr>
        <w:rPr>
          <w:lang w:val="de-CH"/>
        </w:rPr>
      </w:pPr>
      <w:bookmarkStart w:id="28" w:name="_Toc488947118"/>
      <w:bookmarkEnd w:id="24"/>
    </w:p>
    <w:p w14:paraId="14CF26C5" w14:textId="77777777" w:rsidR="00DA6530" w:rsidRPr="004B5AD6" w:rsidRDefault="00DA6530" w:rsidP="00DA6530">
      <w:pPr>
        <w:rPr>
          <w:lang w:val="de-CH"/>
        </w:rPr>
      </w:pPr>
      <w:r>
        <w:rPr>
          <w:lang w:val="de-CH"/>
        </w:rPr>
        <w:t>Inhalt gemäß produktspezifischem PKR-B Dokument</w:t>
      </w:r>
    </w:p>
    <w:p w14:paraId="28C6B23F" w14:textId="77777777" w:rsidR="00AD527E" w:rsidRPr="004B5AD6" w:rsidRDefault="00AD527E" w:rsidP="00AD527E">
      <w:pPr>
        <w:rPr>
          <w:lang w:val="de-CH"/>
        </w:rPr>
      </w:pPr>
    </w:p>
    <w:p w14:paraId="013D4511" w14:textId="7C10029F" w:rsidR="00526ED5" w:rsidRPr="004B5AD6" w:rsidRDefault="00526ED5" w:rsidP="008D5FE3">
      <w:pPr>
        <w:pStyle w:val="berschrift2"/>
      </w:pPr>
      <w:bookmarkStart w:id="29" w:name="_Toc57723641"/>
      <w:r w:rsidRPr="004B5AD6">
        <w:t>Verpackung</w:t>
      </w:r>
      <w:bookmarkEnd w:id="28"/>
      <w:bookmarkEnd w:id="29"/>
    </w:p>
    <w:p w14:paraId="13ECC3CF" w14:textId="77777777" w:rsidR="00AD527E" w:rsidRDefault="00AD527E" w:rsidP="00AD527E">
      <w:pPr>
        <w:rPr>
          <w:lang w:val="de-CH"/>
        </w:rPr>
      </w:pPr>
      <w:bookmarkStart w:id="30" w:name="_Toc488947119"/>
    </w:p>
    <w:p w14:paraId="6A0F1846" w14:textId="77777777" w:rsidR="00DA6530" w:rsidRPr="004B5AD6" w:rsidRDefault="00DA6530" w:rsidP="00DA6530">
      <w:pPr>
        <w:rPr>
          <w:lang w:val="de-CH"/>
        </w:rPr>
      </w:pPr>
      <w:r>
        <w:rPr>
          <w:lang w:val="de-CH"/>
        </w:rPr>
        <w:t>Inhalt gemäß produktspezifischem PKR-B Dokument</w:t>
      </w:r>
    </w:p>
    <w:p w14:paraId="64689AB3" w14:textId="77777777" w:rsidR="00AD527E" w:rsidRPr="004B5AD6" w:rsidRDefault="00AD527E" w:rsidP="00AD527E">
      <w:pPr>
        <w:rPr>
          <w:lang w:val="de-CH"/>
        </w:rPr>
      </w:pPr>
    </w:p>
    <w:p w14:paraId="77F27CB5" w14:textId="22FCFDF5" w:rsidR="00526ED5" w:rsidRPr="004B5AD6" w:rsidRDefault="00526ED5" w:rsidP="008D5FE3">
      <w:pPr>
        <w:pStyle w:val="berschrift2"/>
      </w:pPr>
      <w:bookmarkStart w:id="31" w:name="_Toc57723642"/>
      <w:r w:rsidRPr="004B5AD6">
        <w:t>Lieferzustand</w:t>
      </w:r>
      <w:bookmarkEnd w:id="30"/>
      <w:bookmarkEnd w:id="31"/>
    </w:p>
    <w:p w14:paraId="1C03B68C" w14:textId="77777777" w:rsidR="00AD527E" w:rsidRDefault="00AD527E" w:rsidP="00AD527E">
      <w:pPr>
        <w:rPr>
          <w:lang w:val="de-CH"/>
        </w:rPr>
      </w:pPr>
      <w:bookmarkStart w:id="32" w:name="_Toc488947120"/>
    </w:p>
    <w:p w14:paraId="602324EC" w14:textId="77777777" w:rsidR="00DA6530" w:rsidRPr="004B5AD6" w:rsidRDefault="00DA6530" w:rsidP="00DA6530">
      <w:pPr>
        <w:rPr>
          <w:lang w:val="de-CH"/>
        </w:rPr>
      </w:pPr>
      <w:r>
        <w:rPr>
          <w:lang w:val="de-CH"/>
        </w:rPr>
        <w:t>Inhalt gemäß produktspezifischem PKR-B Dokument</w:t>
      </w:r>
    </w:p>
    <w:p w14:paraId="7D82E4A0" w14:textId="77777777" w:rsidR="00AD527E" w:rsidRPr="004B5AD6" w:rsidRDefault="00AD527E" w:rsidP="00AD527E">
      <w:pPr>
        <w:rPr>
          <w:lang w:val="de-CH"/>
        </w:rPr>
      </w:pPr>
    </w:p>
    <w:p w14:paraId="333F3CB8" w14:textId="37C38919" w:rsidR="00526ED5" w:rsidRDefault="00526ED5" w:rsidP="008D5FE3">
      <w:pPr>
        <w:pStyle w:val="berschrift2"/>
      </w:pPr>
      <w:bookmarkStart w:id="33" w:name="_Toc57723643"/>
      <w:r>
        <w:t>Transporte</w:t>
      </w:r>
      <w:bookmarkEnd w:id="32"/>
      <w:bookmarkEnd w:id="33"/>
    </w:p>
    <w:p w14:paraId="2189C603" w14:textId="77777777" w:rsidR="00AD527E" w:rsidRDefault="00AD527E" w:rsidP="00AD527E">
      <w:pPr>
        <w:rPr>
          <w:lang w:val="de-CH"/>
        </w:rPr>
      </w:pPr>
      <w:bookmarkStart w:id="34" w:name="_Toc488947121"/>
    </w:p>
    <w:p w14:paraId="3F4C565D" w14:textId="77777777" w:rsidR="00DA6530" w:rsidRPr="004B5AD6" w:rsidRDefault="00DA6530" w:rsidP="00DA6530">
      <w:pPr>
        <w:rPr>
          <w:lang w:val="de-CH"/>
        </w:rPr>
      </w:pPr>
      <w:r>
        <w:rPr>
          <w:lang w:val="de-CH"/>
        </w:rPr>
        <w:t>Inhalt gemäß produktspezifischem PKR-B Dokument</w:t>
      </w:r>
    </w:p>
    <w:p w14:paraId="2C7FA6F7" w14:textId="77777777" w:rsidR="00AD527E" w:rsidRPr="004B5AD6" w:rsidRDefault="00AD527E" w:rsidP="00AD527E">
      <w:pPr>
        <w:rPr>
          <w:lang w:val="de-CH"/>
        </w:rPr>
      </w:pPr>
    </w:p>
    <w:p w14:paraId="793EC796" w14:textId="5E026110" w:rsidR="00526ED5" w:rsidRPr="004B5AD6" w:rsidRDefault="00526ED5" w:rsidP="008D5FE3">
      <w:pPr>
        <w:pStyle w:val="berschrift2"/>
      </w:pPr>
      <w:bookmarkStart w:id="35" w:name="_Toc57723644"/>
      <w:r w:rsidRPr="004B5AD6">
        <w:t>Produktverarbeitung / Installation</w:t>
      </w:r>
      <w:bookmarkEnd w:id="34"/>
      <w:bookmarkEnd w:id="35"/>
    </w:p>
    <w:p w14:paraId="38351CBC" w14:textId="77777777" w:rsidR="00AD527E" w:rsidRDefault="00AD527E" w:rsidP="00AD527E">
      <w:pPr>
        <w:rPr>
          <w:lang w:val="de-CH"/>
        </w:rPr>
      </w:pPr>
      <w:bookmarkStart w:id="36" w:name="_Toc488947122"/>
    </w:p>
    <w:p w14:paraId="6E9A0573" w14:textId="77777777" w:rsidR="00DA6530" w:rsidRPr="004B5AD6" w:rsidRDefault="00DA6530" w:rsidP="00DA6530">
      <w:pPr>
        <w:rPr>
          <w:lang w:val="de-CH"/>
        </w:rPr>
      </w:pPr>
      <w:r>
        <w:rPr>
          <w:lang w:val="de-CH"/>
        </w:rPr>
        <w:t>Inhalt gemäß produktspezifischem PKR-B Dokument</w:t>
      </w:r>
    </w:p>
    <w:p w14:paraId="4A36A628" w14:textId="77777777" w:rsidR="00AD527E" w:rsidRPr="004B5AD6" w:rsidRDefault="00AD527E" w:rsidP="00AD527E">
      <w:pPr>
        <w:rPr>
          <w:lang w:val="de-CH"/>
        </w:rPr>
      </w:pPr>
    </w:p>
    <w:p w14:paraId="65B063AC" w14:textId="1A7C5688" w:rsidR="00D9556B" w:rsidRPr="004B5AD6" w:rsidRDefault="002B1CB0" w:rsidP="008D5FE3">
      <w:pPr>
        <w:pStyle w:val="berschrift2"/>
      </w:pPr>
      <w:bookmarkStart w:id="37" w:name="_Toc57723645"/>
      <w:r w:rsidRPr="004B5AD6">
        <w:t>Nutzungszustand</w:t>
      </w:r>
      <w:bookmarkEnd w:id="36"/>
      <w:bookmarkEnd w:id="37"/>
    </w:p>
    <w:p w14:paraId="2D911D4E" w14:textId="77777777" w:rsidR="00AD527E" w:rsidRDefault="00AD527E" w:rsidP="00AD527E">
      <w:pPr>
        <w:rPr>
          <w:lang w:val="de-CH"/>
        </w:rPr>
      </w:pPr>
    </w:p>
    <w:p w14:paraId="25CFFA8D" w14:textId="77777777" w:rsidR="00DA6530" w:rsidRPr="004B5AD6" w:rsidRDefault="00DA6530" w:rsidP="00DA6530">
      <w:pPr>
        <w:rPr>
          <w:lang w:val="de-CH"/>
        </w:rPr>
      </w:pPr>
      <w:r>
        <w:rPr>
          <w:lang w:val="de-CH"/>
        </w:rPr>
        <w:t>Inhalt gemäß produktspezifischem PKR-B Dokument</w:t>
      </w:r>
    </w:p>
    <w:p w14:paraId="27C4574F" w14:textId="77777777" w:rsidR="00F42B98" w:rsidRPr="004B5AD6" w:rsidRDefault="00F42B98" w:rsidP="00F954EE">
      <w:pPr>
        <w:rPr>
          <w:lang w:val="de-CH"/>
        </w:rPr>
      </w:pPr>
    </w:p>
    <w:p w14:paraId="656AE630" w14:textId="0445820B" w:rsidR="009B2DCA" w:rsidRPr="004B5AD6" w:rsidRDefault="009B2DCA" w:rsidP="008D5FE3">
      <w:pPr>
        <w:pStyle w:val="berschrift2"/>
      </w:pPr>
      <w:bookmarkStart w:id="38" w:name="_Ref325286303"/>
      <w:bookmarkStart w:id="39" w:name="_Toc488947123"/>
      <w:bookmarkStart w:id="40" w:name="_Toc57723646"/>
      <w:r w:rsidRPr="004B5AD6">
        <w:t>Referenznutzungsdauer (RSL)</w:t>
      </w:r>
      <w:bookmarkEnd w:id="38"/>
      <w:bookmarkEnd w:id="39"/>
      <w:bookmarkEnd w:id="40"/>
    </w:p>
    <w:p w14:paraId="25384AEC" w14:textId="77777777" w:rsidR="00AD527E" w:rsidRDefault="00AD527E" w:rsidP="00AD527E">
      <w:pPr>
        <w:rPr>
          <w:lang w:val="de-CH"/>
        </w:rPr>
      </w:pPr>
      <w:bookmarkStart w:id="41" w:name="_Toc488947124"/>
      <w:bookmarkStart w:id="42" w:name="IBUEPD_2_15_Nachnutzungsphase"/>
    </w:p>
    <w:p w14:paraId="36CBAABF" w14:textId="0382CB48" w:rsidR="00DA6530" w:rsidRDefault="00DA6530" w:rsidP="00DA6530">
      <w:pPr>
        <w:rPr>
          <w:lang w:val="de-CH"/>
        </w:rPr>
      </w:pPr>
      <w:r>
        <w:rPr>
          <w:lang w:val="de-CH"/>
        </w:rPr>
        <w:t>Inhalt gemäß produktspezifischem PKR-B Dokument</w:t>
      </w:r>
    </w:p>
    <w:p w14:paraId="4BBD440D" w14:textId="0046FED8" w:rsidR="000A6033" w:rsidRDefault="000A6033" w:rsidP="00DA6530">
      <w:pPr>
        <w:rPr>
          <w:lang w:val="de-CH"/>
        </w:rPr>
      </w:pPr>
    </w:p>
    <w:p w14:paraId="638D0B80" w14:textId="161220F0" w:rsidR="000A6033" w:rsidRPr="004B5AD6" w:rsidRDefault="000A6033" w:rsidP="000A6033">
      <w:pPr>
        <w:pStyle w:val="Beschriftung"/>
        <w:shd w:val="clear" w:color="auto" w:fill="FFFFFF" w:themeFill="background1"/>
        <w:rPr>
          <w:lang w:val="de-CH"/>
        </w:rPr>
      </w:pPr>
      <w:bookmarkStart w:id="43" w:name="_Toc57023854"/>
      <w:bookmarkStart w:id="44" w:name="_Toc82156290"/>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404A85">
        <w:rPr>
          <w:noProof/>
          <w:lang w:val="de-CH"/>
        </w:rPr>
        <w:t>3</w:t>
      </w:r>
      <w:r>
        <w:rPr>
          <w:lang w:val="de-CH"/>
        </w:rPr>
        <w:fldChar w:fldCharType="end"/>
      </w:r>
      <w:r w:rsidRPr="004B5AD6">
        <w:rPr>
          <w:lang w:val="de-CH"/>
        </w:rPr>
        <w:t>: Referenz-Nutzungsdauer (RSL)</w:t>
      </w:r>
      <w:bookmarkEnd w:id="43"/>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6756"/>
        <w:gridCol w:w="1313"/>
        <w:gridCol w:w="1985"/>
      </w:tblGrid>
      <w:tr w:rsidR="000A6033" w:rsidRPr="004B5AD6" w14:paraId="45472FDB" w14:textId="77777777" w:rsidTr="000A6033">
        <w:tc>
          <w:tcPr>
            <w:tcW w:w="6756" w:type="dxa"/>
            <w:shd w:val="clear" w:color="auto" w:fill="C6D9F1" w:themeFill="text2" w:themeFillTint="33"/>
            <w:tcMar>
              <w:top w:w="0" w:type="dxa"/>
              <w:left w:w="0" w:type="dxa"/>
              <w:bottom w:w="0" w:type="dxa"/>
              <w:right w:w="0" w:type="dxa"/>
            </w:tcMar>
            <w:vAlign w:val="center"/>
          </w:tcPr>
          <w:p w14:paraId="34FF1BDF" w14:textId="77777777" w:rsidR="000A6033" w:rsidRPr="000A6033" w:rsidRDefault="000A6033" w:rsidP="000A6033">
            <w:pPr>
              <w:pBdr>
                <w:top w:val="nil"/>
                <w:left w:val="nil"/>
                <w:bottom w:val="nil"/>
                <w:right w:val="nil"/>
                <w:between w:val="nil"/>
                <w:bar w:val="nil"/>
              </w:pBdr>
              <w:shd w:val="clear" w:color="auto" w:fill="C6D9F1" w:themeFill="text2" w:themeFillTint="33"/>
              <w:ind w:left="147"/>
              <w:rPr>
                <w:rFonts w:eastAsia="Times New Roman" w:cs="Times New Roman"/>
                <w:color w:val="244061" w:themeColor="accent1" w:themeShade="80"/>
                <w:lang w:val="de-CH"/>
              </w:rPr>
            </w:pPr>
            <w:r w:rsidRPr="000A6033">
              <w:rPr>
                <w:rFonts w:eastAsia="Times New Roman"/>
                <w:b/>
                <w:bCs/>
                <w:color w:val="244061" w:themeColor="accent1" w:themeShade="80"/>
                <w:lang w:val="de-CH"/>
              </w:rPr>
              <w:t>Bezeichnung</w:t>
            </w:r>
          </w:p>
        </w:tc>
        <w:tc>
          <w:tcPr>
            <w:tcW w:w="1313" w:type="dxa"/>
            <w:shd w:val="clear" w:color="auto" w:fill="C6D9F1" w:themeFill="text2" w:themeFillTint="33"/>
            <w:tcMar>
              <w:top w:w="0" w:type="dxa"/>
              <w:left w:w="0" w:type="dxa"/>
              <w:bottom w:w="0" w:type="dxa"/>
              <w:right w:w="0" w:type="dxa"/>
            </w:tcMar>
            <w:vAlign w:val="center"/>
          </w:tcPr>
          <w:p w14:paraId="39DD02D8" w14:textId="77777777" w:rsidR="000A6033" w:rsidRPr="000A6033" w:rsidRDefault="000A6033" w:rsidP="000A6033">
            <w:pPr>
              <w:pBdr>
                <w:top w:val="nil"/>
                <w:left w:val="nil"/>
                <w:bottom w:val="nil"/>
                <w:right w:val="nil"/>
                <w:between w:val="nil"/>
                <w:bar w:val="nil"/>
              </w:pBdr>
              <w:shd w:val="clear" w:color="auto" w:fill="C6D9F1" w:themeFill="text2" w:themeFillTint="33"/>
              <w:jc w:val="center"/>
              <w:rPr>
                <w:rFonts w:eastAsia="Times New Roman"/>
                <w:b/>
                <w:bCs/>
                <w:color w:val="244061" w:themeColor="accent1" w:themeShade="80"/>
                <w:lang w:val="de-CH"/>
              </w:rPr>
            </w:pPr>
            <w:r w:rsidRPr="000A6033">
              <w:rPr>
                <w:rFonts w:eastAsia="Times New Roman"/>
                <w:b/>
                <w:bCs/>
                <w:color w:val="244061" w:themeColor="accent1" w:themeShade="80"/>
                <w:lang w:val="de-CH"/>
              </w:rPr>
              <w:t>Wert</w:t>
            </w:r>
          </w:p>
        </w:tc>
        <w:tc>
          <w:tcPr>
            <w:tcW w:w="1985" w:type="dxa"/>
            <w:shd w:val="clear" w:color="auto" w:fill="C6D9F1" w:themeFill="text2" w:themeFillTint="33"/>
            <w:tcMar>
              <w:top w:w="0" w:type="dxa"/>
              <w:left w:w="0" w:type="dxa"/>
              <w:bottom w:w="0" w:type="dxa"/>
              <w:right w:w="0" w:type="dxa"/>
            </w:tcMar>
            <w:vAlign w:val="center"/>
          </w:tcPr>
          <w:p w14:paraId="6EC2E139" w14:textId="77777777" w:rsidR="000A6033" w:rsidRPr="000A6033" w:rsidRDefault="000A6033" w:rsidP="000A6033">
            <w:pPr>
              <w:pBdr>
                <w:top w:val="nil"/>
                <w:left w:val="nil"/>
                <w:bottom w:val="nil"/>
                <w:right w:val="nil"/>
                <w:between w:val="nil"/>
                <w:bar w:val="nil"/>
              </w:pBdr>
              <w:shd w:val="clear" w:color="auto" w:fill="C6D9F1" w:themeFill="text2" w:themeFillTint="33"/>
              <w:jc w:val="center"/>
              <w:rPr>
                <w:rFonts w:eastAsia="Times New Roman"/>
                <w:b/>
                <w:bCs/>
                <w:color w:val="244061" w:themeColor="accent1" w:themeShade="80"/>
                <w:lang w:val="de-CH"/>
              </w:rPr>
            </w:pPr>
            <w:r w:rsidRPr="000A6033">
              <w:rPr>
                <w:rFonts w:eastAsia="Times New Roman"/>
                <w:b/>
                <w:bCs/>
                <w:color w:val="244061" w:themeColor="accent1" w:themeShade="80"/>
                <w:lang w:val="de-CH"/>
              </w:rPr>
              <w:t>Einheit</w:t>
            </w:r>
          </w:p>
        </w:tc>
      </w:tr>
      <w:tr w:rsidR="000A6033" w:rsidRPr="004B5AD6" w14:paraId="5DFF55E0" w14:textId="77777777" w:rsidTr="000A6033">
        <w:tc>
          <w:tcPr>
            <w:tcW w:w="6756" w:type="dxa"/>
            <w:shd w:val="clear" w:color="auto" w:fill="FFFFFF" w:themeFill="background1"/>
            <w:tcMar>
              <w:top w:w="0" w:type="dxa"/>
              <w:left w:w="0" w:type="dxa"/>
              <w:bottom w:w="0" w:type="dxa"/>
              <w:right w:w="0" w:type="dxa"/>
            </w:tcMar>
            <w:vAlign w:val="center"/>
          </w:tcPr>
          <w:p w14:paraId="5703D0FB" w14:textId="77777777" w:rsidR="000A6033" w:rsidRPr="004B5AD6"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r>
              <w:rPr>
                <w:rFonts w:eastAsia="Times New Roman"/>
                <w:spacing w:val="-4"/>
              </w:rPr>
              <w:t xml:space="preserve">Produktbezeichnung </w:t>
            </w:r>
          </w:p>
        </w:tc>
        <w:tc>
          <w:tcPr>
            <w:tcW w:w="1313" w:type="dxa"/>
            <w:shd w:val="clear" w:color="auto" w:fill="CCFFFF"/>
            <w:tcMar>
              <w:top w:w="0" w:type="dxa"/>
              <w:left w:w="0" w:type="dxa"/>
              <w:bottom w:w="0" w:type="dxa"/>
              <w:right w:w="0" w:type="dxa"/>
            </w:tcMar>
            <w:vAlign w:val="center"/>
          </w:tcPr>
          <w:p w14:paraId="487500A7"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4BA6EDD8"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r w:rsidRPr="004B5AD6">
              <w:rPr>
                <w:rFonts w:eastAsia="Times New Roman"/>
                <w:lang w:val="de-CH"/>
              </w:rPr>
              <w:t>Jahre</w:t>
            </w:r>
          </w:p>
        </w:tc>
      </w:tr>
      <w:tr w:rsidR="000A6033" w:rsidRPr="004B5AD6" w14:paraId="652FCAB3" w14:textId="77777777" w:rsidTr="000A6033">
        <w:tc>
          <w:tcPr>
            <w:tcW w:w="6756" w:type="dxa"/>
            <w:shd w:val="clear" w:color="auto" w:fill="FFFFFF" w:themeFill="background1"/>
            <w:tcMar>
              <w:top w:w="0" w:type="dxa"/>
              <w:left w:w="0" w:type="dxa"/>
              <w:bottom w:w="0" w:type="dxa"/>
              <w:right w:w="0" w:type="dxa"/>
            </w:tcMar>
            <w:vAlign w:val="center"/>
          </w:tcPr>
          <w:p w14:paraId="278E6D7C" w14:textId="77777777" w:rsidR="000A6033"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p>
        </w:tc>
        <w:tc>
          <w:tcPr>
            <w:tcW w:w="1313" w:type="dxa"/>
            <w:shd w:val="clear" w:color="auto" w:fill="CCFFFF"/>
            <w:tcMar>
              <w:top w:w="0" w:type="dxa"/>
              <w:left w:w="0" w:type="dxa"/>
              <w:bottom w:w="0" w:type="dxa"/>
              <w:right w:w="0" w:type="dxa"/>
            </w:tcMar>
            <w:vAlign w:val="center"/>
          </w:tcPr>
          <w:p w14:paraId="1E0AF23C"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24FBA684"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p>
        </w:tc>
      </w:tr>
      <w:tr w:rsidR="000A6033" w:rsidRPr="004B5AD6" w14:paraId="1BD71085" w14:textId="77777777" w:rsidTr="000A6033">
        <w:tc>
          <w:tcPr>
            <w:tcW w:w="6756" w:type="dxa"/>
            <w:shd w:val="clear" w:color="auto" w:fill="FFFFFF" w:themeFill="background1"/>
            <w:tcMar>
              <w:top w:w="0" w:type="dxa"/>
              <w:left w:w="0" w:type="dxa"/>
              <w:bottom w:w="0" w:type="dxa"/>
              <w:right w:w="0" w:type="dxa"/>
            </w:tcMar>
            <w:vAlign w:val="center"/>
          </w:tcPr>
          <w:p w14:paraId="7580306E" w14:textId="77777777" w:rsidR="000A6033"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r w:rsidRPr="00324BEC">
              <w:rPr>
                <w:rFonts w:eastAsia="Times New Roman"/>
                <w:spacing w:val="-4"/>
              </w:rPr>
              <w:t>Unterscheidung Indoor- und Outdoor etc.</w:t>
            </w:r>
            <w:r>
              <w:rPr>
                <w:rFonts w:eastAsia="Times New Roman"/>
                <w:spacing w:val="-4"/>
              </w:rPr>
              <w:t xml:space="preserve"> so relevant</w:t>
            </w:r>
          </w:p>
        </w:tc>
        <w:tc>
          <w:tcPr>
            <w:tcW w:w="1313" w:type="dxa"/>
            <w:shd w:val="clear" w:color="auto" w:fill="CCFFFF"/>
            <w:tcMar>
              <w:top w:w="0" w:type="dxa"/>
              <w:left w:w="0" w:type="dxa"/>
              <w:bottom w:w="0" w:type="dxa"/>
              <w:right w:w="0" w:type="dxa"/>
            </w:tcMar>
            <w:vAlign w:val="center"/>
          </w:tcPr>
          <w:p w14:paraId="51CEF262"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0B356E59"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p>
        </w:tc>
      </w:tr>
      <w:tr w:rsidR="000A6033" w:rsidRPr="004B5AD6" w14:paraId="6B430AFA" w14:textId="77777777" w:rsidTr="000A6033">
        <w:tc>
          <w:tcPr>
            <w:tcW w:w="6756" w:type="dxa"/>
            <w:shd w:val="clear" w:color="auto" w:fill="FFFFFF" w:themeFill="background1"/>
            <w:tcMar>
              <w:top w:w="0" w:type="dxa"/>
              <w:left w:w="0" w:type="dxa"/>
              <w:bottom w:w="0" w:type="dxa"/>
              <w:right w:w="0" w:type="dxa"/>
            </w:tcMar>
            <w:vAlign w:val="center"/>
          </w:tcPr>
          <w:p w14:paraId="24A17D09" w14:textId="77777777" w:rsidR="000A6033" w:rsidRPr="004B5AD6"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r w:rsidRPr="004B5AD6">
              <w:rPr>
                <w:rFonts w:eastAsia="Times New Roman"/>
                <w:spacing w:val="-4"/>
                <w:lang w:val="de-CH"/>
              </w:rPr>
              <w:t>Referenzbedingungen die der RSL zu Grunde liegen</w:t>
            </w:r>
            <w:r>
              <w:rPr>
                <w:rFonts w:eastAsia="Times New Roman"/>
                <w:spacing w:val="-4"/>
                <w:lang w:val="de-CH"/>
              </w:rPr>
              <w:t xml:space="preserve"> (wenn relevant)</w:t>
            </w:r>
          </w:p>
        </w:tc>
        <w:tc>
          <w:tcPr>
            <w:tcW w:w="1313" w:type="dxa"/>
            <w:shd w:val="clear" w:color="auto" w:fill="FFFFFF" w:themeFill="background1"/>
            <w:tcMar>
              <w:top w:w="0" w:type="dxa"/>
              <w:left w:w="0" w:type="dxa"/>
              <w:bottom w:w="0" w:type="dxa"/>
              <w:right w:w="0" w:type="dxa"/>
            </w:tcMar>
            <w:vAlign w:val="center"/>
          </w:tcPr>
          <w:p w14:paraId="62467704" w14:textId="77777777" w:rsidR="000A6033" w:rsidRPr="004B5AD6" w:rsidRDefault="000A6033" w:rsidP="000A6033">
            <w:pPr>
              <w:pBdr>
                <w:top w:val="nil"/>
                <w:left w:val="nil"/>
                <w:bottom w:val="nil"/>
                <w:right w:val="nil"/>
                <w:between w:val="nil"/>
                <w:bar w:val="nil"/>
              </w:pBdr>
              <w:shd w:val="clear" w:color="auto" w:fill="FFFFFF" w:themeFill="background1"/>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4450CFDC"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r w:rsidRPr="004B5AD6">
              <w:rPr>
                <w:rFonts w:eastAsia="Times New Roman"/>
                <w:lang w:val="de-CH"/>
              </w:rPr>
              <w:t>Sinnvolle Einheiten</w:t>
            </w:r>
          </w:p>
        </w:tc>
      </w:tr>
      <w:tr w:rsidR="000A6033" w:rsidRPr="004B5AD6" w14:paraId="7F41E469" w14:textId="77777777" w:rsidTr="000A6033">
        <w:tc>
          <w:tcPr>
            <w:tcW w:w="6756" w:type="dxa"/>
            <w:shd w:val="clear" w:color="auto" w:fill="FFFFFF" w:themeFill="background1"/>
            <w:tcMar>
              <w:top w:w="0" w:type="dxa"/>
              <w:left w:w="0" w:type="dxa"/>
              <w:bottom w:w="0" w:type="dxa"/>
              <w:right w:w="0" w:type="dxa"/>
            </w:tcMar>
            <w:vAlign w:val="center"/>
          </w:tcPr>
          <w:p w14:paraId="060913C8" w14:textId="77777777" w:rsidR="000A6033" w:rsidRPr="004B5AD6"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p>
        </w:tc>
        <w:tc>
          <w:tcPr>
            <w:tcW w:w="1313" w:type="dxa"/>
            <w:shd w:val="clear" w:color="auto" w:fill="FFFFFF" w:themeFill="background1"/>
            <w:tcMar>
              <w:top w:w="0" w:type="dxa"/>
              <w:left w:w="0" w:type="dxa"/>
              <w:bottom w:w="0" w:type="dxa"/>
              <w:right w:w="0" w:type="dxa"/>
            </w:tcMar>
            <w:vAlign w:val="center"/>
          </w:tcPr>
          <w:p w14:paraId="254895FB" w14:textId="77777777" w:rsidR="000A6033" w:rsidRPr="004B5AD6" w:rsidRDefault="000A6033" w:rsidP="000A6033">
            <w:pPr>
              <w:pBdr>
                <w:top w:val="nil"/>
                <w:left w:val="nil"/>
                <w:bottom w:val="nil"/>
                <w:right w:val="nil"/>
                <w:between w:val="nil"/>
                <w:bar w:val="nil"/>
              </w:pBdr>
              <w:shd w:val="clear" w:color="auto" w:fill="FFFFFF" w:themeFill="background1"/>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6CAE8C1B"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p>
        </w:tc>
      </w:tr>
    </w:tbl>
    <w:p w14:paraId="3EAB467D" w14:textId="77777777" w:rsidR="000A6033" w:rsidRPr="004B5AD6" w:rsidRDefault="000A6033" w:rsidP="000A6033">
      <w:pPr>
        <w:shd w:val="clear" w:color="auto" w:fill="FFFFFF" w:themeFill="background1"/>
        <w:rPr>
          <w:lang w:val="de-CH"/>
        </w:rPr>
      </w:pPr>
    </w:p>
    <w:p w14:paraId="20269F47" w14:textId="77777777" w:rsidR="00AD527E" w:rsidRPr="004B5AD6" w:rsidRDefault="00AD527E" w:rsidP="00AD527E">
      <w:pPr>
        <w:rPr>
          <w:lang w:val="de-CH"/>
        </w:rPr>
      </w:pPr>
    </w:p>
    <w:p w14:paraId="74AD374E" w14:textId="77777777" w:rsidR="00CB3C0B" w:rsidRPr="004B5AD6" w:rsidRDefault="00CB3C0B" w:rsidP="008D5FE3">
      <w:pPr>
        <w:pStyle w:val="berschrift2"/>
      </w:pPr>
      <w:bookmarkStart w:id="45" w:name="_Toc57723647"/>
      <w:r w:rsidRPr="004B5AD6">
        <w:t>Nachnutzungsphase</w:t>
      </w:r>
      <w:bookmarkEnd w:id="41"/>
      <w:bookmarkEnd w:id="45"/>
    </w:p>
    <w:p w14:paraId="04B924EA" w14:textId="77777777" w:rsidR="00AD527E" w:rsidRDefault="00AD527E" w:rsidP="00AD527E">
      <w:pPr>
        <w:rPr>
          <w:lang w:val="de-CH"/>
        </w:rPr>
      </w:pPr>
      <w:bookmarkStart w:id="46" w:name="_Toc488947125"/>
      <w:bookmarkEnd w:id="42"/>
    </w:p>
    <w:p w14:paraId="3E622BB7" w14:textId="77777777" w:rsidR="00DA6530" w:rsidRPr="004B5AD6" w:rsidRDefault="00DA6530" w:rsidP="00DA6530">
      <w:pPr>
        <w:rPr>
          <w:lang w:val="de-CH"/>
        </w:rPr>
      </w:pPr>
      <w:r>
        <w:rPr>
          <w:lang w:val="de-CH"/>
        </w:rPr>
        <w:t>Inhalt gemäß produktspezifischem PKR-B Dokument</w:t>
      </w:r>
    </w:p>
    <w:p w14:paraId="5118DA86" w14:textId="3A6BF98E" w:rsidR="00AD527E" w:rsidRDefault="00AD527E" w:rsidP="00AD527E">
      <w:pPr>
        <w:rPr>
          <w:lang w:val="de-CH"/>
        </w:rPr>
      </w:pPr>
    </w:p>
    <w:p w14:paraId="5B518E8E" w14:textId="77777777" w:rsidR="00D532E0" w:rsidRPr="004B5AD6" w:rsidRDefault="00D532E0" w:rsidP="00AD527E">
      <w:pPr>
        <w:rPr>
          <w:lang w:val="de-CH"/>
        </w:rPr>
      </w:pPr>
    </w:p>
    <w:p w14:paraId="4D44B6D1" w14:textId="5448CDF4" w:rsidR="000C7B32" w:rsidRPr="004B5AD6" w:rsidRDefault="000C7B32" w:rsidP="008D5FE3">
      <w:pPr>
        <w:pStyle w:val="berschrift2"/>
      </w:pPr>
      <w:bookmarkStart w:id="47" w:name="_Toc57723648"/>
      <w:r w:rsidRPr="004B5AD6">
        <w:t>Entsorgung</w:t>
      </w:r>
      <w:bookmarkEnd w:id="46"/>
      <w:bookmarkEnd w:id="47"/>
    </w:p>
    <w:p w14:paraId="418423BE" w14:textId="77777777" w:rsidR="00AD527E" w:rsidRDefault="00AD527E" w:rsidP="00AD527E">
      <w:pPr>
        <w:rPr>
          <w:lang w:val="de-CH"/>
        </w:rPr>
      </w:pPr>
      <w:bookmarkStart w:id="48" w:name="_Toc488947126"/>
    </w:p>
    <w:p w14:paraId="5733EC83" w14:textId="77777777" w:rsidR="00DA6530" w:rsidRPr="004B5AD6" w:rsidRDefault="00DA6530" w:rsidP="00DA6530">
      <w:pPr>
        <w:rPr>
          <w:lang w:val="de-CH"/>
        </w:rPr>
      </w:pPr>
      <w:r>
        <w:rPr>
          <w:lang w:val="de-CH"/>
        </w:rPr>
        <w:t>Inhalt gemäß produktspezifischem PKR-B Dokument</w:t>
      </w:r>
    </w:p>
    <w:p w14:paraId="34A30F99" w14:textId="77777777" w:rsidR="00AD527E" w:rsidRPr="004B5AD6" w:rsidRDefault="00AD527E" w:rsidP="00AD527E">
      <w:pPr>
        <w:rPr>
          <w:lang w:val="de-CH"/>
        </w:rPr>
      </w:pPr>
    </w:p>
    <w:p w14:paraId="32241D76" w14:textId="09A1BF4F" w:rsidR="000C7B32" w:rsidRPr="004B5AD6" w:rsidRDefault="000C7B32" w:rsidP="008D5FE3">
      <w:pPr>
        <w:pStyle w:val="berschrift2"/>
      </w:pPr>
      <w:bookmarkStart w:id="49" w:name="_Toc57723649"/>
      <w:r w:rsidRPr="004B5AD6">
        <w:t>Weitere Informationen</w:t>
      </w:r>
      <w:bookmarkEnd w:id="48"/>
      <w:bookmarkEnd w:id="49"/>
    </w:p>
    <w:p w14:paraId="6E9A3EEA" w14:textId="77777777" w:rsidR="00AD527E" w:rsidRDefault="00AD527E" w:rsidP="00AD527E">
      <w:pPr>
        <w:rPr>
          <w:lang w:val="de-CH"/>
        </w:rPr>
      </w:pPr>
      <w:bookmarkStart w:id="50" w:name="_Toc488947127"/>
    </w:p>
    <w:p w14:paraId="7E05400B" w14:textId="19D46E71" w:rsidR="00DA6530" w:rsidRDefault="00DA6530" w:rsidP="00DA6530">
      <w:pPr>
        <w:rPr>
          <w:lang w:val="de-CH"/>
        </w:rPr>
      </w:pPr>
      <w:r>
        <w:rPr>
          <w:lang w:val="de-CH"/>
        </w:rPr>
        <w:t>Inhalt gemäß produktspezifischem PKR-B Dokument</w:t>
      </w:r>
    </w:p>
    <w:p w14:paraId="059DA2F2" w14:textId="671F3A6B" w:rsidR="00D532E0" w:rsidRDefault="00D532E0" w:rsidP="00DA6530">
      <w:pPr>
        <w:rPr>
          <w:lang w:val="de-CH"/>
        </w:rPr>
      </w:pPr>
    </w:p>
    <w:p w14:paraId="077EC2CB" w14:textId="0E8DA1FC" w:rsidR="00AD527E" w:rsidRDefault="00AD527E">
      <w:pPr>
        <w:spacing w:line="240" w:lineRule="auto"/>
        <w:jc w:val="left"/>
        <w:rPr>
          <w:b/>
          <w:bCs/>
          <w:color w:val="17365D" w:themeColor="text2" w:themeShade="BF"/>
          <w:sz w:val="24"/>
          <w:szCs w:val="28"/>
          <w:lang w:val="de-CH"/>
        </w:rPr>
      </w:pPr>
    </w:p>
    <w:p w14:paraId="1122895D" w14:textId="41C9218E" w:rsidR="00CB3C0B" w:rsidRPr="004B5AD6" w:rsidRDefault="00217E25" w:rsidP="004B5AD6">
      <w:pPr>
        <w:pStyle w:val="berschrift1"/>
        <w:ind w:left="426"/>
        <w:rPr>
          <w:lang w:val="de-CH"/>
        </w:rPr>
      </w:pPr>
      <w:bookmarkStart w:id="51" w:name="_Toc57723650"/>
      <w:r w:rsidRPr="004B5AD6">
        <w:rPr>
          <w:lang w:val="de-CH"/>
        </w:rPr>
        <w:lastRenderedPageBreak/>
        <w:t>LCA: Rechenregeln</w:t>
      </w:r>
      <w:bookmarkEnd w:id="50"/>
      <w:bookmarkEnd w:id="51"/>
    </w:p>
    <w:p w14:paraId="74FC7406" w14:textId="77777777" w:rsidR="00787C1F" w:rsidRPr="004B5AD6" w:rsidRDefault="00787C1F" w:rsidP="00787C1F">
      <w:pPr>
        <w:rPr>
          <w:lang w:val="de-CH"/>
        </w:rPr>
      </w:pPr>
    </w:p>
    <w:p w14:paraId="13FBEFB6" w14:textId="4189676A" w:rsidR="008645DA" w:rsidRPr="004B5AD6" w:rsidRDefault="008645DA" w:rsidP="008D5FE3">
      <w:pPr>
        <w:pStyle w:val="berschrift2"/>
      </w:pPr>
      <w:bookmarkStart w:id="52" w:name="_Ref326570557"/>
      <w:bookmarkStart w:id="53" w:name="_Toc488947128"/>
      <w:bookmarkStart w:id="54" w:name="_Toc57723651"/>
      <w:r w:rsidRPr="004B5AD6">
        <w:t>Deklarierte Einheit/ Funktionale Einheit</w:t>
      </w:r>
      <w:bookmarkStart w:id="55" w:name="EPDEdit_3_1_dekl_Einheit_Intro"/>
      <w:bookmarkStart w:id="56" w:name="PCR_3_1_Deklarierte_Einheit"/>
      <w:bookmarkEnd w:id="52"/>
      <w:bookmarkEnd w:id="53"/>
      <w:bookmarkEnd w:id="54"/>
    </w:p>
    <w:p w14:paraId="4327D163" w14:textId="77777777" w:rsidR="004D4EC5" w:rsidRPr="004B5AD6" w:rsidRDefault="004D4EC5" w:rsidP="008645DA">
      <w:pPr>
        <w:rPr>
          <w:lang w:val="de-CH"/>
        </w:rPr>
      </w:pPr>
    </w:p>
    <w:p w14:paraId="2A76D9C3" w14:textId="615D7038" w:rsidR="00DA6530" w:rsidRDefault="00DA6530" w:rsidP="00DA6530">
      <w:pPr>
        <w:rPr>
          <w:lang w:val="de-CH"/>
        </w:rPr>
      </w:pPr>
      <w:bookmarkStart w:id="57" w:name="_Ref330554249"/>
      <w:bookmarkStart w:id="58" w:name="_Toc488947129"/>
      <w:bookmarkEnd w:id="55"/>
      <w:bookmarkEnd w:id="56"/>
      <w:r>
        <w:rPr>
          <w:lang w:val="de-CH"/>
        </w:rPr>
        <w:t>Inhalt gemäß produktspezifischem PKR-B Dokument</w:t>
      </w:r>
    </w:p>
    <w:p w14:paraId="58A6FCDE" w14:textId="193FB967" w:rsidR="000A6033" w:rsidRDefault="000A6033" w:rsidP="00DA6530">
      <w:pPr>
        <w:rPr>
          <w:lang w:val="de-CH"/>
        </w:rPr>
      </w:pPr>
    </w:p>
    <w:p w14:paraId="217B34D2" w14:textId="664B344A" w:rsidR="000A6033" w:rsidRPr="003D3254" w:rsidRDefault="0011594D" w:rsidP="000A6033">
      <w:pPr>
        <w:pStyle w:val="Beschriftung"/>
        <w:ind w:left="142"/>
      </w:pPr>
      <w:bookmarkStart w:id="59" w:name="_Toc441867791"/>
      <w:bookmarkStart w:id="60" w:name="_Toc82156291"/>
      <w:bookmarkStart w:id="61" w:name="_Hlk57033587"/>
      <w:r w:rsidRPr="0011594D">
        <w:rPr>
          <w:lang w:val="de-CH"/>
        </w:rPr>
        <w:t xml:space="preserve">Tabelle </w:t>
      </w:r>
      <w:r w:rsidRPr="0011594D">
        <w:rPr>
          <w:lang w:val="de-CH"/>
        </w:rPr>
        <w:fldChar w:fldCharType="begin"/>
      </w:r>
      <w:r w:rsidRPr="0011594D">
        <w:rPr>
          <w:lang w:val="de-CH"/>
        </w:rPr>
        <w:instrText xml:space="preserve"> SEQ Tabelle \* ARABIC </w:instrText>
      </w:r>
      <w:r w:rsidRPr="0011594D">
        <w:rPr>
          <w:lang w:val="de-CH"/>
        </w:rPr>
        <w:fldChar w:fldCharType="separate"/>
      </w:r>
      <w:r w:rsidR="00404A85">
        <w:rPr>
          <w:noProof/>
          <w:lang w:val="de-CH"/>
        </w:rPr>
        <w:t>4</w:t>
      </w:r>
      <w:r w:rsidRPr="0011594D">
        <w:rPr>
          <w:lang w:val="de-CH"/>
        </w:rPr>
        <w:fldChar w:fldCharType="end"/>
      </w:r>
      <w:r w:rsidRPr="0011594D">
        <w:rPr>
          <w:lang w:val="de-CH"/>
        </w:rPr>
        <w:t xml:space="preserve">: </w:t>
      </w:r>
      <w:r w:rsidR="000A6033" w:rsidRPr="0011594D">
        <w:t>Deklarierte</w:t>
      </w:r>
      <w:r w:rsidR="000A6033" w:rsidRPr="003D3254">
        <w:t xml:space="preserve"> Einheit</w:t>
      </w:r>
      <w:bookmarkEnd w:id="59"/>
      <w:bookmarkEnd w:id="60"/>
      <w:r w:rsidR="000A6033" w:rsidRPr="003D3254">
        <w:t xml:space="preserve"> </w:t>
      </w:r>
    </w:p>
    <w:tbl>
      <w:tblPr>
        <w:tblW w:w="4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2009"/>
        <w:gridCol w:w="1841"/>
      </w:tblGrid>
      <w:tr w:rsidR="000A6033" w:rsidRPr="000808FC" w14:paraId="67AC666E" w14:textId="77777777" w:rsidTr="005C5303">
        <w:tc>
          <w:tcPr>
            <w:tcW w:w="3974"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0EA62AA8" w14:textId="77777777" w:rsidR="000A6033" w:rsidRPr="003D3254" w:rsidRDefault="000A6033" w:rsidP="005C5303">
            <w:pPr>
              <w:ind w:left="147"/>
              <w:rPr>
                <w:b/>
                <w:color w:val="17365D" w:themeColor="text2" w:themeShade="BF"/>
              </w:rPr>
            </w:pPr>
            <w:r w:rsidRPr="003D3254">
              <w:rPr>
                <w:b/>
                <w:color w:val="17365D" w:themeColor="text2" w:themeShade="BF"/>
              </w:rPr>
              <w:t>Bezeichnung</w:t>
            </w:r>
          </w:p>
        </w:tc>
        <w:tc>
          <w:tcPr>
            <w:tcW w:w="181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17BF397A" w14:textId="77777777" w:rsidR="000A6033" w:rsidRPr="003D3254" w:rsidRDefault="000A6033" w:rsidP="005C5303">
            <w:pPr>
              <w:ind w:left="147"/>
              <w:jc w:val="center"/>
              <w:rPr>
                <w:b/>
                <w:color w:val="17365D" w:themeColor="text2" w:themeShade="BF"/>
              </w:rPr>
            </w:pPr>
            <w:r w:rsidRPr="003D3254">
              <w:rPr>
                <w:b/>
                <w:color w:val="17365D" w:themeColor="text2" w:themeShade="BF"/>
              </w:rPr>
              <w:t>Wert</w:t>
            </w:r>
          </w:p>
        </w:tc>
        <w:tc>
          <w:tcPr>
            <w:tcW w:w="1663"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1E0CAF43" w14:textId="77777777" w:rsidR="000A6033" w:rsidRPr="003D3254" w:rsidRDefault="000A6033" w:rsidP="005C5303">
            <w:pPr>
              <w:ind w:left="147"/>
              <w:jc w:val="center"/>
              <w:rPr>
                <w:b/>
                <w:color w:val="17365D" w:themeColor="text2" w:themeShade="BF"/>
              </w:rPr>
            </w:pPr>
            <w:r w:rsidRPr="003D3254">
              <w:rPr>
                <w:b/>
                <w:color w:val="17365D" w:themeColor="text2" w:themeShade="BF"/>
              </w:rPr>
              <w:t>Einheit</w:t>
            </w:r>
          </w:p>
        </w:tc>
      </w:tr>
      <w:tr w:rsidR="000A6033" w:rsidRPr="000808FC" w14:paraId="628C4B3A" w14:textId="77777777" w:rsidTr="005826F0">
        <w:trPr>
          <w:trHeight w:val="415"/>
        </w:trPr>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BE27E49" w14:textId="2CF61E58" w:rsidR="000A6033" w:rsidRPr="000808FC" w:rsidRDefault="000A6033" w:rsidP="005C5303">
            <w:pPr>
              <w:ind w:left="147"/>
              <w:rPr>
                <w:b/>
                <w:bCs/>
              </w:rPr>
            </w:pPr>
            <w:r w:rsidRPr="000808FC">
              <w:t>Deklarierte Einheit</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13A378" w14:textId="26D6D85C" w:rsidR="000A6033" w:rsidRPr="000808FC" w:rsidRDefault="000A6033"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72EA1D" w14:textId="36243A21" w:rsidR="000A6033" w:rsidRPr="000808FC" w:rsidRDefault="000A6033" w:rsidP="005C5303">
            <w:pPr>
              <w:ind w:left="147" w:right="360"/>
              <w:jc w:val="right"/>
              <w:rPr>
                <w:spacing w:val="-4"/>
              </w:rPr>
            </w:pPr>
          </w:p>
        </w:tc>
      </w:tr>
      <w:tr w:rsidR="000A6033" w:rsidRPr="000808FC" w14:paraId="1F7E489E" w14:textId="77777777" w:rsidTr="005C5303">
        <w:trPr>
          <w:trHeight w:val="415"/>
        </w:trPr>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2ED11A" w14:textId="3070BE96" w:rsidR="000A6033" w:rsidRPr="000808FC" w:rsidRDefault="001631E4" w:rsidP="005C5303">
            <w:pPr>
              <w:ind w:left="147"/>
            </w:pPr>
            <w:r>
              <w:t>Andere Informationen</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18B4E8" w14:textId="48DF3AEC" w:rsidR="000A6033" w:rsidRDefault="000A6033"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E0CF51" w14:textId="162C9F12" w:rsidR="000A6033" w:rsidRDefault="000A6033" w:rsidP="005C5303">
            <w:pPr>
              <w:ind w:left="147" w:right="360"/>
              <w:jc w:val="right"/>
            </w:pPr>
          </w:p>
        </w:tc>
      </w:tr>
      <w:tr w:rsidR="000A6033" w:rsidRPr="000808FC" w14:paraId="10767D24" w14:textId="77777777" w:rsidTr="005C5303">
        <w:trPr>
          <w:trHeight w:val="415"/>
        </w:trPr>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B4A858" w14:textId="56BFF57B" w:rsidR="000A6033" w:rsidRPr="000808FC" w:rsidRDefault="001631E4" w:rsidP="005C5303">
            <w:pPr>
              <w:ind w:left="147"/>
            </w:pPr>
            <w:r>
              <w:t>Andere Informationen</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AB14BC" w14:textId="2D1F0924" w:rsidR="000A6033" w:rsidRDefault="000A6033"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471ED4" w14:textId="700C90E1" w:rsidR="000A6033" w:rsidRDefault="000A6033" w:rsidP="005C5303">
            <w:pPr>
              <w:ind w:left="147" w:right="360"/>
              <w:jc w:val="right"/>
            </w:pPr>
          </w:p>
        </w:tc>
      </w:tr>
      <w:tr w:rsidR="000A6033" w:rsidRPr="000808FC" w14:paraId="26B43B7C" w14:textId="77777777" w:rsidTr="005C5303">
        <w:trPr>
          <w:trHeight w:val="415"/>
        </w:trPr>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AB848D" w14:textId="4EE19388" w:rsidR="000A6033" w:rsidRDefault="001631E4" w:rsidP="005C5303">
            <w:pPr>
              <w:ind w:left="147"/>
            </w:pPr>
            <w:r>
              <w:t>Andere Informationen</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08F116" w14:textId="70AB1870" w:rsidR="000A6033" w:rsidRDefault="000A6033"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15A6FE" w14:textId="32473438" w:rsidR="000A6033" w:rsidRDefault="000A6033" w:rsidP="005C5303">
            <w:pPr>
              <w:ind w:left="147" w:right="360"/>
              <w:jc w:val="right"/>
            </w:pPr>
          </w:p>
        </w:tc>
      </w:tr>
      <w:tr w:rsidR="000A6033" w:rsidRPr="000808FC" w14:paraId="307564B9" w14:textId="77777777" w:rsidTr="005826F0">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5ADC63" w14:textId="452B3487" w:rsidR="000A6033" w:rsidRPr="000808FC" w:rsidRDefault="000A6033" w:rsidP="005C5303">
            <w:pPr>
              <w:ind w:left="147" w:right="142"/>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C5A1BA" w14:textId="10BE50FE" w:rsidR="000A6033" w:rsidRPr="000808FC" w:rsidRDefault="000A6033"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DA1572" w14:textId="69E9B0A9" w:rsidR="000A6033" w:rsidRPr="000808FC" w:rsidRDefault="000A6033" w:rsidP="005C5303">
            <w:pPr>
              <w:ind w:left="147" w:right="360"/>
              <w:jc w:val="right"/>
              <w:rPr>
                <w:spacing w:val="-4"/>
              </w:rPr>
            </w:pPr>
          </w:p>
        </w:tc>
      </w:tr>
      <w:tr w:rsidR="000A6033" w:rsidRPr="000808FC" w14:paraId="32F07161" w14:textId="77777777" w:rsidTr="005C5303">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2A5CA6D" w14:textId="77777777" w:rsidR="000A6033" w:rsidRPr="000808FC" w:rsidRDefault="000A6033" w:rsidP="005C5303">
            <w:pPr>
              <w:ind w:left="147" w:right="142"/>
            </w:pPr>
            <w:r w:rsidRPr="0098580C">
              <w:t xml:space="preserve">Umrechnungsfaktor zu 1 kg      </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537A6F" w14:textId="7035E43B" w:rsidR="000A6033" w:rsidRPr="000808FC" w:rsidRDefault="000A6033"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68CCF11" w14:textId="77777777" w:rsidR="000A6033" w:rsidRPr="000808FC" w:rsidRDefault="000A6033" w:rsidP="005C5303">
            <w:pPr>
              <w:ind w:left="147" w:right="360"/>
              <w:jc w:val="right"/>
              <w:rPr>
                <w:spacing w:val="-4"/>
              </w:rPr>
            </w:pPr>
            <w:r>
              <w:rPr>
                <w:spacing w:val="-4"/>
              </w:rPr>
              <w:t>-</w:t>
            </w:r>
          </w:p>
        </w:tc>
      </w:tr>
    </w:tbl>
    <w:p w14:paraId="3CB85559" w14:textId="77777777" w:rsidR="000A6033" w:rsidRPr="004B5AD6" w:rsidRDefault="000A6033" w:rsidP="00DA6530">
      <w:pPr>
        <w:rPr>
          <w:lang w:val="de-CH"/>
        </w:rPr>
      </w:pPr>
    </w:p>
    <w:p w14:paraId="73565684" w14:textId="5ADC0168" w:rsidR="001631E4" w:rsidRPr="003D3254" w:rsidRDefault="0011594D" w:rsidP="001631E4">
      <w:pPr>
        <w:pStyle w:val="Beschriftung"/>
        <w:ind w:left="142"/>
      </w:pPr>
      <w:bookmarkStart w:id="62" w:name="_Toc82156292"/>
      <w:r w:rsidRPr="0011594D">
        <w:rPr>
          <w:lang w:val="de-CH"/>
        </w:rPr>
        <w:t xml:space="preserve">Tabelle </w:t>
      </w:r>
      <w:r w:rsidRPr="0011594D">
        <w:rPr>
          <w:lang w:val="de-CH"/>
        </w:rPr>
        <w:fldChar w:fldCharType="begin"/>
      </w:r>
      <w:r w:rsidRPr="0011594D">
        <w:rPr>
          <w:lang w:val="de-CH"/>
        </w:rPr>
        <w:instrText xml:space="preserve"> SEQ Tabelle \* ARABIC </w:instrText>
      </w:r>
      <w:r w:rsidRPr="0011594D">
        <w:rPr>
          <w:lang w:val="de-CH"/>
        </w:rPr>
        <w:fldChar w:fldCharType="separate"/>
      </w:r>
      <w:r w:rsidR="00404A85">
        <w:rPr>
          <w:noProof/>
          <w:lang w:val="de-CH"/>
        </w:rPr>
        <w:t>5</w:t>
      </w:r>
      <w:r w:rsidRPr="0011594D">
        <w:rPr>
          <w:lang w:val="de-CH"/>
        </w:rPr>
        <w:fldChar w:fldCharType="end"/>
      </w:r>
      <w:r w:rsidRPr="0011594D">
        <w:rPr>
          <w:lang w:val="de-CH"/>
        </w:rPr>
        <w:t xml:space="preserve">: </w:t>
      </w:r>
      <w:r w:rsidR="001631E4" w:rsidRPr="0011594D">
        <w:t>Funktionale</w:t>
      </w:r>
      <w:r w:rsidR="001631E4" w:rsidRPr="003D3254">
        <w:t xml:space="preserve"> Einheit</w:t>
      </w:r>
      <w:bookmarkEnd w:id="62"/>
      <w:r w:rsidR="001631E4" w:rsidRPr="003D3254">
        <w:t xml:space="preserve"> </w:t>
      </w:r>
    </w:p>
    <w:tbl>
      <w:tblPr>
        <w:tblW w:w="4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2009"/>
        <w:gridCol w:w="1841"/>
      </w:tblGrid>
      <w:tr w:rsidR="001631E4" w:rsidRPr="000808FC" w14:paraId="04C34194" w14:textId="77777777" w:rsidTr="005C5303">
        <w:tc>
          <w:tcPr>
            <w:tcW w:w="3974"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5241FB97" w14:textId="77777777" w:rsidR="001631E4" w:rsidRPr="003D3254" w:rsidRDefault="001631E4" w:rsidP="005C5303">
            <w:pPr>
              <w:ind w:left="147"/>
              <w:rPr>
                <w:b/>
                <w:color w:val="17365D" w:themeColor="text2" w:themeShade="BF"/>
              </w:rPr>
            </w:pPr>
            <w:r w:rsidRPr="003D3254">
              <w:rPr>
                <w:b/>
                <w:color w:val="17365D" w:themeColor="text2" w:themeShade="BF"/>
              </w:rPr>
              <w:t>Bezeichnung</w:t>
            </w:r>
          </w:p>
        </w:tc>
        <w:tc>
          <w:tcPr>
            <w:tcW w:w="181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485DB096" w14:textId="77777777" w:rsidR="001631E4" w:rsidRPr="003D3254" w:rsidRDefault="001631E4" w:rsidP="005C5303">
            <w:pPr>
              <w:ind w:left="147"/>
              <w:jc w:val="center"/>
              <w:rPr>
                <w:b/>
                <w:color w:val="17365D" w:themeColor="text2" w:themeShade="BF"/>
              </w:rPr>
            </w:pPr>
            <w:r w:rsidRPr="003D3254">
              <w:rPr>
                <w:b/>
                <w:color w:val="17365D" w:themeColor="text2" w:themeShade="BF"/>
              </w:rPr>
              <w:t>Wert</w:t>
            </w:r>
          </w:p>
        </w:tc>
        <w:tc>
          <w:tcPr>
            <w:tcW w:w="1663"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4D4C5770" w14:textId="77777777" w:rsidR="001631E4" w:rsidRPr="003D3254" w:rsidRDefault="001631E4" w:rsidP="005C5303">
            <w:pPr>
              <w:ind w:left="147"/>
              <w:jc w:val="center"/>
              <w:rPr>
                <w:b/>
                <w:color w:val="17365D" w:themeColor="text2" w:themeShade="BF"/>
              </w:rPr>
            </w:pPr>
            <w:r w:rsidRPr="003D3254">
              <w:rPr>
                <w:b/>
                <w:color w:val="17365D" w:themeColor="text2" w:themeShade="BF"/>
              </w:rPr>
              <w:t>Einheit</w:t>
            </w:r>
          </w:p>
        </w:tc>
      </w:tr>
      <w:tr w:rsidR="001631E4" w:rsidRPr="000808FC" w14:paraId="13C848D7" w14:textId="77777777" w:rsidTr="005826F0">
        <w:trPr>
          <w:trHeight w:val="415"/>
        </w:trPr>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1B76EBB" w14:textId="78F6DD99" w:rsidR="001631E4" w:rsidRPr="000808FC" w:rsidRDefault="001631E4" w:rsidP="005C5303">
            <w:pPr>
              <w:ind w:left="147"/>
              <w:rPr>
                <w:b/>
                <w:bCs/>
              </w:rPr>
            </w:pPr>
            <w:r>
              <w:t>Funktionale</w:t>
            </w:r>
            <w:r w:rsidRPr="000808FC">
              <w:t xml:space="preserve"> Einheit</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1FDCF8" w14:textId="2C6EEA6E" w:rsidR="001631E4" w:rsidRPr="000808FC" w:rsidRDefault="001631E4"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6CD230" w14:textId="68DE1F98" w:rsidR="001631E4" w:rsidRPr="000808FC" w:rsidRDefault="001631E4" w:rsidP="005C5303">
            <w:pPr>
              <w:ind w:left="147" w:right="360"/>
              <w:jc w:val="right"/>
              <w:rPr>
                <w:spacing w:val="-4"/>
              </w:rPr>
            </w:pPr>
          </w:p>
        </w:tc>
      </w:tr>
      <w:tr w:rsidR="001631E4" w:rsidRPr="000808FC" w14:paraId="0945D76A" w14:textId="77777777" w:rsidTr="005C5303">
        <w:trPr>
          <w:trHeight w:val="415"/>
        </w:trPr>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9F2BF0" w14:textId="77777777" w:rsidR="001631E4" w:rsidRPr="000808FC" w:rsidRDefault="001631E4" w:rsidP="005C5303">
            <w:pPr>
              <w:ind w:left="147"/>
            </w:pPr>
            <w:r>
              <w:t>Andere Informationen</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6542C5" w14:textId="77777777" w:rsidR="001631E4" w:rsidRDefault="001631E4"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BF5C54" w14:textId="77777777" w:rsidR="001631E4" w:rsidRDefault="001631E4" w:rsidP="005C5303">
            <w:pPr>
              <w:ind w:left="147" w:right="360"/>
              <w:jc w:val="right"/>
            </w:pPr>
          </w:p>
        </w:tc>
      </w:tr>
      <w:tr w:rsidR="001631E4" w:rsidRPr="000808FC" w14:paraId="596E4BC9" w14:textId="77777777" w:rsidTr="005C5303">
        <w:trPr>
          <w:trHeight w:val="415"/>
        </w:trPr>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65A944" w14:textId="77777777" w:rsidR="001631E4" w:rsidRPr="000808FC" w:rsidRDefault="001631E4" w:rsidP="005C5303">
            <w:pPr>
              <w:ind w:left="147"/>
            </w:pPr>
            <w:r>
              <w:t>Andere Informationen</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1B7289" w14:textId="77777777" w:rsidR="001631E4" w:rsidRDefault="001631E4"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05F3FF" w14:textId="77777777" w:rsidR="001631E4" w:rsidRDefault="001631E4" w:rsidP="005C5303">
            <w:pPr>
              <w:ind w:left="147" w:right="360"/>
              <w:jc w:val="right"/>
            </w:pPr>
          </w:p>
        </w:tc>
      </w:tr>
      <w:tr w:rsidR="001631E4" w:rsidRPr="000808FC" w14:paraId="1ADB71AF" w14:textId="77777777" w:rsidTr="005C5303">
        <w:trPr>
          <w:trHeight w:val="415"/>
        </w:trPr>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5E492A" w14:textId="77777777" w:rsidR="001631E4" w:rsidRDefault="001631E4" w:rsidP="005C5303">
            <w:pPr>
              <w:ind w:left="147"/>
            </w:pPr>
            <w:r>
              <w:t>Andere Informationen</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29C6B7" w14:textId="77777777" w:rsidR="001631E4" w:rsidRDefault="001631E4"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B9616E" w14:textId="77777777" w:rsidR="001631E4" w:rsidRDefault="001631E4" w:rsidP="005C5303">
            <w:pPr>
              <w:ind w:left="147" w:right="360"/>
              <w:jc w:val="right"/>
            </w:pPr>
          </w:p>
        </w:tc>
      </w:tr>
      <w:tr w:rsidR="001631E4" w:rsidRPr="000808FC" w14:paraId="6C16A9D5" w14:textId="77777777" w:rsidTr="005826F0">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A50D4E" w14:textId="5EC88FCA" w:rsidR="001631E4" w:rsidRPr="000808FC" w:rsidRDefault="001631E4" w:rsidP="005C5303">
            <w:pPr>
              <w:ind w:left="147" w:right="142"/>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FC5529" w14:textId="77777777" w:rsidR="001631E4" w:rsidRPr="000808FC" w:rsidRDefault="001631E4"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5BC80E" w14:textId="258AF43D" w:rsidR="001631E4" w:rsidRPr="000808FC" w:rsidRDefault="001631E4" w:rsidP="005C5303">
            <w:pPr>
              <w:ind w:left="147" w:right="360"/>
              <w:jc w:val="right"/>
              <w:rPr>
                <w:spacing w:val="-4"/>
              </w:rPr>
            </w:pPr>
          </w:p>
        </w:tc>
      </w:tr>
      <w:tr w:rsidR="001631E4" w:rsidRPr="000808FC" w14:paraId="188BF982" w14:textId="77777777" w:rsidTr="005C5303">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7E4E09" w14:textId="77777777" w:rsidR="001631E4" w:rsidRPr="000808FC" w:rsidRDefault="001631E4" w:rsidP="005C5303">
            <w:pPr>
              <w:ind w:left="147" w:right="142"/>
            </w:pPr>
            <w:r w:rsidRPr="0098580C">
              <w:t xml:space="preserve">Umrechnungsfaktor zu 1 kg      </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847A46" w14:textId="77777777" w:rsidR="001631E4" w:rsidRPr="000808FC" w:rsidRDefault="001631E4"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953A272" w14:textId="77777777" w:rsidR="001631E4" w:rsidRPr="000808FC" w:rsidRDefault="001631E4" w:rsidP="005C5303">
            <w:pPr>
              <w:ind w:left="147" w:right="360"/>
              <w:jc w:val="right"/>
              <w:rPr>
                <w:spacing w:val="-4"/>
              </w:rPr>
            </w:pPr>
            <w:r>
              <w:rPr>
                <w:spacing w:val="-4"/>
              </w:rPr>
              <w:t>-</w:t>
            </w:r>
          </w:p>
        </w:tc>
      </w:tr>
    </w:tbl>
    <w:p w14:paraId="4CEFC113" w14:textId="77777777" w:rsidR="001631E4" w:rsidRPr="004B5AD6" w:rsidRDefault="001631E4" w:rsidP="001631E4">
      <w:pPr>
        <w:rPr>
          <w:lang w:val="de-CH"/>
        </w:rPr>
      </w:pPr>
    </w:p>
    <w:bookmarkEnd w:id="61"/>
    <w:p w14:paraId="1D5DC35B" w14:textId="17693A2D" w:rsidR="00AD527E" w:rsidRDefault="00AD527E" w:rsidP="00AD527E">
      <w:pPr>
        <w:rPr>
          <w:lang w:val="de-CH"/>
        </w:rPr>
      </w:pPr>
    </w:p>
    <w:p w14:paraId="3AE983C0" w14:textId="7CBB48FB" w:rsidR="005826F0" w:rsidRDefault="005826F0">
      <w:pPr>
        <w:spacing w:line="240" w:lineRule="auto"/>
        <w:jc w:val="left"/>
        <w:rPr>
          <w:lang w:val="de-CH"/>
        </w:rPr>
      </w:pPr>
      <w:r>
        <w:rPr>
          <w:lang w:val="de-CH"/>
        </w:rPr>
        <w:br w:type="page"/>
      </w:r>
    </w:p>
    <w:p w14:paraId="37EBBC2C" w14:textId="77777777" w:rsidR="001631E4" w:rsidRPr="004B5AD6" w:rsidRDefault="001631E4" w:rsidP="00AD527E">
      <w:pPr>
        <w:rPr>
          <w:lang w:val="de-CH"/>
        </w:rPr>
      </w:pPr>
    </w:p>
    <w:p w14:paraId="22B0632B" w14:textId="47F9D738" w:rsidR="004D4EC5" w:rsidRPr="004B5AD6" w:rsidRDefault="004D4EC5" w:rsidP="008D5FE3">
      <w:pPr>
        <w:pStyle w:val="berschrift2"/>
      </w:pPr>
      <w:bookmarkStart w:id="63" w:name="_Toc57723652"/>
      <w:r w:rsidRPr="004B5AD6">
        <w:t>Systemgrenze</w:t>
      </w:r>
      <w:bookmarkEnd w:id="57"/>
      <w:bookmarkEnd w:id="58"/>
      <w:bookmarkEnd w:id="63"/>
    </w:p>
    <w:p w14:paraId="311C4EBB" w14:textId="77777777" w:rsidR="00AD527E" w:rsidRDefault="00AD527E" w:rsidP="00AD527E">
      <w:pPr>
        <w:rPr>
          <w:lang w:val="de-CH"/>
        </w:rPr>
      </w:pPr>
    </w:p>
    <w:p w14:paraId="2C8CD9BE" w14:textId="77777777" w:rsidR="00DA6530" w:rsidRPr="004B5AD6" w:rsidRDefault="00DA6530" w:rsidP="00DA6530">
      <w:pPr>
        <w:rPr>
          <w:lang w:val="de-CH"/>
        </w:rPr>
      </w:pPr>
      <w:r>
        <w:rPr>
          <w:lang w:val="de-CH"/>
        </w:rPr>
        <w:t>Inhalt gemäß produktspezifischem PKR-B Dokument</w:t>
      </w:r>
    </w:p>
    <w:p w14:paraId="2CA2B001" w14:textId="77777777" w:rsidR="00AD527E" w:rsidRPr="004B5AD6" w:rsidRDefault="00AD527E" w:rsidP="00AD527E">
      <w:pPr>
        <w:rPr>
          <w:lang w:val="de-CH"/>
        </w:rPr>
      </w:pPr>
    </w:p>
    <w:p w14:paraId="7A6776D0" w14:textId="2EF9ADC9" w:rsidR="00AF1919" w:rsidRPr="00AD527E" w:rsidRDefault="00AF1919" w:rsidP="00AD527E">
      <w:pPr>
        <w:spacing w:after="200" w:line="240" w:lineRule="auto"/>
        <w:rPr>
          <w:b/>
          <w:bCs/>
          <w:color w:val="17365D" w:themeColor="text2" w:themeShade="BF"/>
          <w:szCs w:val="18"/>
          <w:lang w:val="de-CH"/>
        </w:rPr>
      </w:pPr>
      <w:bookmarkStart w:id="64" w:name="_Ref485718600"/>
      <w:bookmarkStart w:id="65" w:name="_Toc488947179"/>
      <w:bookmarkStart w:id="66" w:name="_Toc82156293"/>
      <w:r w:rsidRPr="00AD527E">
        <w:rPr>
          <w:b/>
          <w:bCs/>
          <w:color w:val="17365D" w:themeColor="text2" w:themeShade="BF"/>
          <w:szCs w:val="18"/>
          <w:lang w:val="de-CH"/>
        </w:rPr>
        <w:t xml:space="preserve">Tabelle </w:t>
      </w:r>
      <w:r w:rsidRPr="00AD527E">
        <w:rPr>
          <w:b/>
          <w:bCs/>
          <w:color w:val="17365D" w:themeColor="text2" w:themeShade="BF"/>
          <w:szCs w:val="18"/>
          <w:lang w:val="de-CH"/>
        </w:rPr>
        <w:fldChar w:fldCharType="begin"/>
      </w:r>
      <w:r w:rsidRPr="00AD527E">
        <w:rPr>
          <w:b/>
          <w:bCs/>
          <w:color w:val="17365D" w:themeColor="text2" w:themeShade="BF"/>
          <w:szCs w:val="18"/>
          <w:lang w:val="de-CH"/>
        </w:rPr>
        <w:instrText xml:space="preserve"> SEQ Tabelle \* ARABIC </w:instrText>
      </w:r>
      <w:r w:rsidRPr="00AD527E">
        <w:rPr>
          <w:b/>
          <w:bCs/>
          <w:color w:val="17365D" w:themeColor="text2" w:themeShade="BF"/>
          <w:szCs w:val="18"/>
          <w:lang w:val="de-CH"/>
        </w:rPr>
        <w:fldChar w:fldCharType="separate"/>
      </w:r>
      <w:r w:rsidR="00404A85">
        <w:rPr>
          <w:b/>
          <w:bCs/>
          <w:noProof/>
          <w:color w:val="17365D" w:themeColor="text2" w:themeShade="BF"/>
          <w:szCs w:val="18"/>
          <w:lang w:val="de-CH"/>
        </w:rPr>
        <w:t>6</w:t>
      </w:r>
      <w:r w:rsidRPr="00AD527E">
        <w:rPr>
          <w:b/>
          <w:bCs/>
          <w:color w:val="17365D" w:themeColor="text2" w:themeShade="BF"/>
          <w:szCs w:val="18"/>
          <w:lang w:val="de-CH"/>
        </w:rPr>
        <w:fldChar w:fldCharType="end"/>
      </w:r>
      <w:bookmarkEnd w:id="64"/>
      <w:r w:rsidRPr="00AD527E">
        <w:rPr>
          <w:b/>
          <w:bCs/>
          <w:color w:val="17365D" w:themeColor="text2" w:themeShade="BF"/>
          <w:szCs w:val="18"/>
          <w:lang w:val="de-CH"/>
        </w:rPr>
        <w:t>: Deklarierte Lebenszyklusphasen</w:t>
      </w:r>
      <w:bookmarkEnd w:id="65"/>
      <w:bookmarkEnd w:id="66"/>
    </w:p>
    <w:tbl>
      <w:tblP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08"/>
        <w:gridCol w:w="510"/>
        <w:gridCol w:w="510"/>
        <w:gridCol w:w="510"/>
        <w:gridCol w:w="510"/>
        <w:gridCol w:w="510"/>
        <w:gridCol w:w="510"/>
        <w:gridCol w:w="510"/>
        <w:gridCol w:w="510"/>
        <w:gridCol w:w="510"/>
        <w:gridCol w:w="512"/>
        <w:gridCol w:w="510"/>
        <w:gridCol w:w="510"/>
        <w:gridCol w:w="510"/>
        <w:gridCol w:w="511"/>
        <w:gridCol w:w="1305"/>
      </w:tblGrid>
      <w:tr w:rsidR="00AF1919" w:rsidRPr="00AD527E" w14:paraId="6743E6DE" w14:textId="77777777" w:rsidTr="00AD527E">
        <w:trPr>
          <w:trHeight w:val="1020"/>
        </w:trPr>
        <w:tc>
          <w:tcPr>
            <w:tcW w:w="1580" w:type="dxa"/>
            <w:gridSpan w:val="3"/>
            <w:shd w:val="clear" w:color="auto" w:fill="auto"/>
            <w:vAlign w:val="center"/>
          </w:tcPr>
          <w:p w14:paraId="6E460E42" w14:textId="77777777" w:rsidR="00AF1919" w:rsidRPr="00AD527E" w:rsidRDefault="00AF1919" w:rsidP="00AD527E">
            <w:pPr>
              <w:spacing w:line="240" w:lineRule="auto"/>
              <w:jc w:val="center"/>
              <w:rPr>
                <w:b/>
                <w:color w:val="000000"/>
                <w:lang w:val="de-CH" w:eastAsia="de-DE"/>
              </w:rPr>
            </w:pPr>
            <w:r w:rsidRPr="00AD527E">
              <w:rPr>
                <w:b/>
                <w:color w:val="000000"/>
                <w:lang w:val="de-CH"/>
              </w:rPr>
              <w:t>HERSTEL-</w:t>
            </w:r>
          </w:p>
          <w:p w14:paraId="109DEE32" w14:textId="77777777" w:rsidR="00AF1919" w:rsidRPr="00AD527E" w:rsidRDefault="00AF1919" w:rsidP="00AD527E">
            <w:pPr>
              <w:spacing w:line="240" w:lineRule="auto"/>
              <w:jc w:val="center"/>
              <w:rPr>
                <w:b/>
                <w:color w:val="000000"/>
                <w:lang w:val="de-CH"/>
              </w:rPr>
            </w:pPr>
            <w:r w:rsidRPr="00AD527E">
              <w:rPr>
                <w:b/>
                <w:color w:val="000000"/>
                <w:lang w:val="de-CH"/>
              </w:rPr>
              <w:t>LUNGS-</w:t>
            </w:r>
          </w:p>
          <w:p w14:paraId="15C79D27" w14:textId="77777777" w:rsidR="00AF1919" w:rsidRPr="00AD527E" w:rsidRDefault="00AF1919" w:rsidP="00AD527E">
            <w:pPr>
              <w:spacing w:line="240" w:lineRule="auto"/>
              <w:jc w:val="center"/>
              <w:rPr>
                <w:b/>
                <w:color w:val="000000"/>
                <w:szCs w:val="18"/>
                <w:lang w:val="de-CH" w:eastAsia="de-DE"/>
              </w:rPr>
            </w:pPr>
            <w:r w:rsidRPr="00AD527E">
              <w:rPr>
                <w:b/>
                <w:color w:val="000000"/>
                <w:lang w:val="de-CH"/>
              </w:rPr>
              <w:t>PHASE</w:t>
            </w:r>
          </w:p>
        </w:tc>
        <w:tc>
          <w:tcPr>
            <w:tcW w:w="1020" w:type="dxa"/>
            <w:gridSpan w:val="2"/>
            <w:shd w:val="clear" w:color="auto" w:fill="auto"/>
            <w:vAlign w:val="center"/>
          </w:tcPr>
          <w:p w14:paraId="25E4A25C" w14:textId="77777777" w:rsidR="00AF1919" w:rsidRPr="00AD527E" w:rsidRDefault="00AF1919" w:rsidP="00AD527E">
            <w:pPr>
              <w:spacing w:line="240" w:lineRule="auto"/>
              <w:jc w:val="center"/>
              <w:rPr>
                <w:b/>
                <w:color w:val="000000"/>
                <w:lang w:val="de-CH" w:eastAsia="de-DE"/>
              </w:rPr>
            </w:pPr>
            <w:r w:rsidRPr="00AD527E">
              <w:rPr>
                <w:b/>
                <w:color w:val="000000"/>
                <w:lang w:val="de-CH"/>
              </w:rPr>
              <w:t>ERRICH-</w:t>
            </w:r>
          </w:p>
          <w:p w14:paraId="4F3557F2" w14:textId="77777777" w:rsidR="00AF1919" w:rsidRPr="00AD527E" w:rsidRDefault="00AF1919" w:rsidP="00AD527E">
            <w:pPr>
              <w:spacing w:line="240" w:lineRule="auto"/>
              <w:jc w:val="center"/>
              <w:rPr>
                <w:b/>
                <w:color w:val="000000"/>
                <w:lang w:val="de-CH"/>
              </w:rPr>
            </w:pPr>
            <w:r w:rsidRPr="00AD527E">
              <w:rPr>
                <w:b/>
                <w:color w:val="000000"/>
                <w:lang w:val="de-CH"/>
              </w:rPr>
              <w:t>TUNGS-</w:t>
            </w:r>
          </w:p>
          <w:p w14:paraId="4C7BC56A" w14:textId="77777777" w:rsidR="00AF1919" w:rsidRPr="00AD527E" w:rsidRDefault="00AF1919" w:rsidP="00AD527E">
            <w:pPr>
              <w:spacing w:line="240" w:lineRule="auto"/>
              <w:jc w:val="center"/>
              <w:rPr>
                <w:b/>
                <w:color w:val="000000"/>
                <w:lang w:val="de-CH" w:eastAsia="de-DE"/>
              </w:rPr>
            </w:pPr>
            <w:r w:rsidRPr="00AD527E">
              <w:rPr>
                <w:b/>
                <w:color w:val="000000"/>
                <w:lang w:val="de-CH"/>
              </w:rPr>
              <w:t>PHASE</w:t>
            </w:r>
          </w:p>
        </w:tc>
        <w:tc>
          <w:tcPr>
            <w:tcW w:w="3572" w:type="dxa"/>
            <w:gridSpan w:val="7"/>
            <w:shd w:val="clear" w:color="auto" w:fill="auto"/>
            <w:vAlign w:val="center"/>
          </w:tcPr>
          <w:p w14:paraId="43515FEE" w14:textId="77777777" w:rsidR="00AF1919" w:rsidRPr="00AD527E" w:rsidRDefault="00AF1919" w:rsidP="00AD527E">
            <w:pPr>
              <w:spacing w:line="240" w:lineRule="auto"/>
              <w:jc w:val="center"/>
              <w:rPr>
                <w:b/>
                <w:color w:val="000000"/>
                <w:szCs w:val="18"/>
                <w:lang w:val="de-CH" w:eastAsia="de-DE"/>
              </w:rPr>
            </w:pPr>
            <w:r w:rsidRPr="00AD527E">
              <w:rPr>
                <w:b/>
                <w:color w:val="000000"/>
                <w:lang w:val="de-CH"/>
              </w:rPr>
              <w:t>NUTZUNGSPHASE</w:t>
            </w:r>
          </w:p>
        </w:tc>
        <w:tc>
          <w:tcPr>
            <w:tcW w:w="2041" w:type="dxa"/>
            <w:gridSpan w:val="4"/>
            <w:shd w:val="clear" w:color="auto" w:fill="auto"/>
            <w:vAlign w:val="center"/>
          </w:tcPr>
          <w:p w14:paraId="23DA00EF" w14:textId="77777777" w:rsidR="00AF1919" w:rsidRPr="00AD527E" w:rsidRDefault="00AF1919" w:rsidP="00AD527E">
            <w:pPr>
              <w:spacing w:line="240" w:lineRule="auto"/>
              <w:jc w:val="center"/>
              <w:rPr>
                <w:b/>
                <w:color w:val="000000"/>
                <w:lang w:val="de-CH" w:eastAsia="de-DE"/>
              </w:rPr>
            </w:pPr>
            <w:r w:rsidRPr="00AD527E">
              <w:rPr>
                <w:b/>
                <w:color w:val="000000"/>
                <w:lang w:val="de-CH"/>
              </w:rPr>
              <w:t>ENTSORGUNGS-</w:t>
            </w:r>
          </w:p>
          <w:p w14:paraId="7D6291A2" w14:textId="77777777" w:rsidR="00AF1919" w:rsidRPr="00AD527E" w:rsidRDefault="00AF1919" w:rsidP="00AD527E">
            <w:pPr>
              <w:spacing w:line="240" w:lineRule="auto"/>
              <w:jc w:val="center"/>
              <w:rPr>
                <w:b/>
                <w:color w:val="000000"/>
                <w:szCs w:val="18"/>
                <w:lang w:val="de-CH" w:eastAsia="de-DE"/>
              </w:rPr>
            </w:pPr>
            <w:r w:rsidRPr="00AD527E">
              <w:rPr>
                <w:b/>
                <w:color w:val="000000"/>
                <w:lang w:val="de-CH"/>
              </w:rPr>
              <w:t>PHASE</w:t>
            </w:r>
          </w:p>
        </w:tc>
        <w:tc>
          <w:tcPr>
            <w:tcW w:w="1305" w:type="dxa"/>
            <w:shd w:val="clear" w:color="auto" w:fill="auto"/>
            <w:vAlign w:val="center"/>
          </w:tcPr>
          <w:p w14:paraId="4979F8A0" w14:textId="77777777" w:rsidR="00AF1919" w:rsidRPr="00AD527E" w:rsidRDefault="00AF1919" w:rsidP="00AD527E">
            <w:pPr>
              <w:spacing w:line="240" w:lineRule="auto"/>
              <w:jc w:val="center"/>
              <w:rPr>
                <w:b/>
                <w:color w:val="000000"/>
                <w:szCs w:val="18"/>
                <w:lang w:val="de-CH" w:eastAsia="de-DE"/>
              </w:rPr>
            </w:pPr>
            <w:r w:rsidRPr="00AD527E">
              <w:rPr>
                <w:b/>
                <w:color w:val="000000"/>
                <w:lang w:val="de-CH"/>
              </w:rPr>
              <w:t>Vorteile und Belastungen</w:t>
            </w:r>
          </w:p>
        </w:tc>
      </w:tr>
      <w:tr w:rsidR="00AD527E" w:rsidRPr="00AD527E" w14:paraId="21BC5FB6" w14:textId="77777777" w:rsidTr="00AD527E">
        <w:trPr>
          <w:trHeight w:val="340"/>
        </w:trPr>
        <w:tc>
          <w:tcPr>
            <w:tcW w:w="562" w:type="dxa"/>
            <w:shd w:val="clear" w:color="auto" w:fill="auto"/>
            <w:vAlign w:val="center"/>
          </w:tcPr>
          <w:p w14:paraId="32FCBD33" w14:textId="77777777" w:rsidR="00AF1919" w:rsidRPr="00AD527E" w:rsidRDefault="00AF1919" w:rsidP="00AD527E">
            <w:pPr>
              <w:spacing w:line="240" w:lineRule="auto"/>
              <w:jc w:val="center"/>
              <w:rPr>
                <w:lang w:val="de-CH" w:eastAsia="de-DE"/>
              </w:rPr>
            </w:pPr>
            <w:r w:rsidRPr="00AD527E">
              <w:rPr>
                <w:lang w:val="de-CH"/>
              </w:rPr>
              <w:t>A1</w:t>
            </w:r>
          </w:p>
        </w:tc>
        <w:tc>
          <w:tcPr>
            <w:tcW w:w="508" w:type="dxa"/>
            <w:shd w:val="clear" w:color="auto" w:fill="auto"/>
            <w:vAlign w:val="center"/>
          </w:tcPr>
          <w:p w14:paraId="24F30C3F" w14:textId="77777777" w:rsidR="00AF1919" w:rsidRPr="00AD527E" w:rsidRDefault="00AF1919" w:rsidP="00AD527E">
            <w:pPr>
              <w:spacing w:line="240" w:lineRule="auto"/>
              <w:jc w:val="center"/>
              <w:rPr>
                <w:lang w:val="de-CH" w:eastAsia="de-DE"/>
              </w:rPr>
            </w:pPr>
            <w:r w:rsidRPr="00AD527E">
              <w:rPr>
                <w:lang w:val="de-CH"/>
              </w:rPr>
              <w:t>A2</w:t>
            </w:r>
          </w:p>
        </w:tc>
        <w:tc>
          <w:tcPr>
            <w:tcW w:w="510" w:type="dxa"/>
            <w:shd w:val="clear" w:color="auto" w:fill="auto"/>
            <w:vAlign w:val="center"/>
          </w:tcPr>
          <w:p w14:paraId="1B2981A4" w14:textId="77777777" w:rsidR="00AF1919" w:rsidRPr="00AD527E" w:rsidRDefault="00AF1919" w:rsidP="00AD527E">
            <w:pPr>
              <w:spacing w:line="240" w:lineRule="auto"/>
              <w:jc w:val="center"/>
              <w:rPr>
                <w:lang w:val="de-CH" w:eastAsia="de-DE"/>
              </w:rPr>
            </w:pPr>
            <w:r w:rsidRPr="00AD527E">
              <w:rPr>
                <w:lang w:val="de-CH"/>
              </w:rPr>
              <w:t>A3</w:t>
            </w:r>
          </w:p>
        </w:tc>
        <w:tc>
          <w:tcPr>
            <w:tcW w:w="510" w:type="dxa"/>
            <w:shd w:val="clear" w:color="auto" w:fill="auto"/>
            <w:vAlign w:val="center"/>
          </w:tcPr>
          <w:p w14:paraId="225F1F43" w14:textId="77777777" w:rsidR="00AF1919" w:rsidRPr="00AD527E" w:rsidRDefault="00AF1919" w:rsidP="00AD527E">
            <w:pPr>
              <w:spacing w:line="240" w:lineRule="auto"/>
              <w:jc w:val="center"/>
              <w:rPr>
                <w:lang w:val="de-CH" w:eastAsia="de-DE"/>
              </w:rPr>
            </w:pPr>
            <w:r w:rsidRPr="00AD527E">
              <w:rPr>
                <w:lang w:val="de-CH"/>
              </w:rPr>
              <w:t>A4</w:t>
            </w:r>
          </w:p>
        </w:tc>
        <w:tc>
          <w:tcPr>
            <w:tcW w:w="510" w:type="dxa"/>
            <w:shd w:val="clear" w:color="auto" w:fill="auto"/>
            <w:vAlign w:val="center"/>
          </w:tcPr>
          <w:p w14:paraId="363F0709" w14:textId="77777777" w:rsidR="00AF1919" w:rsidRPr="00AD527E" w:rsidRDefault="00AF1919" w:rsidP="00AD527E">
            <w:pPr>
              <w:spacing w:line="240" w:lineRule="auto"/>
              <w:jc w:val="center"/>
              <w:rPr>
                <w:lang w:val="de-CH" w:eastAsia="de-DE"/>
              </w:rPr>
            </w:pPr>
            <w:r w:rsidRPr="00AD527E">
              <w:rPr>
                <w:lang w:val="de-CH"/>
              </w:rPr>
              <w:t>A5</w:t>
            </w:r>
          </w:p>
        </w:tc>
        <w:tc>
          <w:tcPr>
            <w:tcW w:w="510" w:type="dxa"/>
            <w:shd w:val="clear" w:color="auto" w:fill="auto"/>
            <w:vAlign w:val="center"/>
          </w:tcPr>
          <w:p w14:paraId="2AFDB8DD" w14:textId="77777777" w:rsidR="00AF1919" w:rsidRPr="00AD527E" w:rsidRDefault="00AF1919" w:rsidP="00AD527E">
            <w:pPr>
              <w:spacing w:line="240" w:lineRule="auto"/>
              <w:jc w:val="center"/>
              <w:rPr>
                <w:lang w:val="de-CH" w:eastAsia="de-DE"/>
              </w:rPr>
            </w:pPr>
            <w:r w:rsidRPr="00AD527E">
              <w:rPr>
                <w:lang w:val="de-CH"/>
              </w:rPr>
              <w:t>B1</w:t>
            </w:r>
          </w:p>
        </w:tc>
        <w:tc>
          <w:tcPr>
            <w:tcW w:w="510" w:type="dxa"/>
            <w:shd w:val="clear" w:color="auto" w:fill="auto"/>
            <w:vAlign w:val="center"/>
          </w:tcPr>
          <w:p w14:paraId="62A9D2E5" w14:textId="77777777" w:rsidR="00AF1919" w:rsidRPr="00AD527E" w:rsidRDefault="00AF1919" w:rsidP="00AD527E">
            <w:pPr>
              <w:spacing w:line="240" w:lineRule="auto"/>
              <w:jc w:val="center"/>
              <w:rPr>
                <w:lang w:val="de-CH" w:eastAsia="de-DE"/>
              </w:rPr>
            </w:pPr>
            <w:r w:rsidRPr="00AD527E">
              <w:rPr>
                <w:lang w:val="de-CH"/>
              </w:rPr>
              <w:t>B2</w:t>
            </w:r>
          </w:p>
        </w:tc>
        <w:tc>
          <w:tcPr>
            <w:tcW w:w="510" w:type="dxa"/>
            <w:shd w:val="clear" w:color="auto" w:fill="auto"/>
            <w:vAlign w:val="center"/>
          </w:tcPr>
          <w:p w14:paraId="280C8883" w14:textId="77777777" w:rsidR="00AF1919" w:rsidRPr="00AD527E" w:rsidRDefault="00AF1919" w:rsidP="00AD527E">
            <w:pPr>
              <w:spacing w:line="240" w:lineRule="auto"/>
              <w:jc w:val="center"/>
              <w:rPr>
                <w:lang w:val="de-CH" w:eastAsia="de-DE"/>
              </w:rPr>
            </w:pPr>
            <w:r w:rsidRPr="00AD527E">
              <w:rPr>
                <w:lang w:val="de-CH"/>
              </w:rPr>
              <w:t>B3</w:t>
            </w:r>
          </w:p>
        </w:tc>
        <w:tc>
          <w:tcPr>
            <w:tcW w:w="510" w:type="dxa"/>
            <w:shd w:val="clear" w:color="auto" w:fill="auto"/>
            <w:vAlign w:val="center"/>
          </w:tcPr>
          <w:p w14:paraId="03DDE3F5" w14:textId="77777777" w:rsidR="00AF1919" w:rsidRPr="00AD527E" w:rsidRDefault="00AF1919" w:rsidP="00AD527E">
            <w:pPr>
              <w:spacing w:line="240" w:lineRule="auto"/>
              <w:jc w:val="center"/>
              <w:rPr>
                <w:lang w:val="de-CH" w:eastAsia="de-DE"/>
              </w:rPr>
            </w:pPr>
            <w:r w:rsidRPr="00AD527E">
              <w:rPr>
                <w:lang w:val="de-CH"/>
              </w:rPr>
              <w:t>B4</w:t>
            </w:r>
          </w:p>
        </w:tc>
        <w:tc>
          <w:tcPr>
            <w:tcW w:w="510" w:type="dxa"/>
            <w:shd w:val="clear" w:color="auto" w:fill="auto"/>
            <w:vAlign w:val="center"/>
          </w:tcPr>
          <w:p w14:paraId="727EE3BA" w14:textId="77777777" w:rsidR="00AF1919" w:rsidRPr="00AD527E" w:rsidRDefault="00AF1919" w:rsidP="00AD527E">
            <w:pPr>
              <w:spacing w:line="240" w:lineRule="auto"/>
              <w:jc w:val="center"/>
              <w:rPr>
                <w:lang w:val="de-CH" w:eastAsia="de-DE"/>
              </w:rPr>
            </w:pPr>
            <w:r w:rsidRPr="00AD527E">
              <w:rPr>
                <w:lang w:val="de-CH"/>
              </w:rPr>
              <w:t>B5</w:t>
            </w:r>
          </w:p>
        </w:tc>
        <w:tc>
          <w:tcPr>
            <w:tcW w:w="510" w:type="dxa"/>
            <w:shd w:val="clear" w:color="auto" w:fill="auto"/>
            <w:vAlign w:val="center"/>
          </w:tcPr>
          <w:p w14:paraId="08F3397B" w14:textId="77777777" w:rsidR="00AF1919" w:rsidRPr="00AD527E" w:rsidRDefault="00AF1919" w:rsidP="00AD527E">
            <w:pPr>
              <w:spacing w:line="240" w:lineRule="auto"/>
              <w:jc w:val="center"/>
              <w:rPr>
                <w:lang w:val="de-CH" w:eastAsia="de-DE"/>
              </w:rPr>
            </w:pPr>
            <w:r w:rsidRPr="00AD527E">
              <w:rPr>
                <w:lang w:val="de-CH"/>
              </w:rPr>
              <w:t>B6</w:t>
            </w:r>
          </w:p>
        </w:tc>
        <w:tc>
          <w:tcPr>
            <w:tcW w:w="512" w:type="dxa"/>
            <w:shd w:val="clear" w:color="auto" w:fill="auto"/>
            <w:vAlign w:val="center"/>
          </w:tcPr>
          <w:p w14:paraId="75F0CE2A" w14:textId="77777777" w:rsidR="00AF1919" w:rsidRPr="00AD527E" w:rsidRDefault="00AF1919" w:rsidP="00AD527E">
            <w:pPr>
              <w:spacing w:line="240" w:lineRule="auto"/>
              <w:jc w:val="center"/>
              <w:rPr>
                <w:lang w:val="de-CH" w:eastAsia="de-DE"/>
              </w:rPr>
            </w:pPr>
            <w:r w:rsidRPr="00AD527E">
              <w:rPr>
                <w:lang w:val="de-CH"/>
              </w:rPr>
              <w:t>B7</w:t>
            </w:r>
          </w:p>
        </w:tc>
        <w:tc>
          <w:tcPr>
            <w:tcW w:w="510" w:type="dxa"/>
            <w:shd w:val="clear" w:color="auto" w:fill="auto"/>
            <w:vAlign w:val="center"/>
          </w:tcPr>
          <w:p w14:paraId="32222116" w14:textId="77777777" w:rsidR="00AF1919" w:rsidRPr="00AD527E" w:rsidRDefault="00AF1919" w:rsidP="00AD527E">
            <w:pPr>
              <w:spacing w:line="240" w:lineRule="auto"/>
              <w:jc w:val="center"/>
              <w:rPr>
                <w:lang w:val="de-CH" w:eastAsia="de-DE"/>
              </w:rPr>
            </w:pPr>
            <w:r w:rsidRPr="00AD527E">
              <w:rPr>
                <w:lang w:val="de-CH"/>
              </w:rPr>
              <w:t>C1</w:t>
            </w:r>
          </w:p>
        </w:tc>
        <w:tc>
          <w:tcPr>
            <w:tcW w:w="510" w:type="dxa"/>
            <w:shd w:val="clear" w:color="auto" w:fill="auto"/>
            <w:vAlign w:val="center"/>
          </w:tcPr>
          <w:p w14:paraId="625C1E2F" w14:textId="77777777" w:rsidR="00AF1919" w:rsidRPr="00AD527E" w:rsidRDefault="00AF1919" w:rsidP="00AD527E">
            <w:pPr>
              <w:spacing w:line="240" w:lineRule="auto"/>
              <w:jc w:val="center"/>
              <w:rPr>
                <w:lang w:val="de-CH" w:eastAsia="de-DE"/>
              </w:rPr>
            </w:pPr>
            <w:r w:rsidRPr="00AD527E">
              <w:rPr>
                <w:lang w:val="de-CH"/>
              </w:rPr>
              <w:t>C2</w:t>
            </w:r>
          </w:p>
        </w:tc>
        <w:tc>
          <w:tcPr>
            <w:tcW w:w="510" w:type="dxa"/>
            <w:shd w:val="clear" w:color="auto" w:fill="auto"/>
            <w:vAlign w:val="center"/>
          </w:tcPr>
          <w:p w14:paraId="02FEDF13" w14:textId="77777777" w:rsidR="00AF1919" w:rsidRPr="00AD527E" w:rsidRDefault="00AF1919" w:rsidP="00AD527E">
            <w:pPr>
              <w:spacing w:line="240" w:lineRule="auto"/>
              <w:jc w:val="center"/>
              <w:rPr>
                <w:lang w:val="de-CH" w:eastAsia="de-DE"/>
              </w:rPr>
            </w:pPr>
            <w:r w:rsidRPr="00AD527E">
              <w:rPr>
                <w:lang w:val="de-CH"/>
              </w:rPr>
              <w:t>C3</w:t>
            </w:r>
          </w:p>
        </w:tc>
        <w:tc>
          <w:tcPr>
            <w:tcW w:w="511" w:type="dxa"/>
            <w:shd w:val="clear" w:color="auto" w:fill="auto"/>
            <w:vAlign w:val="center"/>
          </w:tcPr>
          <w:p w14:paraId="06C081E5" w14:textId="77777777" w:rsidR="00AF1919" w:rsidRPr="00AD527E" w:rsidRDefault="00AF1919" w:rsidP="00AD527E">
            <w:pPr>
              <w:spacing w:line="240" w:lineRule="auto"/>
              <w:jc w:val="center"/>
              <w:rPr>
                <w:lang w:val="de-CH" w:eastAsia="de-DE"/>
              </w:rPr>
            </w:pPr>
            <w:r w:rsidRPr="00AD527E">
              <w:rPr>
                <w:lang w:val="de-CH"/>
              </w:rPr>
              <w:t>C4</w:t>
            </w:r>
          </w:p>
        </w:tc>
        <w:tc>
          <w:tcPr>
            <w:tcW w:w="1305" w:type="dxa"/>
            <w:shd w:val="clear" w:color="auto" w:fill="auto"/>
            <w:vAlign w:val="center"/>
          </w:tcPr>
          <w:p w14:paraId="2243E531" w14:textId="77777777" w:rsidR="00AF1919" w:rsidRPr="00AD527E" w:rsidRDefault="00AF1919" w:rsidP="00AD527E">
            <w:pPr>
              <w:spacing w:line="240" w:lineRule="auto"/>
              <w:jc w:val="center"/>
              <w:rPr>
                <w:lang w:val="de-CH" w:eastAsia="de-DE"/>
              </w:rPr>
            </w:pPr>
            <w:r w:rsidRPr="00AD527E">
              <w:rPr>
                <w:lang w:val="de-CH"/>
              </w:rPr>
              <w:t>D</w:t>
            </w:r>
          </w:p>
        </w:tc>
      </w:tr>
      <w:tr w:rsidR="00AD527E" w:rsidRPr="00AD527E" w14:paraId="52FE69EA" w14:textId="77777777" w:rsidTr="00AD527E">
        <w:trPr>
          <w:cantSplit/>
          <w:trHeight w:val="2551"/>
        </w:trPr>
        <w:tc>
          <w:tcPr>
            <w:tcW w:w="562" w:type="dxa"/>
            <w:shd w:val="clear" w:color="auto" w:fill="auto"/>
            <w:textDirection w:val="btLr"/>
            <w:vAlign w:val="center"/>
          </w:tcPr>
          <w:p w14:paraId="52B08852" w14:textId="77777777" w:rsidR="00AF1919" w:rsidRPr="00AD527E" w:rsidRDefault="00AF1919" w:rsidP="000F6960">
            <w:pPr>
              <w:spacing w:line="240" w:lineRule="auto"/>
              <w:ind w:left="113"/>
              <w:rPr>
                <w:lang w:val="de-CH" w:eastAsia="de-DE"/>
              </w:rPr>
            </w:pPr>
            <w:r w:rsidRPr="00AD527E">
              <w:rPr>
                <w:lang w:val="de-CH"/>
              </w:rPr>
              <w:t>Rohstoffbereitstellung</w:t>
            </w:r>
          </w:p>
        </w:tc>
        <w:tc>
          <w:tcPr>
            <w:tcW w:w="508" w:type="dxa"/>
            <w:shd w:val="clear" w:color="auto" w:fill="auto"/>
            <w:textDirection w:val="btLr"/>
            <w:vAlign w:val="center"/>
          </w:tcPr>
          <w:p w14:paraId="596A80A6" w14:textId="77777777" w:rsidR="00AF1919" w:rsidRPr="00AD527E" w:rsidRDefault="00AF1919" w:rsidP="000F6960">
            <w:pPr>
              <w:spacing w:line="240" w:lineRule="auto"/>
              <w:ind w:left="113"/>
              <w:rPr>
                <w:lang w:val="de-CH" w:eastAsia="de-DE"/>
              </w:rPr>
            </w:pPr>
            <w:r w:rsidRPr="00AD527E">
              <w:rPr>
                <w:lang w:val="de-CH"/>
              </w:rPr>
              <w:t>Transport</w:t>
            </w:r>
          </w:p>
        </w:tc>
        <w:tc>
          <w:tcPr>
            <w:tcW w:w="510" w:type="dxa"/>
            <w:shd w:val="clear" w:color="auto" w:fill="auto"/>
            <w:textDirection w:val="btLr"/>
            <w:vAlign w:val="center"/>
          </w:tcPr>
          <w:p w14:paraId="65D65424" w14:textId="77777777" w:rsidR="00AF1919" w:rsidRPr="00AD527E" w:rsidRDefault="00AF1919" w:rsidP="000F6960">
            <w:pPr>
              <w:spacing w:line="240" w:lineRule="auto"/>
              <w:ind w:left="113"/>
              <w:rPr>
                <w:lang w:val="de-CH" w:eastAsia="de-DE"/>
              </w:rPr>
            </w:pPr>
            <w:r w:rsidRPr="00AD527E">
              <w:rPr>
                <w:lang w:val="de-CH"/>
              </w:rPr>
              <w:t>Herstellung</w:t>
            </w:r>
          </w:p>
        </w:tc>
        <w:tc>
          <w:tcPr>
            <w:tcW w:w="510" w:type="dxa"/>
            <w:shd w:val="clear" w:color="auto" w:fill="auto"/>
            <w:textDirection w:val="btLr"/>
            <w:vAlign w:val="center"/>
          </w:tcPr>
          <w:p w14:paraId="6A66E23C" w14:textId="77777777" w:rsidR="00AF1919" w:rsidRPr="00AD527E" w:rsidRDefault="00AF1919" w:rsidP="000F6960">
            <w:pPr>
              <w:spacing w:line="240" w:lineRule="auto"/>
              <w:ind w:left="113"/>
              <w:rPr>
                <w:lang w:val="de-CH" w:eastAsia="de-DE"/>
              </w:rPr>
            </w:pPr>
            <w:r w:rsidRPr="00AD527E">
              <w:rPr>
                <w:lang w:val="de-CH"/>
              </w:rPr>
              <w:t>Transport</w:t>
            </w:r>
          </w:p>
        </w:tc>
        <w:tc>
          <w:tcPr>
            <w:tcW w:w="510" w:type="dxa"/>
            <w:shd w:val="clear" w:color="auto" w:fill="auto"/>
            <w:textDirection w:val="btLr"/>
            <w:vAlign w:val="center"/>
          </w:tcPr>
          <w:p w14:paraId="08020CFD" w14:textId="77777777" w:rsidR="00AF1919" w:rsidRPr="00AD527E" w:rsidRDefault="00AF1919" w:rsidP="000F6960">
            <w:pPr>
              <w:spacing w:line="240" w:lineRule="auto"/>
              <w:ind w:left="113"/>
              <w:rPr>
                <w:lang w:val="de-CH" w:eastAsia="de-DE"/>
              </w:rPr>
            </w:pPr>
            <w:r w:rsidRPr="00AD527E">
              <w:rPr>
                <w:lang w:val="de-CH"/>
              </w:rPr>
              <w:t>Bau / Einbau</w:t>
            </w:r>
          </w:p>
        </w:tc>
        <w:tc>
          <w:tcPr>
            <w:tcW w:w="510" w:type="dxa"/>
            <w:shd w:val="clear" w:color="auto" w:fill="auto"/>
            <w:textDirection w:val="btLr"/>
            <w:vAlign w:val="center"/>
          </w:tcPr>
          <w:p w14:paraId="51B8FCAF" w14:textId="77777777" w:rsidR="00AF1919" w:rsidRPr="00AD527E" w:rsidRDefault="00AF1919" w:rsidP="000F6960">
            <w:pPr>
              <w:spacing w:line="240" w:lineRule="auto"/>
              <w:ind w:left="113"/>
              <w:rPr>
                <w:lang w:val="de-CH" w:eastAsia="de-DE"/>
              </w:rPr>
            </w:pPr>
            <w:r w:rsidRPr="00AD527E">
              <w:rPr>
                <w:lang w:val="de-CH"/>
              </w:rPr>
              <w:t>Nutzung</w:t>
            </w:r>
          </w:p>
        </w:tc>
        <w:tc>
          <w:tcPr>
            <w:tcW w:w="510" w:type="dxa"/>
            <w:shd w:val="clear" w:color="auto" w:fill="auto"/>
            <w:textDirection w:val="btLr"/>
            <w:vAlign w:val="center"/>
          </w:tcPr>
          <w:p w14:paraId="40C296F2" w14:textId="77777777" w:rsidR="00AF1919" w:rsidRPr="00AD527E" w:rsidRDefault="00AF1919" w:rsidP="000F6960">
            <w:pPr>
              <w:spacing w:line="240" w:lineRule="auto"/>
              <w:ind w:left="113"/>
              <w:rPr>
                <w:lang w:val="de-CH" w:eastAsia="de-DE"/>
              </w:rPr>
            </w:pPr>
            <w:r w:rsidRPr="00AD527E">
              <w:rPr>
                <w:lang w:val="de-CH"/>
              </w:rPr>
              <w:t>Instandhaltung</w:t>
            </w:r>
          </w:p>
        </w:tc>
        <w:tc>
          <w:tcPr>
            <w:tcW w:w="510" w:type="dxa"/>
            <w:shd w:val="clear" w:color="auto" w:fill="auto"/>
            <w:textDirection w:val="btLr"/>
            <w:vAlign w:val="center"/>
          </w:tcPr>
          <w:p w14:paraId="0425A5CC" w14:textId="77777777" w:rsidR="00AF1919" w:rsidRPr="00AD527E" w:rsidRDefault="00AF1919" w:rsidP="000F6960">
            <w:pPr>
              <w:spacing w:line="240" w:lineRule="auto"/>
              <w:ind w:left="113"/>
              <w:rPr>
                <w:lang w:val="de-CH" w:eastAsia="de-DE"/>
              </w:rPr>
            </w:pPr>
            <w:r w:rsidRPr="00AD527E">
              <w:rPr>
                <w:lang w:val="de-CH"/>
              </w:rPr>
              <w:t>Reparatur</w:t>
            </w:r>
          </w:p>
        </w:tc>
        <w:tc>
          <w:tcPr>
            <w:tcW w:w="510" w:type="dxa"/>
            <w:shd w:val="clear" w:color="auto" w:fill="auto"/>
            <w:textDirection w:val="btLr"/>
            <w:vAlign w:val="center"/>
          </w:tcPr>
          <w:p w14:paraId="33563B75" w14:textId="77777777" w:rsidR="00AF1919" w:rsidRPr="00AD527E" w:rsidRDefault="00AF1919" w:rsidP="000F6960">
            <w:pPr>
              <w:spacing w:line="240" w:lineRule="auto"/>
              <w:ind w:left="113"/>
              <w:rPr>
                <w:lang w:val="de-CH" w:eastAsia="de-DE"/>
              </w:rPr>
            </w:pPr>
            <w:r w:rsidRPr="00AD527E">
              <w:rPr>
                <w:lang w:val="de-CH"/>
              </w:rPr>
              <w:t>Ersatz</w:t>
            </w:r>
          </w:p>
        </w:tc>
        <w:tc>
          <w:tcPr>
            <w:tcW w:w="510" w:type="dxa"/>
            <w:shd w:val="clear" w:color="auto" w:fill="auto"/>
            <w:textDirection w:val="btLr"/>
          </w:tcPr>
          <w:p w14:paraId="0E33C1C3" w14:textId="77777777" w:rsidR="00AF1919" w:rsidRPr="00AD527E" w:rsidRDefault="00AF1919" w:rsidP="000F6960">
            <w:pPr>
              <w:spacing w:line="240" w:lineRule="auto"/>
              <w:ind w:left="113"/>
              <w:rPr>
                <w:lang w:val="de-CH" w:eastAsia="de-DE"/>
              </w:rPr>
            </w:pPr>
            <w:r w:rsidRPr="00AD527E">
              <w:rPr>
                <w:lang w:val="de-CH"/>
              </w:rPr>
              <w:t>Umbau, Erneuerung</w:t>
            </w:r>
          </w:p>
        </w:tc>
        <w:tc>
          <w:tcPr>
            <w:tcW w:w="510" w:type="dxa"/>
            <w:shd w:val="clear" w:color="auto" w:fill="auto"/>
            <w:textDirection w:val="btLr"/>
            <w:vAlign w:val="center"/>
          </w:tcPr>
          <w:p w14:paraId="729D098A" w14:textId="77777777" w:rsidR="00AF1919" w:rsidRPr="00AD527E" w:rsidRDefault="00AF1919" w:rsidP="000F6960">
            <w:pPr>
              <w:spacing w:line="240" w:lineRule="auto"/>
              <w:ind w:left="113"/>
              <w:rPr>
                <w:lang w:val="de-CH" w:eastAsia="de-DE"/>
              </w:rPr>
            </w:pPr>
            <w:r w:rsidRPr="00AD527E">
              <w:rPr>
                <w:lang w:val="de-CH"/>
              </w:rPr>
              <w:t>betrieblicher Energieeinsatz</w:t>
            </w:r>
          </w:p>
        </w:tc>
        <w:tc>
          <w:tcPr>
            <w:tcW w:w="512" w:type="dxa"/>
            <w:shd w:val="clear" w:color="auto" w:fill="auto"/>
            <w:textDirection w:val="btLr"/>
            <w:vAlign w:val="center"/>
          </w:tcPr>
          <w:p w14:paraId="0D83D9B7" w14:textId="77777777" w:rsidR="00AF1919" w:rsidRPr="00AD527E" w:rsidRDefault="00AF1919" w:rsidP="000F6960">
            <w:pPr>
              <w:spacing w:line="240" w:lineRule="auto"/>
              <w:ind w:left="113"/>
              <w:rPr>
                <w:lang w:val="de-CH" w:eastAsia="de-DE"/>
              </w:rPr>
            </w:pPr>
            <w:r w:rsidRPr="00AD527E">
              <w:rPr>
                <w:lang w:val="de-CH"/>
              </w:rPr>
              <w:t>betrieblicher Wassereinsatz</w:t>
            </w:r>
          </w:p>
        </w:tc>
        <w:tc>
          <w:tcPr>
            <w:tcW w:w="510" w:type="dxa"/>
            <w:shd w:val="clear" w:color="auto" w:fill="auto"/>
            <w:textDirection w:val="btLr"/>
            <w:vAlign w:val="center"/>
          </w:tcPr>
          <w:p w14:paraId="1643E839" w14:textId="77777777" w:rsidR="00AF1919" w:rsidRPr="00AD527E" w:rsidRDefault="00AF1919" w:rsidP="000F6960">
            <w:pPr>
              <w:spacing w:line="240" w:lineRule="auto"/>
              <w:ind w:left="113"/>
              <w:rPr>
                <w:lang w:val="de-CH" w:eastAsia="de-DE"/>
              </w:rPr>
            </w:pPr>
            <w:r w:rsidRPr="00AD527E">
              <w:rPr>
                <w:lang w:val="de-CH"/>
              </w:rPr>
              <w:t>Abbruch</w:t>
            </w:r>
          </w:p>
        </w:tc>
        <w:tc>
          <w:tcPr>
            <w:tcW w:w="510" w:type="dxa"/>
            <w:shd w:val="clear" w:color="auto" w:fill="auto"/>
            <w:textDirection w:val="btLr"/>
            <w:vAlign w:val="center"/>
          </w:tcPr>
          <w:p w14:paraId="463082A9" w14:textId="77777777" w:rsidR="00AF1919" w:rsidRPr="00AD527E" w:rsidRDefault="00AF1919" w:rsidP="000F6960">
            <w:pPr>
              <w:spacing w:line="240" w:lineRule="auto"/>
              <w:ind w:left="113"/>
              <w:rPr>
                <w:lang w:val="de-CH" w:eastAsia="de-DE"/>
              </w:rPr>
            </w:pPr>
            <w:r w:rsidRPr="00AD527E">
              <w:rPr>
                <w:lang w:val="de-CH"/>
              </w:rPr>
              <w:t>Transport</w:t>
            </w:r>
          </w:p>
        </w:tc>
        <w:tc>
          <w:tcPr>
            <w:tcW w:w="510" w:type="dxa"/>
            <w:shd w:val="clear" w:color="auto" w:fill="auto"/>
            <w:textDirection w:val="btLr"/>
            <w:vAlign w:val="center"/>
          </w:tcPr>
          <w:p w14:paraId="4E1170D3" w14:textId="77777777" w:rsidR="00AF1919" w:rsidRPr="00AD527E" w:rsidRDefault="00AF1919" w:rsidP="000F6960">
            <w:pPr>
              <w:spacing w:line="240" w:lineRule="auto"/>
              <w:ind w:left="113"/>
              <w:rPr>
                <w:lang w:val="de-CH" w:eastAsia="de-DE"/>
              </w:rPr>
            </w:pPr>
            <w:r w:rsidRPr="00AD527E">
              <w:rPr>
                <w:lang w:val="de-CH"/>
              </w:rPr>
              <w:t>Abfallbewirtschaftung</w:t>
            </w:r>
          </w:p>
        </w:tc>
        <w:tc>
          <w:tcPr>
            <w:tcW w:w="511" w:type="dxa"/>
            <w:shd w:val="clear" w:color="auto" w:fill="auto"/>
            <w:textDirection w:val="btLr"/>
            <w:vAlign w:val="center"/>
          </w:tcPr>
          <w:p w14:paraId="0E2229EB" w14:textId="77777777" w:rsidR="00AF1919" w:rsidRPr="00AD527E" w:rsidRDefault="00AF1919" w:rsidP="000F6960">
            <w:pPr>
              <w:spacing w:line="240" w:lineRule="auto"/>
              <w:ind w:left="113"/>
              <w:rPr>
                <w:lang w:val="de-CH" w:eastAsia="de-DE"/>
              </w:rPr>
            </w:pPr>
            <w:r w:rsidRPr="00AD527E">
              <w:rPr>
                <w:lang w:val="de-CH"/>
              </w:rPr>
              <w:t>Entsorgung</w:t>
            </w:r>
          </w:p>
        </w:tc>
        <w:tc>
          <w:tcPr>
            <w:tcW w:w="1305" w:type="dxa"/>
            <w:shd w:val="clear" w:color="auto" w:fill="auto"/>
            <w:textDirection w:val="btLr"/>
            <w:vAlign w:val="center"/>
          </w:tcPr>
          <w:p w14:paraId="4FAED8FD" w14:textId="77777777" w:rsidR="00AF1919" w:rsidRPr="00AD527E" w:rsidRDefault="00AF1919" w:rsidP="000F6960">
            <w:pPr>
              <w:spacing w:line="240" w:lineRule="auto"/>
              <w:ind w:left="113"/>
              <w:rPr>
                <w:lang w:val="de-CH" w:eastAsia="de-DE"/>
              </w:rPr>
            </w:pPr>
            <w:r w:rsidRPr="00AD527E">
              <w:rPr>
                <w:lang w:val="de-CH"/>
              </w:rPr>
              <w:t>Wiederverwendungs-, Rückgewinnungs-,</w:t>
            </w:r>
          </w:p>
          <w:p w14:paraId="01C739BB" w14:textId="77777777" w:rsidR="00AF1919" w:rsidRPr="00AD527E" w:rsidRDefault="00AF1919" w:rsidP="000F6960">
            <w:pPr>
              <w:spacing w:line="240" w:lineRule="auto"/>
              <w:ind w:left="113"/>
              <w:rPr>
                <w:lang w:val="de-CH" w:eastAsia="de-DE"/>
              </w:rPr>
            </w:pPr>
            <w:r w:rsidRPr="00AD527E">
              <w:rPr>
                <w:lang w:val="de-CH"/>
              </w:rPr>
              <w:t>Recyclingpotenzial</w:t>
            </w:r>
          </w:p>
        </w:tc>
      </w:tr>
      <w:tr w:rsidR="00AD527E" w:rsidRPr="00AD527E" w14:paraId="58F74084" w14:textId="77777777" w:rsidTr="00AD527E">
        <w:trPr>
          <w:cantSplit/>
          <w:trHeight w:val="340"/>
        </w:trPr>
        <w:tc>
          <w:tcPr>
            <w:tcW w:w="562" w:type="dxa"/>
            <w:shd w:val="clear" w:color="auto" w:fill="auto"/>
            <w:vAlign w:val="center"/>
          </w:tcPr>
          <w:p w14:paraId="05320B95" w14:textId="77777777" w:rsidR="00AF1919" w:rsidRPr="00AD527E" w:rsidRDefault="00AF1919" w:rsidP="00AD527E">
            <w:pPr>
              <w:tabs>
                <w:tab w:val="center" w:pos="4536"/>
                <w:tab w:val="right" w:pos="9072"/>
              </w:tabs>
              <w:spacing w:line="240" w:lineRule="auto"/>
              <w:jc w:val="center"/>
              <w:rPr>
                <w:lang w:val="de-CH"/>
              </w:rPr>
            </w:pPr>
          </w:p>
        </w:tc>
        <w:tc>
          <w:tcPr>
            <w:tcW w:w="508" w:type="dxa"/>
            <w:shd w:val="clear" w:color="auto" w:fill="auto"/>
            <w:vAlign w:val="center"/>
          </w:tcPr>
          <w:p w14:paraId="6BF307E0"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658217C8"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4AD733CA"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3CEAA7F2"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1139C768"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70A3A81C"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51753760"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18DA4BCC"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099A967F"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0A8C4142" w14:textId="77777777" w:rsidR="00AF1919" w:rsidRPr="00AD527E" w:rsidRDefault="00AF1919" w:rsidP="00AD527E">
            <w:pPr>
              <w:tabs>
                <w:tab w:val="center" w:pos="4536"/>
                <w:tab w:val="right" w:pos="9072"/>
              </w:tabs>
              <w:spacing w:line="240" w:lineRule="auto"/>
              <w:jc w:val="center"/>
              <w:rPr>
                <w:lang w:val="de-CH"/>
              </w:rPr>
            </w:pPr>
          </w:p>
        </w:tc>
        <w:tc>
          <w:tcPr>
            <w:tcW w:w="512" w:type="dxa"/>
            <w:shd w:val="clear" w:color="auto" w:fill="auto"/>
            <w:vAlign w:val="center"/>
          </w:tcPr>
          <w:p w14:paraId="41B04084"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21A7E2FE"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40BBF859"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06335284" w14:textId="77777777" w:rsidR="00AF1919" w:rsidRPr="00AD527E" w:rsidRDefault="00AF1919" w:rsidP="00AD527E">
            <w:pPr>
              <w:tabs>
                <w:tab w:val="center" w:pos="4536"/>
                <w:tab w:val="right" w:pos="9072"/>
              </w:tabs>
              <w:spacing w:line="240" w:lineRule="auto"/>
              <w:jc w:val="center"/>
              <w:rPr>
                <w:lang w:val="de-CH"/>
              </w:rPr>
            </w:pPr>
          </w:p>
        </w:tc>
        <w:tc>
          <w:tcPr>
            <w:tcW w:w="511" w:type="dxa"/>
            <w:shd w:val="clear" w:color="auto" w:fill="auto"/>
            <w:vAlign w:val="center"/>
          </w:tcPr>
          <w:p w14:paraId="79F13FCE" w14:textId="77777777" w:rsidR="00AF1919" w:rsidRPr="00AD527E" w:rsidRDefault="00AF1919" w:rsidP="00AD527E">
            <w:pPr>
              <w:tabs>
                <w:tab w:val="center" w:pos="4536"/>
                <w:tab w:val="right" w:pos="9072"/>
              </w:tabs>
              <w:spacing w:line="240" w:lineRule="auto"/>
              <w:jc w:val="center"/>
              <w:rPr>
                <w:lang w:val="de-CH"/>
              </w:rPr>
            </w:pPr>
          </w:p>
        </w:tc>
        <w:tc>
          <w:tcPr>
            <w:tcW w:w="1305" w:type="dxa"/>
            <w:shd w:val="clear" w:color="auto" w:fill="auto"/>
            <w:vAlign w:val="center"/>
          </w:tcPr>
          <w:p w14:paraId="3729C855" w14:textId="77777777" w:rsidR="00AF1919" w:rsidRPr="00AD527E" w:rsidRDefault="00AF1919" w:rsidP="00AD527E">
            <w:pPr>
              <w:tabs>
                <w:tab w:val="center" w:pos="4536"/>
                <w:tab w:val="right" w:pos="9072"/>
              </w:tabs>
              <w:spacing w:line="240" w:lineRule="auto"/>
              <w:jc w:val="center"/>
              <w:rPr>
                <w:lang w:val="de-CH"/>
              </w:rPr>
            </w:pPr>
          </w:p>
        </w:tc>
      </w:tr>
    </w:tbl>
    <w:p w14:paraId="2072E76A" w14:textId="39CA5164" w:rsidR="00AF1919" w:rsidRPr="00AF1919" w:rsidRDefault="00AF1919" w:rsidP="00AD527E">
      <w:pPr>
        <w:spacing w:before="240"/>
        <w:rPr>
          <w:szCs w:val="18"/>
          <w:lang w:val="de-CH"/>
        </w:rPr>
      </w:pPr>
      <w:r w:rsidRPr="00AD527E">
        <w:rPr>
          <w:szCs w:val="18"/>
          <w:lang w:val="de-CH"/>
        </w:rPr>
        <w:t xml:space="preserve">X = in Ökobilanz enthalten; ND = </w:t>
      </w:r>
      <w:r w:rsidR="005B1482">
        <w:rPr>
          <w:szCs w:val="18"/>
          <w:lang w:val="de-CH"/>
        </w:rPr>
        <w:t>Nicht deklariert</w:t>
      </w:r>
    </w:p>
    <w:p w14:paraId="3450061C" w14:textId="77777777" w:rsidR="00845AF0" w:rsidRDefault="00845AF0" w:rsidP="00845AF0">
      <w:pPr>
        <w:rPr>
          <w:lang w:val="de-CH"/>
        </w:rPr>
      </w:pPr>
      <w:bookmarkStart w:id="67" w:name="_Toc488947130"/>
    </w:p>
    <w:p w14:paraId="1926D851" w14:textId="77777777" w:rsidR="00845AF0" w:rsidRPr="004B5AD6" w:rsidRDefault="00845AF0" w:rsidP="00845AF0">
      <w:pPr>
        <w:rPr>
          <w:lang w:val="de-CH"/>
        </w:rPr>
      </w:pPr>
    </w:p>
    <w:p w14:paraId="20B58C25" w14:textId="087174EB" w:rsidR="00BD3079" w:rsidRDefault="00BD3079" w:rsidP="008D5FE3">
      <w:pPr>
        <w:pStyle w:val="berschrift2"/>
      </w:pPr>
      <w:bookmarkStart w:id="68" w:name="_Toc57723653"/>
      <w:r w:rsidRPr="004B5AD6">
        <w:t>Flussdiagramm der Prozesse im Lebenszyklus</w:t>
      </w:r>
      <w:bookmarkEnd w:id="67"/>
      <w:bookmarkEnd w:id="68"/>
    </w:p>
    <w:p w14:paraId="024559B2" w14:textId="77777777" w:rsidR="00845AF0" w:rsidRDefault="00845AF0" w:rsidP="00845AF0">
      <w:pPr>
        <w:rPr>
          <w:lang w:val="de-CH"/>
        </w:rPr>
      </w:pPr>
      <w:bookmarkStart w:id="69" w:name="_Toc488947131"/>
    </w:p>
    <w:p w14:paraId="792AFAD3" w14:textId="77777777" w:rsidR="00DA6530" w:rsidRPr="004B5AD6" w:rsidRDefault="00DA6530" w:rsidP="00DA6530">
      <w:pPr>
        <w:rPr>
          <w:lang w:val="de-CH"/>
        </w:rPr>
      </w:pPr>
      <w:r>
        <w:rPr>
          <w:lang w:val="de-CH"/>
        </w:rPr>
        <w:t>Inhalt gemäß produktspezifischem PKR-B Dokument</w:t>
      </w:r>
    </w:p>
    <w:p w14:paraId="32749B81" w14:textId="77777777" w:rsidR="00845AF0" w:rsidRPr="004B5AD6" w:rsidRDefault="00845AF0" w:rsidP="00845AF0">
      <w:pPr>
        <w:rPr>
          <w:lang w:val="de-CH"/>
        </w:rPr>
      </w:pPr>
    </w:p>
    <w:p w14:paraId="0DE056C2" w14:textId="56AF3617" w:rsidR="00B21863" w:rsidRPr="004B5AD6" w:rsidRDefault="00B21863" w:rsidP="008D5FE3">
      <w:pPr>
        <w:pStyle w:val="berschrift2"/>
      </w:pPr>
      <w:bookmarkStart w:id="70" w:name="_Toc57723654"/>
      <w:r w:rsidRPr="004B5AD6">
        <w:t>Abschätzungen und Annahmen</w:t>
      </w:r>
      <w:bookmarkEnd w:id="69"/>
      <w:bookmarkEnd w:id="70"/>
    </w:p>
    <w:p w14:paraId="3E7E7250" w14:textId="77777777" w:rsidR="00845AF0" w:rsidRDefault="00845AF0" w:rsidP="00845AF0">
      <w:pPr>
        <w:rPr>
          <w:lang w:val="de-CH"/>
        </w:rPr>
      </w:pPr>
      <w:bookmarkStart w:id="71" w:name="_Toc488947132"/>
    </w:p>
    <w:p w14:paraId="00E56C4A" w14:textId="77777777" w:rsidR="00DA6530" w:rsidRPr="004B5AD6" w:rsidRDefault="00DA6530" w:rsidP="00DA6530">
      <w:pPr>
        <w:rPr>
          <w:lang w:val="de-CH"/>
        </w:rPr>
      </w:pPr>
      <w:r>
        <w:rPr>
          <w:lang w:val="de-CH"/>
        </w:rPr>
        <w:t>Inhalt gemäß produktspezifischem PKR-B Dokument</w:t>
      </w:r>
    </w:p>
    <w:p w14:paraId="1D7043D3" w14:textId="77777777" w:rsidR="00845AF0" w:rsidRPr="004B5AD6" w:rsidRDefault="00845AF0" w:rsidP="00845AF0">
      <w:pPr>
        <w:rPr>
          <w:lang w:val="de-CH"/>
        </w:rPr>
      </w:pPr>
    </w:p>
    <w:p w14:paraId="7E95B7C5" w14:textId="058059DB" w:rsidR="00D04DA4" w:rsidRPr="004B5AD6" w:rsidRDefault="003A2E1C" w:rsidP="008D5FE3">
      <w:pPr>
        <w:pStyle w:val="berschrift2"/>
      </w:pPr>
      <w:bookmarkStart w:id="72" w:name="_Toc57723655"/>
      <w:proofErr w:type="spellStart"/>
      <w:r w:rsidRPr="004B5AD6">
        <w:t>Abschneideregeln</w:t>
      </w:r>
      <w:bookmarkEnd w:id="71"/>
      <w:bookmarkEnd w:id="72"/>
      <w:proofErr w:type="spellEnd"/>
    </w:p>
    <w:p w14:paraId="76E6B14B" w14:textId="77777777" w:rsidR="00845AF0" w:rsidRDefault="00845AF0" w:rsidP="00845AF0">
      <w:pPr>
        <w:rPr>
          <w:lang w:val="de-CH"/>
        </w:rPr>
      </w:pPr>
      <w:bookmarkStart w:id="73" w:name="_Toc488947133"/>
    </w:p>
    <w:p w14:paraId="7C77FB44" w14:textId="77777777" w:rsidR="00DA6530" w:rsidRPr="004B5AD6" w:rsidRDefault="00DA6530" w:rsidP="00DA6530">
      <w:pPr>
        <w:rPr>
          <w:lang w:val="de-CH"/>
        </w:rPr>
      </w:pPr>
      <w:r>
        <w:rPr>
          <w:lang w:val="de-CH"/>
        </w:rPr>
        <w:t>Inhalt gemäß produktspezifischem PKR-B Dokument</w:t>
      </w:r>
    </w:p>
    <w:p w14:paraId="4466CAF1" w14:textId="77777777" w:rsidR="00845AF0" w:rsidRPr="004B5AD6" w:rsidRDefault="00845AF0" w:rsidP="00845AF0">
      <w:pPr>
        <w:rPr>
          <w:lang w:val="de-CH"/>
        </w:rPr>
      </w:pPr>
    </w:p>
    <w:p w14:paraId="26C7D552" w14:textId="1B7CE00C" w:rsidR="00B137F9" w:rsidRPr="004B5AD6" w:rsidRDefault="00B137F9" w:rsidP="008D5FE3">
      <w:pPr>
        <w:pStyle w:val="berschrift2"/>
      </w:pPr>
      <w:bookmarkStart w:id="74" w:name="_Toc57723656"/>
      <w:r w:rsidRPr="004B5AD6">
        <w:t>Hintergrunddaten</w:t>
      </w:r>
      <w:bookmarkEnd w:id="73"/>
      <w:bookmarkEnd w:id="74"/>
    </w:p>
    <w:p w14:paraId="36845738" w14:textId="77777777" w:rsidR="00845AF0" w:rsidRDefault="00845AF0" w:rsidP="00845AF0">
      <w:pPr>
        <w:rPr>
          <w:lang w:val="de-CH"/>
        </w:rPr>
      </w:pPr>
      <w:bookmarkStart w:id="75" w:name="_Toc488947134"/>
    </w:p>
    <w:p w14:paraId="21EF5C3D" w14:textId="77777777" w:rsidR="00DA6530" w:rsidRPr="004B5AD6" w:rsidRDefault="00DA6530" w:rsidP="00DA6530">
      <w:pPr>
        <w:rPr>
          <w:lang w:val="de-CH"/>
        </w:rPr>
      </w:pPr>
      <w:r>
        <w:rPr>
          <w:lang w:val="de-CH"/>
        </w:rPr>
        <w:t>Inhalt gemäß produktspezifischem PKR-B Dokument</w:t>
      </w:r>
    </w:p>
    <w:p w14:paraId="015F9190" w14:textId="77777777" w:rsidR="00845AF0" w:rsidRPr="004B5AD6" w:rsidRDefault="00845AF0" w:rsidP="00845AF0">
      <w:pPr>
        <w:rPr>
          <w:lang w:val="de-CH"/>
        </w:rPr>
      </w:pPr>
    </w:p>
    <w:p w14:paraId="650627AF" w14:textId="3F7DFD87" w:rsidR="00E80CBA" w:rsidRPr="004B5AD6" w:rsidRDefault="00E80CBA" w:rsidP="008D5FE3">
      <w:pPr>
        <w:pStyle w:val="berschrift2"/>
      </w:pPr>
      <w:bookmarkStart w:id="76" w:name="_Toc57723657"/>
      <w:r w:rsidRPr="004B5AD6">
        <w:t>Datenqualität</w:t>
      </w:r>
      <w:bookmarkEnd w:id="75"/>
      <w:bookmarkEnd w:id="76"/>
    </w:p>
    <w:p w14:paraId="4A6004AC" w14:textId="77777777" w:rsidR="00845AF0" w:rsidRDefault="00845AF0" w:rsidP="00845AF0">
      <w:pPr>
        <w:rPr>
          <w:lang w:val="de-CH"/>
        </w:rPr>
      </w:pPr>
      <w:bookmarkStart w:id="77" w:name="_Toc488947135"/>
    </w:p>
    <w:p w14:paraId="76B24AD3" w14:textId="77777777" w:rsidR="00DA6530" w:rsidRPr="004B5AD6" w:rsidRDefault="00DA6530" w:rsidP="00DA6530">
      <w:pPr>
        <w:rPr>
          <w:lang w:val="de-CH"/>
        </w:rPr>
      </w:pPr>
      <w:r>
        <w:rPr>
          <w:lang w:val="de-CH"/>
        </w:rPr>
        <w:t>Inhalt gemäß produktspezifischem PKR-B Dokument</w:t>
      </w:r>
    </w:p>
    <w:p w14:paraId="79EA9DC2" w14:textId="77777777" w:rsidR="00845AF0" w:rsidRPr="004B5AD6" w:rsidRDefault="00845AF0" w:rsidP="00845AF0">
      <w:pPr>
        <w:rPr>
          <w:lang w:val="de-CH"/>
        </w:rPr>
      </w:pPr>
    </w:p>
    <w:p w14:paraId="6B223ED7" w14:textId="643B4E32" w:rsidR="00F8473F" w:rsidRPr="004B5AD6" w:rsidRDefault="00F8473F" w:rsidP="008D5FE3">
      <w:pPr>
        <w:pStyle w:val="berschrift2"/>
      </w:pPr>
      <w:bookmarkStart w:id="78" w:name="_Toc57723658"/>
      <w:r w:rsidRPr="004B5AD6">
        <w:t>Betrachtungszeitraum</w:t>
      </w:r>
      <w:bookmarkEnd w:id="77"/>
      <w:bookmarkEnd w:id="78"/>
    </w:p>
    <w:p w14:paraId="38B30ABF" w14:textId="77777777" w:rsidR="00845AF0" w:rsidRDefault="00845AF0" w:rsidP="00845AF0">
      <w:pPr>
        <w:rPr>
          <w:lang w:val="de-CH"/>
        </w:rPr>
      </w:pPr>
    </w:p>
    <w:p w14:paraId="30ED8979" w14:textId="77777777" w:rsidR="00DA6530" w:rsidRPr="004B5AD6" w:rsidRDefault="00DA6530" w:rsidP="00DA6530">
      <w:pPr>
        <w:rPr>
          <w:lang w:val="de-CH"/>
        </w:rPr>
      </w:pPr>
      <w:r>
        <w:rPr>
          <w:lang w:val="de-CH"/>
        </w:rPr>
        <w:t>Inhalt gemäß produktspezifischem PKR-B Dokument</w:t>
      </w:r>
    </w:p>
    <w:p w14:paraId="48902312" w14:textId="77777777" w:rsidR="00845AF0" w:rsidRPr="004B5AD6" w:rsidRDefault="00845AF0" w:rsidP="00845AF0">
      <w:pPr>
        <w:rPr>
          <w:lang w:val="de-CH"/>
        </w:rPr>
      </w:pPr>
    </w:p>
    <w:p w14:paraId="5363EFB0" w14:textId="5B7AE78D" w:rsidR="000D2C83" w:rsidRPr="004B5AD6" w:rsidRDefault="000D2C83" w:rsidP="008D5FE3">
      <w:pPr>
        <w:pStyle w:val="berschrift2"/>
      </w:pPr>
      <w:bookmarkStart w:id="79" w:name="_Toc488947136"/>
      <w:bookmarkStart w:id="80" w:name="_Toc57723659"/>
      <w:r w:rsidRPr="004B5AD6">
        <w:t>Allokation</w:t>
      </w:r>
      <w:bookmarkEnd w:id="79"/>
      <w:bookmarkEnd w:id="80"/>
    </w:p>
    <w:p w14:paraId="5C9E5210" w14:textId="77777777" w:rsidR="00845AF0" w:rsidRDefault="00845AF0" w:rsidP="00845AF0">
      <w:pPr>
        <w:rPr>
          <w:lang w:val="de-CH"/>
        </w:rPr>
      </w:pPr>
      <w:bookmarkStart w:id="81" w:name="_Toc488947137"/>
    </w:p>
    <w:p w14:paraId="23BFB483" w14:textId="77777777" w:rsidR="00DA6530" w:rsidRPr="004B5AD6" w:rsidRDefault="00DA6530" w:rsidP="00DA6530">
      <w:pPr>
        <w:rPr>
          <w:lang w:val="de-CH"/>
        </w:rPr>
      </w:pPr>
      <w:r>
        <w:rPr>
          <w:lang w:val="de-CH"/>
        </w:rPr>
        <w:lastRenderedPageBreak/>
        <w:t>Inhalt gemäß produktspezifischem PKR-B Dokument</w:t>
      </w:r>
    </w:p>
    <w:p w14:paraId="7E1E239A" w14:textId="77777777" w:rsidR="00845AF0" w:rsidRPr="004B5AD6" w:rsidRDefault="00845AF0" w:rsidP="00845AF0">
      <w:pPr>
        <w:rPr>
          <w:lang w:val="de-CH"/>
        </w:rPr>
      </w:pPr>
    </w:p>
    <w:p w14:paraId="46F470AA" w14:textId="33DB85D9" w:rsidR="00EB322F" w:rsidRPr="004B5AD6" w:rsidRDefault="007065F0" w:rsidP="008D5FE3">
      <w:pPr>
        <w:pStyle w:val="berschrift2"/>
      </w:pPr>
      <w:bookmarkStart w:id="82" w:name="_Toc57723660"/>
      <w:r w:rsidRPr="004B5AD6">
        <w:t>Vergleichbarkeit</w:t>
      </w:r>
      <w:bookmarkEnd w:id="81"/>
      <w:bookmarkEnd w:id="82"/>
    </w:p>
    <w:p w14:paraId="2A930399" w14:textId="77777777" w:rsidR="00EB322F" w:rsidRPr="004B5AD6" w:rsidRDefault="00EB322F" w:rsidP="00EB322F">
      <w:pPr>
        <w:rPr>
          <w:lang w:val="de-CH"/>
        </w:rPr>
      </w:pPr>
    </w:p>
    <w:p w14:paraId="6A77C143" w14:textId="77777777" w:rsidR="00DA6530" w:rsidRPr="004B5AD6" w:rsidRDefault="00DA6530" w:rsidP="00DA6530">
      <w:pPr>
        <w:rPr>
          <w:lang w:val="de-CH"/>
        </w:rPr>
      </w:pPr>
      <w:bookmarkStart w:id="83" w:name="_Toc488947138"/>
      <w:r>
        <w:rPr>
          <w:lang w:val="de-CH"/>
        </w:rPr>
        <w:t>Inhalt gemäß produktspezifischem PKR-B Dokument</w:t>
      </w:r>
    </w:p>
    <w:p w14:paraId="0918A5A7" w14:textId="706FA508" w:rsidR="00882D97" w:rsidRPr="004B5AD6" w:rsidRDefault="00882D97" w:rsidP="004B5AD6">
      <w:pPr>
        <w:pStyle w:val="berschrift1"/>
        <w:ind w:left="426"/>
        <w:rPr>
          <w:lang w:val="de-CH"/>
        </w:rPr>
      </w:pPr>
      <w:bookmarkStart w:id="84" w:name="_Toc57723661"/>
      <w:r w:rsidRPr="004B5AD6">
        <w:rPr>
          <w:lang w:val="de-CH"/>
        </w:rPr>
        <w:t>LCA: Szenarien und weitere technische Informationen</w:t>
      </w:r>
      <w:bookmarkEnd w:id="83"/>
      <w:bookmarkEnd w:id="84"/>
    </w:p>
    <w:p w14:paraId="0F3E0C92" w14:textId="77777777" w:rsidR="00DA6530" w:rsidRPr="004B5AD6" w:rsidRDefault="00DA6530" w:rsidP="00DA6530">
      <w:pPr>
        <w:rPr>
          <w:lang w:val="de-CH"/>
        </w:rPr>
      </w:pPr>
      <w:bookmarkStart w:id="85" w:name="_Toc488947139"/>
      <w:bookmarkStart w:id="86" w:name="PCRLCA_3_1_dekl_Einheit"/>
      <w:bookmarkStart w:id="87" w:name="IBUEPD_3_8_Allokation"/>
      <w:r>
        <w:rPr>
          <w:lang w:val="de-CH"/>
        </w:rPr>
        <w:t>Inhalt gemäß produktspezifischem PKR-B Dokument</w:t>
      </w:r>
    </w:p>
    <w:p w14:paraId="039BAFF6" w14:textId="2659C5BC" w:rsidR="00361955" w:rsidRPr="004B5AD6" w:rsidRDefault="00361955" w:rsidP="008D5FE3">
      <w:pPr>
        <w:pStyle w:val="berschrift2"/>
      </w:pPr>
      <w:bookmarkStart w:id="88" w:name="_Toc57723662"/>
      <w:r w:rsidRPr="004B5AD6">
        <w:t>A1-A3</w:t>
      </w:r>
      <w:r w:rsidRPr="004B5AD6">
        <w:tab/>
        <w:t>Herstellungsphase</w:t>
      </w:r>
      <w:bookmarkEnd w:id="85"/>
      <w:bookmarkEnd w:id="88"/>
    </w:p>
    <w:p w14:paraId="33FB01D9" w14:textId="77777777" w:rsidR="00845AF0" w:rsidRDefault="00845AF0" w:rsidP="00845AF0">
      <w:pPr>
        <w:rPr>
          <w:lang w:val="de-CH"/>
        </w:rPr>
      </w:pPr>
    </w:p>
    <w:p w14:paraId="7A9C8E5E" w14:textId="77777777" w:rsidR="00DA6530" w:rsidRPr="004B5AD6" w:rsidRDefault="00DA6530" w:rsidP="00DA6530">
      <w:pPr>
        <w:rPr>
          <w:lang w:val="de-CH"/>
        </w:rPr>
      </w:pPr>
      <w:r>
        <w:rPr>
          <w:lang w:val="de-CH"/>
        </w:rPr>
        <w:t>Inhalt gemäß produktspezifischem PKR-B Dokument</w:t>
      </w:r>
    </w:p>
    <w:p w14:paraId="6C758145" w14:textId="77777777" w:rsidR="006A78B5" w:rsidRPr="004B5AD6" w:rsidRDefault="006A78B5" w:rsidP="006A78B5">
      <w:pPr>
        <w:rPr>
          <w:lang w:val="de-CH"/>
        </w:rPr>
      </w:pPr>
    </w:p>
    <w:p w14:paraId="6131FF97" w14:textId="77777777" w:rsidR="009F7B4B" w:rsidRPr="004B5AD6" w:rsidRDefault="009F7B4B" w:rsidP="008D5FE3">
      <w:pPr>
        <w:pStyle w:val="berschrift2"/>
      </w:pPr>
      <w:bookmarkStart w:id="89" w:name="_Toc488947140"/>
      <w:bookmarkStart w:id="90" w:name="_Toc57723663"/>
      <w:r w:rsidRPr="004B5AD6">
        <w:t>A4-A5</w:t>
      </w:r>
      <w:r w:rsidRPr="004B5AD6">
        <w:tab/>
        <w:t>Errichtungsphase</w:t>
      </w:r>
      <w:bookmarkEnd w:id="89"/>
      <w:bookmarkEnd w:id="90"/>
    </w:p>
    <w:p w14:paraId="56272377" w14:textId="77777777" w:rsidR="009F7B4B" w:rsidRPr="004B5AD6" w:rsidRDefault="009F7B4B" w:rsidP="009F7B4B">
      <w:pPr>
        <w:rPr>
          <w:lang w:val="de-CH"/>
        </w:rPr>
      </w:pPr>
    </w:p>
    <w:p w14:paraId="52FEFEC9" w14:textId="77777777" w:rsidR="00D154AD" w:rsidRPr="004B5AD6" w:rsidRDefault="00D154AD" w:rsidP="00D154AD">
      <w:pPr>
        <w:rPr>
          <w:lang w:val="de-CH"/>
        </w:rPr>
      </w:pPr>
      <w:bookmarkStart w:id="91" w:name="_Ref330480245"/>
      <w:bookmarkStart w:id="92" w:name="_Toc488947181"/>
      <w:r>
        <w:rPr>
          <w:lang w:val="de-CH"/>
        </w:rPr>
        <w:t>Inhalt gemäß produktspezifischem PKR-B Dokument</w:t>
      </w:r>
    </w:p>
    <w:p w14:paraId="57AAEACF" w14:textId="77777777" w:rsidR="00D154AD" w:rsidRDefault="00D154AD" w:rsidP="00845AF0">
      <w:pPr>
        <w:pStyle w:val="Beschriftung"/>
        <w:rPr>
          <w:lang w:val="de-CH"/>
        </w:rPr>
      </w:pPr>
    </w:p>
    <w:p w14:paraId="70D6F26E" w14:textId="521759E2" w:rsidR="009F7B4B" w:rsidRDefault="009F7B4B" w:rsidP="00845AF0">
      <w:pPr>
        <w:pStyle w:val="Beschriftung"/>
        <w:rPr>
          <w:lang w:val="de-CH"/>
        </w:rPr>
      </w:pPr>
      <w:bookmarkStart w:id="93" w:name="_Toc82156294"/>
      <w:r w:rsidRPr="00845AF0">
        <w:rPr>
          <w:lang w:val="de-CH"/>
        </w:rPr>
        <w:t xml:space="preserve">Tabelle </w:t>
      </w:r>
      <w:r w:rsidR="008F50D0" w:rsidRPr="00845AF0">
        <w:rPr>
          <w:lang w:val="de-CH"/>
        </w:rPr>
        <w:fldChar w:fldCharType="begin"/>
      </w:r>
      <w:r w:rsidR="008F50D0" w:rsidRPr="00845AF0">
        <w:rPr>
          <w:lang w:val="de-CH"/>
        </w:rPr>
        <w:instrText xml:space="preserve"> SEQ Tabelle \* ARABIC </w:instrText>
      </w:r>
      <w:r w:rsidR="008F50D0" w:rsidRPr="00845AF0">
        <w:rPr>
          <w:lang w:val="de-CH"/>
        </w:rPr>
        <w:fldChar w:fldCharType="separate"/>
      </w:r>
      <w:r w:rsidR="00404A85">
        <w:rPr>
          <w:noProof/>
          <w:lang w:val="de-CH"/>
        </w:rPr>
        <w:t>7</w:t>
      </w:r>
      <w:r w:rsidR="008F50D0" w:rsidRPr="00845AF0">
        <w:rPr>
          <w:lang w:val="de-CH"/>
        </w:rPr>
        <w:fldChar w:fldCharType="end"/>
      </w:r>
      <w:bookmarkEnd w:id="91"/>
      <w:r w:rsidRPr="00845AF0">
        <w:rPr>
          <w:lang w:val="de-CH"/>
        </w:rPr>
        <w:t>: Beschreibung des Szenarios „Transport zur Baustelle (A4)“</w:t>
      </w:r>
      <w:bookmarkEnd w:id="92"/>
      <w:bookmarkEnd w:id="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9"/>
        <w:gridCol w:w="1580"/>
        <w:gridCol w:w="1725"/>
      </w:tblGrid>
      <w:tr w:rsidR="005C5303" w:rsidRPr="00707194" w14:paraId="532AEF6C"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07208CDF" w14:textId="6D556C1D" w:rsidR="005C5303" w:rsidRPr="00286F1B" w:rsidRDefault="005C5303" w:rsidP="005C5303">
            <w:pPr>
              <w:ind w:left="147"/>
              <w:rPr>
                <w:rFonts w:eastAsia="Times New Roman"/>
                <w:b/>
                <w:lang w:val="de-AT"/>
              </w:rPr>
            </w:pPr>
            <w:r w:rsidRPr="00845AF0">
              <w:rPr>
                <w:b/>
                <w:color w:val="000000"/>
                <w:lang w:val="de-CH"/>
              </w:rPr>
              <w:t>Parameter zur Beschreibung des Transportes zur Baustelle (A4)</w:t>
            </w:r>
            <w:bookmarkStart w:id="94" w:name="_Hlk57664326"/>
            <w:r w:rsidRPr="00845AF0">
              <w:rPr>
                <w:b/>
                <w:color w:val="000000"/>
                <w:vertAlign w:val="superscript"/>
                <w:lang w:val="de-CH"/>
              </w:rPr>
              <w:t>x)</w:t>
            </w:r>
            <w:bookmarkEnd w:id="94"/>
          </w:p>
        </w:tc>
        <w:tc>
          <w:tcPr>
            <w:tcW w:w="158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6C8F40C" w14:textId="71F75FA4" w:rsidR="005C5303" w:rsidRPr="00707194" w:rsidRDefault="005C5303" w:rsidP="005C5303">
            <w:pPr>
              <w:jc w:val="center"/>
              <w:rPr>
                <w:b/>
                <w:lang w:val="en-GB"/>
              </w:rPr>
            </w:pPr>
            <w:r>
              <w:rPr>
                <w:b/>
                <w:lang w:val="en-GB"/>
              </w:rPr>
              <w:t>Wert</w:t>
            </w:r>
          </w:p>
        </w:tc>
        <w:tc>
          <w:tcPr>
            <w:tcW w:w="172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66472A34" w14:textId="4054D289" w:rsidR="005C5303" w:rsidRPr="00707194" w:rsidRDefault="00060429" w:rsidP="005C5303">
            <w:pPr>
              <w:jc w:val="center"/>
              <w:rPr>
                <w:b/>
                <w:lang w:val="en-GB"/>
              </w:rPr>
            </w:pPr>
            <w:r>
              <w:rPr>
                <w:b/>
                <w:color w:val="000000"/>
                <w:lang w:val="de-AT"/>
              </w:rPr>
              <w:t>Messgröße</w:t>
            </w:r>
          </w:p>
        </w:tc>
      </w:tr>
      <w:tr w:rsidR="005C5303" w:rsidRPr="00707194" w14:paraId="06F1812C"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12FD69B" w14:textId="53E25382" w:rsidR="005C5303" w:rsidRPr="00707194" w:rsidRDefault="005C5303" w:rsidP="005C5303">
            <w:pPr>
              <w:ind w:left="147"/>
              <w:rPr>
                <w:lang w:val="en-GB"/>
              </w:rPr>
            </w:pPr>
            <w:r w:rsidRPr="00845AF0">
              <w:rPr>
                <w:rFonts w:eastAsia="Times New Roman"/>
                <w:spacing w:val="-4"/>
                <w:lang w:val="de-CH"/>
              </w:rPr>
              <w:t>Mittlere Transportentfernung</w:t>
            </w:r>
          </w:p>
        </w:tc>
        <w:tc>
          <w:tcPr>
            <w:tcW w:w="1580" w:type="dxa"/>
            <w:tcBorders>
              <w:top w:val="single" w:sz="4" w:space="0" w:color="auto"/>
              <w:left w:val="single" w:sz="4" w:space="0" w:color="auto"/>
              <w:bottom w:val="single" w:sz="4" w:space="0" w:color="auto"/>
              <w:right w:val="single" w:sz="4" w:space="0" w:color="auto"/>
            </w:tcBorders>
            <w:vAlign w:val="center"/>
          </w:tcPr>
          <w:p w14:paraId="1348C005" w14:textId="77777777" w:rsidR="005C5303" w:rsidRPr="00707194" w:rsidRDefault="005C5303" w:rsidP="005C5303">
            <w:pPr>
              <w:pBdr>
                <w:top w:val="nil"/>
                <w:left w:val="nil"/>
                <w:bottom w:val="nil"/>
                <w:right w:val="nil"/>
                <w:between w:val="nil"/>
                <w:bar w:val="nil"/>
              </w:pBdr>
              <w:ind w:left="147" w:right="-141"/>
              <w:jc w:val="center"/>
              <w:rPr>
                <w:rFonts w:eastAsia="Times New Roman"/>
                <w:lang w:val="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8FB2CC5" w14:textId="2346CB46"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km</w:t>
            </w:r>
          </w:p>
        </w:tc>
      </w:tr>
      <w:tr w:rsidR="005C5303" w:rsidRPr="00707194" w14:paraId="54D1A873"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9F53545" w14:textId="508FD246" w:rsidR="005C5303" w:rsidRPr="00286F1B" w:rsidRDefault="005C5303" w:rsidP="005C5303">
            <w:pPr>
              <w:ind w:left="147" w:right="142"/>
              <w:rPr>
                <w:lang w:val="de-AT"/>
              </w:rPr>
            </w:pPr>
            <w:r w:rsidRPr="00845AF0">
              <w:rPr>
                <w:rFonts w:eastAsia="Times New Roman"/>
                <w:spacing w:val="-4"/>
                <w:lang w:val="de-CH"/>
              </w:rPr>
              <w:t>Fahrzeugtyp nach Kommissionsdirektive 2007/37/EG (Europäischer Emissionsstandard)</w:t>
            </w:r>
          </w:p>
        </w:tc>
        <w:tc>
          <w:tcPr>
            <w:tcW w:w="1580" w:type="dxa"/>
            <w:tcBorders>
              <w:top w:val="single" w:sz="4" w:space="0" w:color="auto"/>
              <w:left w:val="single" w:sz="4" w:space="0" w:color="auto"/>
              <w:bottom w:val="single" w:sz="4" w:space="0" w:color="auto"/>
              <w:right w:val="single" w:sz="4" w:space="0" w:color="auto"/>
            </w:tcBorders>
            <w:vAlign w:val="center"/>
          </w:tcPr>
          <w:p w14:paraId="4F09926C" w14:textId="77777777" w:rsidR="005C5303" w:rsidRPr="00286F1B" w:rsidRDefault="005C5303" w:rsidP="005C5303">
            <w:pPr>
              <w:pBdr>
                <w:top w:val="nil"/>
                <w:left w:val="nil"/>
                <w:bottom w:val="nil"/>
                <w:right w:val="nil"/>
                <w:between w:val="nil"/>
                <w:bar w:val="nil"/>
              </w:pBdr>
              <w:ind w:left="147" w:right="-141"/>
              <w:jc w:val="left"/>
              <w:rPr>
                <w:rFonts w:eastAsia="Times New Roman"/>
                <w:spacing w:val="-4"/>
                <w:lang w:val="de-AT"/>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D432AE7" w14:textId="72794CA4" w:rsidR="005C5303" w:rsidRPr="00707194" w:rsidRDefault="005C5303" w:rsidP="005C5303">
            <w:pPr>
              <w:pBdr>
                <w:top w:val="nil"/>
                <w:left w:val="nil"/>
                <w:bottom w:val="nil"/>
                <w:right w:val="nil"/>
                <w:between w:val="nil"/>
                <w:bar w:val="nil"/>
              </w:pBdr>
              <w:ind w:left="147" w:right="-141"/>
              <w:jc w:val="left"/>
              <w:rPr>
                <w:rFonts w:eastAsia="Times New Roman"/>
                <w:spacing w:val="-4"/>
                <w:lang w:val="en-GB"/>
              </w:rPr>
            </w:pPr>
            <w:r w:rsidRPr="0023610F">
              <w:rPr>
                <w:rFonts w:eastAsia="Times New Roman"/>
                <w:lang w:val="de-CH"/>
              </w:rPr>
              <w:t>-</w:t>
            </w:r>
          </w:p>
        </w:tc>
      </w:tr>
      <w:tr w:rsidR="005C5303" w:rsidRPr="00707194" w14:paraId="0F67ADD9"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A381707" w14:textId="53BACD65" w:rsidR="005C5303" w:rsidRPr="00707194" w:rsidRDefault="005C5303" w:rsidP="005C5303">
            <w:pPr>
              <w:ind w:left="147" w:right="142"/>
              <w:rPr>
                <w:b/>
                <w:bCs/>
                <w:lang w:val="en-GB"/>
              </w:rPr>
            </w:pPr>
            <w:r w:rsidRPr="00845AF0">
              <w:rPr>
                <w:rFonts w:eastAsia="Times New Roman"/>
                <w:spacing w:val="-4"/>
                <w:lang w:val="de-CH"/>
              </w:rPr>
              <w:t>Mittlerer Treibstoffverbrauch, Treibstofftyp:</w:t>
            </w:r>
            <w:r w:rsidR="00AE7F9F">
              <w:rPr>
                <w:rFonts w:eastAsia="Times New Roman"/>
                <w:spacing w:val="-4"/>
                <w:lang w:val="de-CH"/>
              </w:rPr>
              <w:t>……</w:t>
            </w:r>
          </w:p>
        </w:tc>
        <w:tc>
          <w:tcPr>
            <w:tcW w:w="1580" w:type="dxa"/>
            <w:tcBorders>
              <w:top w:val="single" w:sz="4" w:space="0" w:color="auto"/>
              <w:left w:val="single" w:sz="4" w:space="0" w:color="auto"/>
              <w:bottom w:val="single" w:sz="4" w:space="0" w:color="auto"/>
              <w:right w:val="single" w:sz="4" w:space="0" w:color="auto"/>
            </w:tcBorders>
            <w:vAlign w:val="center"/>
          </w:tcPr>
          <w:p w14:paraId="24D81374" w14:textId="77777777" w:rsidR="005C5303" w:rsidRPr="00707194" w:rsidRDefault="005C5303" w:rsidP="005C5303">
            <w:pPr>
              <w:pBdr>
                <w:top w:val="nil"/>
                <w:left w:val="nil"/>
                <w:bottom w:val="nil"/>
                <w:right w:val="nil"/>
                <w:between w:val="nil"/>
                <w:bar w:val="nil"/>
              </w:pBdr>
              <w:ind w:left="147" w:right="-141"/>
              <w:jc w:val="center"/>
              <w:rPr>
                <w:rFonts w:eastAsia="Times New Roman"/>
                <w:lang w:val="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06F0D8E" w14:textId="0DBCE48C"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l/100 km</w:t>
            </w:r>
          </w:p>
        </w:tc>
      </w:tr>
      <w:tr w:rsidR="005C5303" w:rsidRPr="00707194" w14:paraId="514AEC22"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7850639" w14:textId="51903A9C" w:rsidR="005C5303" w:rsidRPr="00707194" w:rsidRDefault="005C5303" w:rsidP="005C5303">
            <w:pPr>
              <w:ind w:left="147" w:right="142"/>
              <w:rPr>
                <w:b/>
                <w:bCs/>
                <w:lang w:val="en-GB"/>
              </w:rPr>
            </w:pPr>
            <w:r w:rsidRPr="00845AF0">
              <w:rPr>
                <w:rFonts w:eastAsia="Times New Roman"/>
                <w:spacing w:val="-4"/>
                <w:lang w:val="de-CH"/>
              </w:rPr>
              <w:t>Mittlere Transportmenge</w:t>
            </w:r>
          </w:p>
        </w:tc>
        <w:tc>
          <w:tcPr>
            <w:tcW w:w="1580" w:type="dxa"/>
            <w:tcBorders>
              <w:top w:val="single" w:sz="4" w:space="0" w:color="auto"/>
              <w:left w:val="single" w:sz="4" w:space="0" w:color="auto"/>
              <w:bottom w:val="single" w:sz="4" w:space="0" w:color="auto"/>
              <w:right w:val="single" w:sz="4" w:space="0" w:color="auto"/>
            </w:tcBorders>
            <w:vAlign w:val="center"/>
          </w:tcPr>
          <w:p w14:paraId="654C6882" w14:textId="77777777" w:rsidR="005C5303" w:rsidRPr="00707194" w:rsidRDefault="005C5303" w:rsidP="005C5303">
            <w:pPr>
              <w:pBdr>
                <w:top w:val="nil"/>
                <w:left w:val="nil"/>
                <w:bottom w:val="nil"/>
                <w:right w:val="nil"/>
                <w:between w:val="nil"/>
                <w:bar w:val="nil"/>
              </w:pBdr>
              <w:ind w:left="147" w:right="-141"/>
              <w:jc w:val="center"/>
              <w:rPr>
                <w:rFonts w:eastAsia="Times New Roman"/>
                <w:lang w:val="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F523F15" w14:textId="23AA271E"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t</w:t>
            </w:r>
          </w:p>
        </w:tc>
      </w:tr>
      <w:tr w:rsidR="005C5303" w:rsidRPr="00707194" w14:paraId="41A20144"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251B695" w14:textId="376ECEEF" w:rsidR="005C5303" w:rsidRPr="00707194" w:rsidRDefault="005C5303" w:rsidP="005C5303">
            <w:pPr>
              <w:ind w:left="147" w:right="142"/>
              <w:rPr>
                <w:lang w:val="en-GB"/>
              </w:rPr>
            </w:pPr>
            <w:r w:rsidRPr="00845AF0">
              <w:rPr>
                <w:rFonts w:eastAsia="Times New Roman"/>
                <w:spacing w:val="-4"/>
                <w:lang w:val="de-CH"/>
              </w:rPr>
              <w:t>Mittlere Auslastung (einschließlich Leerfahrten)</w:t>
            </w:r>
          </w:p>
        </w:tc>
        <w:tc>
          <w:tcPr>
            <w:tcW w:w="1580" w:type="dxa"/>
            <w:tcBorders>
              <w:top w:val="single" w:sz="4" w:space="0" w:color="auto"/>
              <w:left w:val="single" w:sz="4" w:space="0" w:color="auto"/>
              <w:bottom w:val="single" w:sz="4" w:space="0" w:color="auto"/>
              <w:right w:val="single" w:sz="4" w:space="0" w:color="auto"/>
            </w:tcBorders>
            <w:vAlign w:val="center"/>
          </w:tcPr>
          <w:p w14:paraId="53D650FD" w14:textId="77777777" w:rsidR="005C5303" w:rsidRPr="00707194" w:rsidRDefault="005C5303" w:rsidP="005C5303">
            <w:pPr>
              <w:pBdr>
                <w:top w:val="nil"/>
                <w:left w:val="nil"/>
                <w:bottom w:val="nil"/>
                <w:right w:val="nil"/>
                <w:between w:val="nil"/>
                <w:bar w:val="nil"/>
              </w:pBdr>
              <w:ind w:left="147" w:right="-141"/>
              <w:jc w:val="center"/>
              <w:rPr>
                <w:rFonts w:eastAsia="Times New Roman"/>
                <w:lang w:val="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FEDD219" w14:textId="3A487563"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w:t>
            </w:r>
          </w:p>
        </w:tc>
      </w:tr>
      <w:tr w:rsidR="005C5303" w:rsidRPr="00707194" w14:paraId="47C5FD8E"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F177507" w14:textId="1DF76F4F" w:rsidR="005C5303" w:rsidRPr="00286F1B" w:rsidRDefault="005C5303" w:rsidP="005C5303">
            <w:pPr>
              <w:ind w:left="147" w:right="142"/>
              <w:rPr>
                <w:lang w:val="de-AT"/>
              </w:rPr>
            </w:pPr>
            <w:r w:rsidRPr="00845AF0">
              <w:rPr>
                <w:rFonts w:eastAsia="Times New Roman"/>
                <w:spacing w:val="-4"/>
                <w:lang w:val="de-CH"/>
              </w:rPr>
              <w:t>Mittlere Rohdichte der transportierten Produkte</w:t>
            </w:r>
          </w:p>
        </w:tc>
        <w:tc>
          <w:tcPr>
            <w:tcW w:w="1580" w:type="dxa"/>
            <w:tcBorders>
              <w:top w:val="single" w:sz="4" w:space="0" w:color="auto"/>
              <w:left w:val="single" w:sz="4" w:space="0" w:color="auto"/>
              <w:bottom w:val="single" w:sz="4" w:space="0" w:color="auto"/>
              <w:right w:val="single" w:sz="4" w:space="0" w:color="auto"/>
            </w:tcBorders>
            <w:vAlign w:val="center"/>
          </w:tcPr>
          <w:p w14:paraId="41F179E4" w14:textId="77777777" w:rsidR="005C5303" w:rsidRPr="00286F1B" w:rsidRDefault="005C5303" w:rsidP="005C5303">
            <w:pPr>
              <w:pBdr>
                <w:top w:val="nil"/>
                <w:left w:val="nil"/>
                <w:bottom w:val="nil"/>
                <w:right w:val="nil"/>
                <w:between w:val="nil"/>
                <w:bar w:val="nil"/>
              </w:pBdr>
              <w:ind w:left="147" w:right="-141"/>
              <w:jc w:val="center"/>
              <w:rPr>
                <w:rFonts w:eastAsia="Times New Roman"/>
                <w:lang w:val="de-AT"/>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7DDEC7A" w14:textId="20BACA98"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t /m</w:t>
            </w:r>
            <w:r w:rsidRPr="0023610F">
              <w:rPr>
                <w:rFonts w:eastAsia="Times New Roman"/>
                <w:lang w:val="de-CH"/>
              </w:rPr>
              <w:t>3</w:t>
            </w:r>
          </w:p>
        </w:tc>
      </w:tr>
      <w:tr w:rsidR="005C5303" w:rsidRPr="00707194" w14:paraId="6021ACC7" w14:textId="77777777" w:rsidTr="005C5303">
        <w:trPr>
          <w:trHeight w:val="421"/>
        </w:trPr>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19D0662" w14:textId="0D612E47" w:rsidR="005C5303" w:rsidRPr="00286F1B" w:rsidRDefault="005C5303" w:rsidP="005C5303">
            <w:pPr>
              <w:ind w:left="147" w:right="142"/>
              <w:rPr>
                <w:lang w:val="de-AT"/>
              </w:rPr>
            </w:pPr>
            <w:r w:rsidRPr="00845AF0">
              <w:rPr>
                <w:rFonts w:eastAsia="Times New Roman"/>
                <w:spacing w:val="-4"/>
                <w:lang w:val="de-CH"/>
              </w:rPr>
              <w:t>Volumen-Auslastungsfaktor (Faktor: =1 oder &lt;1 oder ≥ 1 für in Schachteln verpackte</w:t>
            </w:r>
            <w:r w:rsidRPr="00845AF0">
              <w:rPr>
                <w:lang w:val="de-CH"/>
              </w:rPr>
              <w:t xml:space="preserve"> </w:t>
            </w:r>
            <w:r w:rsidRPr="00845AF0">
              <w:rPr>
                <w:rFonts w:eastAsia="Times New Roman"/>
                <w:spacing w:val="-4"/>
                <w:lang w:val="de-CH"/>
              </w:rPr>
              <w:t>oder komprimierte Produkte</w:t>
            </w:r>
          </w:p>
        </w:tc>
        <w:tc>
          <w:tcPr>
            <w:tcW w:w="1580" w:type="dxa"/>
            <w:tcBorders>
              <w:top w:val="single" w:sz="4" w:space="0" w:color="auto"/>
              <w:left w:val="single" w:sz="4" w:space="0" w:color="auto"/>
              <w:bottom w:val="single" w:sz="4" w:space="0" w:color="auto"/>
              <w:right w:val="single" w:sz="4" w:space="0" w:color="auto"/>
            </w:tcBorders>
            <w:vAlign w:val="center"/>
          </w:tcPr>
          <w:p w14:paraId="500A9041" w14:textId="77777777" w:rsidR="005C5303" w:rsidRPr="00286F1B" w:rsidRDefault="005C5303" w:rsidP="005C5303">
            <w:pPr>
              <w:pBdr>
                <w:top w:val="nil"/>
                <w:left w:val="nil"/>
                <w:bottom w:val="nil"/>
                <w:right w:val="nil"/>
                <w:between w:val="nil"/>
                <w:bar w:val="nil"/>
              </w:pBdr>
              <w:ind w:left="147" w:right="-141"/>
              <w:jc w:val="center"/>
              <w:rPr>
                <w:rFonts w:eastAsia="Times New Roman"/>
                <w:lang w:val="de-AT"/>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04CDF5C" w14:textId="79E49713"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w:t>
            </w:r>
          </w:p>
        </w:tc>
      </w:tr>
    </w:tbl>
    <w:p w14:paraId="697F3EC0" w14:textId="51972D3B" w:rsidR="007A39F0" w:rsidRDefault="007A39F0" w:rsidP="007A39F0">
      <w:pPr>
        <w:rPr>
          <w:lang w:val="de-CH"/>
        </w:rPr>
      </w:pPr>
    </w:p>
    <w:p w14:paraId="422F8C5F" w14:textId="79C87309" w:rsidR="005967F9" w:rsidRPr="00845AF0" w:rsidRDefault="00131840" w:rsidP="00845AF0">
      <w:pPr>
        <w:rPr>
          <w:lang w:val="de-CH"/>
        </w:rPr>
      </w:pPr>
      <w:bookmarkStart w:id="95" w:name="_Hlk57664338"/>
      <w:bookmarkStart w:id="96" w:name="_Ref330480378"/>
      <w:r w:rsidRPr="00845AF0">
        <w:rPr>
          <w:vertAlign w:val="superscript"/>
          <w:lang w:val="de-CH"/>
        </w:rPr>
        <w:t>x)</w:t>
      </w:r>
      <w:r w:rsidRPr="00845AF0">
        <w:rPr>
          <w:lang w:val="de-CH"/>
        </w:rPr>
        <w:t xml:space="preserve"> Die Tabelle ist entsprechend den vorhandenen Informationen aus den angewandten Datensätzen auszufüllen bzw. anzupassen (z.B. bei Schiffstransport). Auf den angewandten Datensatz ist in einer Fußnote zu verweisen.</w:t>
      </w:r>
    </w:p>
    <w:bookmarkEnd w:id="95"/>
    <w:p w14:paraId="33EA72F5" w14:textId="77777777" w:rsidR="008F4F03" w:rsidRDefault="008F4F03">
      <w:pPr>
        <w:spacing w:line="240" w:lineRule="auto"/>
        <w:jc w:val="left"/>
        <w:rPr>
          <w:lang w:val="de-CH"/>
        </w:rPr>
      </w:pPr>
    </w:p>
    <w:p w14:paraId="3528FDBE" w14:textId="027AE66A" w:rsidR="003F77E8" w:rsidRPr="00845AF0" w:rsidRDefault="003F77E8" w:rsidP="00845AF0">
      <w:pPr>
        <w:pStyle w:val="Beschriftung"/>
        <w:rPr>
          <w:lang w:val="de-CH"/>
        </w:rPr>
      </w:pPr>
      <w:bookmarkStart w:id="97" w:name="_Toc488947182"/>
      <w:bookmarkStart w:id="98" w:name="_Toc82156295"/>
      <w:r w:rsidRPr="00845AF0">
        <w:rPr>
          <w:lang w:val="de-CH"/>
        </w:rPr>
        <w:t xml:space="preserve">Tabelle </w:t>
      </w:r>
      <w:r w:rsidR="008F50D0" w:rsidRPr="00845AF0">
        <w:rPr>
          <w:lang w:val="de-CH"/>
        </w:rPr>
        <w:fldChar w:fldCharType="begin"/>
      </w:r>
      <w:r w:rsidR="008F50D0" w:rsidRPr="00845AF0">
        <w:rPr>
          <w:lang w:val="de-CH"/>
        </w:rPr>
        <w:instrText xml:space="preserve"> SEQ Tabelle \* ARABIC </w:instrText>
      </w:r>
      <w:r w:rsidR="008F50D0" w:rsidRPr="00845AF0">
        <w:rPr>
          <w:lang w:val="de-CH"/>
        </w:rPr>
        <w:fldChar w:fldCharType="separate"/>
      </w:r>
      <w:r w:rsidR="00404A85">
        <w:rPr>
          <w:noProof/>
          <w:lang w:val="de-CH"/>
        </w:rPr>
        <w:t>8</w:t>
      </w:r>
      <w:r w:rsidR="008F50D0" w:rsidRPr="00845AF0">
        <w:rPr>
          <w:lang w:val="de-CH"/>
        </w:rPr>
        <w:fldChar w:fldCharType="end"/>
      </w:r>
      <w:bookmarkEnd w:id="96"/>
      <w:r w:rsidRPr="00845AF0">
        <w:rPr>
          <w:lang w:val="de-CH"/>
        </w:rPr>
        <w:t>: Beschreibung des Szenarios „Einbau in das Gebäude (A5)“</w:t>
      </w:r>
      <w:bookmarkEnd w:id="97"/>
      <w:bookmarkEnd w:id="9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897B87" w:rsidRPr="00060429" w14:paraId="58044BB9" w14:textId="77777777" w:rsidTr="00060429">
        <w:tc>
          <w:tcPr>
            <w:tcW w:w="6752" w:type="dxa"/>
            <w:tcBorders>
              <w:right w:val="single" w:sz="4" w:space="0" w:color="auto"/>
            </w:tcBorders>
            <w:shd w:val="clear" w:color="auto" w:fill="C6D9F1" w:themeFill="text2" w:themeFillTint="33"/>
            <w:vAlign w:val="center"/>
          </w:tcPr>
          <w:p w14:paraId="009B24B7" w14:textId="77777777" w:rsidR="003F77E8" w:rsidRPr="0023610F" w:rsidRDefault="003F77E8" w:rsidP="00060429">
            <w:pPr>
              <w:ind w:left="147"/>
              <w:rPr>
                <w:b/>
                <w:color w:val="000000"/>
                <w:lang w:val="de-CH"/>
              </w:rPr>
            </w:pPr>
            <w:r w:rsidRPr="0023610F">
              <w:rPr>
                <w:b/>
                <w:color w:val="000000"/>
                <w:lang w:val="de-CH"/>
              </w:rPr>
              <w:t>Parameter zur Beschreibung des Einbaus ins Gebäude (A5)</w:t>
            </w:r>
          </w:p>
        </w:tc>
        <w:tc>
          <w:tcPr>
            <w:tcW w:w="1470" w:type="dxa"/>
            <w:tcBorders>
              <w:left w:val="single" w:sz="4" w:space="0" w:color="auto"/>
            </w:tcBorders>
            <w:shd w:val="clear" w:color="auto" w:fill="C6D9F1" w:themeFill="text2" w:themeFillTint="33"/>
            <w:vAlign w:val="center"/>
          </w:tcPr>
          <w:p w14:paraId="5ADC26EB" w14:textId="77777777" w:rsidR="003F77E8" w:rsidRPr="0023610F" w:rsidRDefault="003F77E8" w:rsidP="00060429">
            <w:pPr>
              <w:ind w:left="147"/>
              <w:jc w:val="center"/>
              <w:rPr>
                <w:b/>
                <w:color w:val="000000"/>
                <w:lang w:val="de-CH"/>
              </w:rPr>
            </w:pPr>
            <w:r w:rsidRPr="0023610F">
              <w:rPr>
                <w:b/>
                <w:color w:val="000000"/>
                <w:lang w:val="de-CH"/>
              </w:rPr>
              <w:t>Wert</w:t>
            </w:r>
          </w:p>
        </w:tc>
        <w:tc>
          <w:tcPr>
            <w:tcW w:w="1701" w:type="dxa"/>
            <w:shd w:val="clear" w:color="auto" w:fill="C6D9F1" w:themeFill="text2" w:themeFillTint="33"/>
          </w:tcPr>
          <w:p w14:paraId="4ACDE62E" w14:textId="77777777" w:rsidR="003F77E8" w:rsidRPr="0023610F" w:rsidRDefault="003F77E8" w:rsidP="00060429">
            <w:pPr>
              <w:ind w:left="147"/>
              <w:jc w:val="center"/>
              <w:rPr>
                <w:b/>
                <w:color w:val="000000"/>
                <w:lang w:val="de-CH"/>
              </w:rPr>
            </w:pPr>
            <w:r w:rsidRPr="0023610F">
              <w:rPr>
                <w:b/>
                <w:color w:val="000000"/>
                <w:lang w:val="de-CH"/>
              </w:rPr>
              <w:t>Messgröße</w:t>
            </w:r>
          </w:p>
        </w:tc>
      </w:tr>
      <w:tr w:rsidR="00897B87" w:rsidRPr="00897B87" w14:paraId="19CDD065" w14:textId="77777777" w:rsidTr="00897B87">
        <w:tc>
          <w:tcPr>
            <w:tcW w:w="6752" w:type="dxa"/>
            <w:tcBorders>
              <w:right w:val="single" w:sz="4" w:space="0" w:color="auto"/>
            </w:tcBorders>
            <w:shd w:val="clear" w:color="auto" w:fill="FFFFFF" w:themeFill="background1"/>
          </w:tcPr>
          <w:p w14:paraId="37D9F051"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Hilfsstoffe für den Einbau (spezifiziert nach Stoffen)</w:t>
            </w:r>
          </w:p>
        </w:tc>
        <w:tc>
          <w:tcPr>
            <w:tcW w:w="1470" w:type="dxa"/>
            <w:tcBorders>
              <w:left w:val="single" w:sz="4" w:space="0" w:color="auto"/>
            </w:tcBorders>
            <w:shd w:val="clear" w:color="auto" w:fill="auto"/>
          </w:tcPr>
          <w:p w14:paraId="3EE533C9"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7A00701F"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kg/t</w:t>
            </w:r>
          </w:p>
          <w:p w14:paraId="7DDA47C0"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t/t</w:t>
            </w:r>
          </w:p>
          <w:p w14:paraId="39FF7F92"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l/t</w:t>
            </w:r>
          </w:p>
        </w:tc>
      </w:tr>
      <w:tr w:rsidR="00897B87" w:rsidRPr="00897B87" w14:paraId="21348BF9" w14:textId="77777777" w:rsidTr="00897B87">
        <w:tc>
          <w:tcPr>
            <w:tcW w:w="6752" w:type="dxa"/>
            <w:tcBorders>
              <w:right w:val="single" w:sz="4" w:space="0" w:color="auto"/>
            </w:tcBorders>
            <w:shd w:val="clear" w:color="auto" w:fill="FFFFFF" w:themeFill="background1"/>
          </w:tcPr>
          <w:p w14:paraId="07C069B1"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Hilfsmittel für den Einbau (spezifiziert nach Type)</w:t>
            </w:r>
          </w:p>
        </w:tc>
        <w:tc>
          <w:tcPr>
            <w:tcW w:w="1470" w:type="dxa"/>
            <w:tcBorders>
              <w:left w:val="single" w:sz="4" w:space="0" w:color="auto"/>
            </w:tcBorders>
            <w:shd w:val="clear" w:color="auto" w:fill="auto"/>
          </w:tcPr>
          <w:p w14:paraId="7BA36B36"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4754F47F"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w:t>
            </w:r>
          </w:p>
        </w:tc>
      </w:tr>
      <w:tr w:rsidR="00897B87" w:rsidRPr="00897B87" w14:paraId="4589C7BA" w14:textId="77777777" w:rsidTr="00897B87">
        <w:tc>
          <w:tcPr>
            <w:tcW w:w="6752" w:type="dxa"/>
            <w:tcBorders>
              <w:right w:val="single" w:sz="4" w:space="0" w:color="auto"/>
            </w:tcBorders>
            <w:shd w:val="clear" w:color="auto" w:fill="FFFFFF" w:themeFill="background1"/>
          </w:tcPr>
          <w:p w14:paraId="77EA8F25"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Wasserbedarf</w:t>
            </w:r>
          </w:p>
        </w:tc>
        <w:tc>
          <w:tcPr>
            <w:tcW w:w="1470" w:type="dxa"/>
            <w:tcBorders>
              <w:left w:val="single" w:sz="4" w:space="0" w:color="auto"/>
            </w:tcBorders>
            <w:shd w:val="clear" w:color="auto" w:fill="auto"/>
          </w:tcPr>
          <w:p w14:paraId="7C82676A"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31C639C8"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m3/t</w:t>
            </w:r>
          </w:p>
          <w:p w14:paraId="1CA37344"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l/t</w:t>
            </w:r>
          </w:p>
        </w:tc>
      </w:tr>
      <w:tr w:rsidR="00897B87" w:rsidRPr="00897B87" w14:paraId="16221AAA" w14:textId="77777777" w:rsidTr="00897B87">
        <w:tc>
          <w:tcPr>
            <w:tcW w:w="6752" w:type="dxa"/>
            <w:tcBorders>
              <w:right w:val="single" w:sz="4" w:space="0" w:color="auto"/>
            </w:tcBorders>
            <w:shd w:val="clear" w:color="auto" w:fill="FFFFFF" w:themeFill="background1"/>
          </w:tcPr>
          <w:p w14:paraId="51C0041C"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Sonstiger Ressourceneinsatz</w:t>
            </w:r>
          </w:p>
        </w:tc>
        <w:tc>
          <w:tcPr>
            <w:tcW w:w="1470" w:type="dxa"/>
            <w:tcBorders>
              <w:left w:val="single" w:sz="4" w:space="0" w:color="auto"/>
            </w:tcBorders>
            <w:shd w:val="clear" w:color="auto" w:fill="auto"/>
          </w:tcPr>
          <w:p w14:paraId="4E6A8255"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6716E0C0"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kg/t</w:t>
            </w:r>
          </w:p>
          <w:p w14:paraId="73B918D6"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t/t</w:t>
            </w:r>
          </w:p>
          <w:p w14:paraId="1EFAC9F2"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l/t</w:t>
            </w:r>
          </w:p>
        </w:tc>
      </w:tr>
      <w:tr w:rsidR="00897B87" w:rsidRPr="00897B87" w14:paraId="72F37969" w14:textId="77777777" w:rsidTr="00897B87">
        <w:tc>
          <w:tcPr>
            <w:tcW w:w="6752" w:type="dxa"/>
            <w:tcBorders>
              <w:right w:val="single" w:sz="4" w:space="0" w:color="auto"/>
            </w:tcBorders>
            <w:shd w:val="clear" w:color="auto" w:fill="FFFFFF" w:themeFill="background1"/>
          </w:tcPr>
          <w:p w14:paraId="3565A5C1" w14:textId="77777777" w:rsidR="003F77E8" w:rsidRPr="0023610F" w:rsidRDefault="003F77E8" w:rsidP="0023610F">
            <w:pPr>
              <w:shd w:val="clear" w:color="auto" w:fill="FFFFFF" w:themeFill="background1"/>
              <w:ind w:left="147" w:right="-141"/>
              <w:rPr>
                <w:rFonts w:eastAsia="Times New Roman"/>
                <w:spacing w:val="-4"/>
                <w:lang w:val="de-CH"/>
              </w:rPr>
            </w:pPr>
            <w:r w:rsidRPr="00897B87">
              <w:rPr>
                <w:rFonts w:eastAsia="Times New Roman"/>
                <w:spacing w:val="-4"/>
                <w:lang w:val="de-CH"/>
              </w:rPr>
              <w:t>Stromverbrauch</w:t>
            </w:r>
          </w:p>
        </w:tc>
        <w:tc>
          <w:tcPr>
            <w:tcW w:w="1470" w:type="dxa"/>
            <w:tcBorders>
              <w:left w:val="single" w:sz="4" w:space="0" w:color="auto"/>
            </w:tcBorders>
            <w:shd w:val="clear" w:color="auto" w:fill="auto"/>
          </w:tcPr>
          <w:p w14:paraId="1794A738"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3CDFDB79"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kWh oder MJ/t</w:t>
            </w:r>
          </w:p>
        </w:tc>
      </w:tr>
      <w:tr w:rsidR="00897B87" w:rsidRPr="00897B87" w14:paraId="304A64F6" w14:textId="77777777" w:rsidTr="00897B87">
        <w:tc>
          <w:tcPr>
            <w:tcW w:w="6752" w:type="dxa"/>
            <w:tcBorders>
              <w:right w:val="single" w:sz="4" w:space="0" w:color="auto"/>
            </w:tcBorders>
            <w:shd w:val="clear" w:color="auto" w:fill="FFFFFF" w:themeFill="background1"/>
          </w:tcPr>
          <w:p w14:paraId="0185A3CA" w14:textId="63355D69" w:rsidR="003F77E8" w:rsidRPr="0023610F" w:rsidRDefault="003F77E8" w:rsidP="0023610F">
            <w:pPr>
              <w:shd w:val="clear" w:color="auto" w:fill="FFFFFF" w:themeFill="background1"/>
              <w:ind w:left="147" w:right="-141"/>
              <w:rPr>
                <w:rFonts w:eastAsia="Times New Roman"/>
                <w:spacing w:val="-4"/>
                <w:lang w:val="de-CH"/>
              </w:rPr>
            </w:pPr>
            <w:r w:rsidRPr="00897B87">
              <w:rPr>
                <w:rFonts w:eastAsia="Times New Roman"/>
                <w:spacing w:val="-4"/>
                <w:lang w:val="de-CH"/>
              </w:rPr>
              <w:t>Weiterer Energieträger: ………</w:t>
            </w:r>
          </w:p>
        </w:tc>
        <w:tc>
          <w:tcPr>
            <w:tcW w:w="1470" w:type="dxa"/>
            <w:tcBorders>
              <w:left w:val="single" w:sz="4" w:space="0" w:color="auto"/>
            </w:tcBorders>
            <w:shd w:val="clear" w:color="auto" w:fill="auto"/>
          </w:tcPr>
          <w:p w14:paraId="7EE92C8F"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525F6249"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kWh oder MJ/t</w:t>
            </w:r>
          </w:p>
        </w:tc>
      </w:tr>
      <w:tr w:rsidR="00897B87" w:rsidRPr="00897B87" w14:paraId="09F7FCC3" w14:textId="77777777" w:rsidTr="00897B87">
        <w:tc>
          <w:tcPr>
            <w:tcW w:w="6752" w:type="dxa"/>
            <w:tcBorders>
              <w:right w:val="single" w:sz="4" w:space="0" w:color="auto"/>
            </w:tcBorders>
            <w:shd w:val="clear" w:color="auto" w:fill="FFFFFF" w:themeFill="background1"/>
          </w:tcPr>
          <w:p w14:paraId="310FEE0F"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auto"/>
          </w:tcPr>
          <w:p w14:paraId="4B2C943C"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083F9306" w14:textId="77777777" w:rsidR="003F77E8" w:rsidRPr="0023610F" w:rsidRDefault="00392B7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w:t>
            </w:r>
            <w:r w:rsidR="003F77E8" w:rsidRPr="0023610F">
              <w:rPr>
                <w:rFonts w:eastAsia="Times New Roman"/>
                <w:spacing w:val="-4"/>
                <w:lang w:val="de-CH"/>
              </w:rPr>
              <w:t>t</w:t>
            </w:r>
          </w:p>
        </w:tc>
      </w:tr>
      <w:tr w:rsidR="00897B87" w:rsidRPr="00897B87" w14:paraId="5C64B0AA" w14:textId="77777777" w:rsidTr="00897B87">
        <w:tc>
          <w:tcPr>
            <w:tcW w:w="6752" w:type="dxa"/>
            <w:tcBorders>
              <w:right w:val="single" w:sz="4" w:space="0" w:color="auto"/>
            </w:tcBorders>
            <w:shd w:val="clear" w:color="auto" w:fill="FFFFFF" w:themeFill="background1"/>
          </w:tcPr>
          <w:p w14:paraId="09A8856F"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auto"/>
          </w:tcPr>
          <w:p w14:paraId="21139678"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07803457" w14:textId="77777777" w:rsidR="003F77E8" w:rsidRPr="0023610F" w:rsidRDefault="00392B7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w:t>
            </w:r>
            <w:r w:rsidR="003F77E8" w:rsidRPr="0023610F">
              <w:rPr>
                <w:rFonts w:eastAsia="Times New Roman"/>
                <w:spacing w:val="-4"/>
                <w:lang w:val="de-CH"/>
              </w:rPr>
              <w:t>/t</w:t>
            </w:r>
          </w:p>
        </w:tc>
      </w:tr>
      <w:tr w:rsidR="00897B87" w:rsidRPr="00897B87" w14:paraId="131A4099" w14:textId="77777777" w:rsidTr="00897B87">
        <w:tc>
          <w:tcPr>
            <w:tcW w:w="6752" w:type="dxa"/>
            <w:tcBorders>
              <w:right w:val="single" w:sz="4" w:space="0" w:color="auto"/>
            </w:tcBorders>
            <w:shd w:val="clear" w:color="auto" w:fill="FFFFFF" w:themeFill="background1"/>
          </w:tcPr>
          <w:p w14:paraId="1DDA5967"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 xml:space="preserve">Direkte Emissionen in die Umgebungsluft </w:t>
            </w:r>
            <w:r w:rsidRPr="00897B87">
              <w:rPr>
                <w:rFonts w:eastAsia="Times New Roman"/>
                <w:spacing w:val="-4"/>
                <w:lang w:val="de-CH"/>
              </w:rPr>
              <w:t>(z.B. Staub, VOC)</w:t>
            </w:r>
            <w:r w:rsidRPr="0023610F">
              <w:rPr>
                <w:rFonts w:eastAsia="Times New Roman"/>
                <w:spacing w:val="-4"/>
                <w:lang w:val="de-CH"/>
              </w:rPr>
              <w:t>, Boden und Wasser</w:t>
            </w:r>
          </w:p>
        </w:tc>
        <w:tc>
          <w:tcPr>
            <w:tcW w:w="1470" w:type="dxa"/>
            <w:tcBorders>
              <w:left w:val="single" w:sz="4" w:space="0" w:color="auto"/>
            </w:tcBorders>
            <w:shd w:val="clear" w:color="auto" w:fill="auto"/>
          </w:tcPr>
          <w:p w14:paraId="5CA4909E"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304CF330" w14:textId="77777777" w:rsidR="003F77E8" w:rsidRPr="0023610F" w:rsidRDefault="00392B7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w:t>
            </w:r>
            <w:r w:rsidR="003F77E8" w:rsidRPr="0023610F">
              <w:rPr>
                <w:rFonts w:eastAsia="Times New Roman"/>
                <w:spacing w:val="-4"/>
                <w:lang w:val="de-CH"/>
              </w:rPr>
              <w:t>/t</w:t>
            </w:r>
          </w:p>
        </w:tc>
      </w:tr>
    </w:tbl>
    <w:p w14:paraId="712CDDFC" w14:textId="77777777" w:rsidR="00AB16A8" w:rsidRDefault="00AB16A8" w:rsidP="00AB16A8">
      <w:pPr>
        <w:rPr>
          <w:lang w:val="de-CH"/>
        </w:rPr>
      </w:pPr>
    </w:p>
    <w:p w14:paraId="614CF36C" w14:textId="77777777" w:rsidR="00A62D85" w:rsidRPr="004B5AD6" w:rsidRDefault="00A62D85" w:rsidP="008D5FE3">
      <w:pPr>
        <w:pStyle w:val="berschrift2"/>
      </w:pPr>
      <w:bookmarkStart w:id="99" w:name="_Toc488947141"/>
      <w:bookmarkStart w:id="100" w:name="_Toc57723664"/>
      <w:r w:rsidRPr="004B5AD6">
        <w:t>B1-B7</w:t>
      </w:r>
      <w:r w:rsidRPr="004B5AD6">
        <w:tab/>
        <w:t>Nutzungsphase</w:t>
      </w:r>
      <w:bookmarkEnd w:id="99"/>
      <w:bookmarkEnd w:id="100"/>
    </w:p>
    <w:p w14:paraId="60235F35" w14:textId="77777777" w:rsidR="00E238DE" w:rsidRPr="004B5AD6" w:rsidRDefault="00E238DE" w:rsidP="00692EAA">
      <w:pPr>
        <w:rPr>
          <w:lang w:val="de-CH"/>
        </w:rPr>
      </w:pPr>
    </w:p>
    <w:p w14:paraId="630E9D37" w14:textId="21DE3CBD" w:rsidR="00DA6530" w:rsidRPr="004B5AD6" w:rsidRDefault="00755097" w:rsidP="00DA6530">
      <w:pPr>
        <w:rPr>
          <w:lang w:val="de-CH"/>
        </w:rPr>
      </w:pPr>
      <w:r>
        <w:rPr>
          <w:lang w:val="de-CH"/>
        </w:rPr>
        <w:t xml:space="preserve">B1: </w:t>
      </w:r>
      <w:r w:rsidR="00DA6530">
        <w:rPr>
          <w:lang w:val="de-CH"/>
        </w:rPr>
        <w:t>Inhalt gemäß produktspezifischem PKR-B Dokument</w:t>
      </w:r>
    </w:p>
    <w:p w14:paraId="0FCD3E78" w14:textId="77777777" w:rsidR="0023610F" w:rsidRPr="004B5AD6" w:rsidRDefault="0023610F" w:rsidP="00095D3F">
      <w:pPr>
        <w:rPr>
          <w:lang w:val="de-CH"/>
        </w:rPr>
      </w:pPr>
    </w:p>
    <w:p w14:paraId="6DDE9139" w14:textId="6F38498D" w:rsidR="00095D3F" w:rsidRPr="004B5AD6" w:rsidRDefault="00095D3F" w:rsidP="00095D3F">
      <w:pPr>
        <w:pStyle w:val="Beschriftung"/>
        <w:rPr>
          <w:lang w:val="de-CH"/>
        </w:rPr>
      </w:pPr>
      <w:bookmarkStart w:id="101" w:name="_Toc57023860"/>
      <w:bookmarkStart w:id="102" w:name="_Toc81490408"/>
      <w:bookmarkStart w:id="103" w:name="_Toc82156296"/>
      <w:bookmarkStart w:id="104" w:name="_Hlk8209820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404A85">
        <w:rPr>
          <w:noProof/>
          <w:lang w:val="de-CH"/>
        </w:rPr>
        <w:t>9</w:t>
      </w:r>
      <w:r>
        <w:rPr>
          <w:lang w:val="de-CH"/>
        </w:rPr>
        <w:fldChar w:fldCharType="end"/>
      </w:r>
      <w:r w:rsidRPr="004B5AD6">
        <w:rPr>
          <w:lang w:val="de-CH"/>
        </w:rPr>
        <w:t>: Beschreibung des Szenarios „Instandhaltung (B2)“</w:t>
      </w:r>
      <w:bookmarkEnd w:id="101"/>
      <w:bookmarkEnd w:id="102"/>
      <w:bookmarkEnd w:id="103"/>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95D3F" w:rsidRPr="003F2723" w14:paraId="7D9C1795" w14:textId="77777777" w:rsidTr="00095D3F">
        <w:tc>
          <w:tcPr>
            <w:tcW w:w="6907" w:type="dxa"/>
            <w:shd w:val="clear" w:color="auto" w:fill="auto"/>
            <w:tcMar>
              <w:top w:w="0" w:type="dxa"/>
              <w:left w:w="0" w:type="dxa"/>
              <w:bottom w:w="0" w:type="dxa"/>
              <w:right w:w="0" w:type="dxa"/>
            </w:tcMar>
            <w:vAlign w:val="center"/>
          </w:tcPr>
          <w:p w14:paraId="0E761B4A" w14:textId="77777777" w:rsidR="00095D3F" w:rsidRPr="003F2723" w:rsidRDefault="00095D3F" w:rsidP="00095D3F">
            <w:pPr>
              <w:pBdr>
                <w:top w:val="nil"/>
                <w:left w:val="nil"/>
                <w:bottom w:val="nil"/>
                <w:right w:val="nil"/>
                <w:between w:val="nil"/>
                <w:bar w:val="nil"/>
              </w:pBdr>
              <w:ind w:left="147"/>
              <w:rPr>
                <w:rFonts w:eastAsia="Times New Roman" w:cs="Times New Roman"/>
                <w:b/>
                <w:color w:val="000000"/>
                <w:lang w:val="de-CH"/>
              </w:rPr>
            </w:pPr>
            <w:r w:rsidRPr="003F2723">
              <w:rPr>
                <w:b/>
                <w:color w:val="000000"/>
                <w:lang w:val="de-CH"/>
              </w:rPr>
              <w:t>Parameter zur Beschreibung der Instandhaltung (B2)</w:t>
            </w:r>
          </w:p>
        </w:tc>
        <w:tc>
          <w:tcPr>
            <w:tcW w:w="1438" w:type="dxa"/>
            <w:shd w:val="clear" w:color="auto" w:fill="auto"/>
            <w:vAlign w:val="center"/>
          </w:tcPr>
          <w:p w14:paraId="6401A8CB"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auto"/>
            <w:tcMar>
              <w:top w:w="0" w:type="dxa"/>
              <w:left w:w="0" w:type="dxa"/>
              <w:bottom w:w="0" w:type="dxa"/>
              <w:right w:w="0" w:type="dxa"/>
            </w:tcMar>
          </w:tcPr>
          <w:p w14:paraId="2EB55574"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095D3F" w:rsidRPr="003F2723" w14:paraId="20A135D5" w14:textId="77777777" w:rsidTr="00095D3F">
        <w:tc>
          <w:tcPr>
            <w:tcW w:w="6907" w:type="dxa"/>
            <w:shd w:val="clear" w:color="auto" w:fill="auto"/>
            <w:tcMar>
              <w:top w:w="0" w:type="dxa"/>
              <w:left w:w="0" w:type="dxa"/>
              <w:bottom w:w="0" w:type="dxa"/>
              <w:right w:w="0" w:type="dxa"/>
            </w:tcMar>
          </w:tcPr>
          <w:p w14:paraId="6841A42A"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Inspektions-, Wartungs-, Reinigungsprozess </w:t>
            </w:r>
          </w:p>
        </w:tc>
        <w:tc>
          <w:tcPr>
            <w:tcW w:w="1438" w:type="dxa"/>
            <w:shd w:val="clear" w:color="auto" w:fill="auto"/>
          </w:tcPr>
          <w:p w14:paraId="3943D4F9"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7A4E15A4"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310C10">
              <w:t xml:space="preserve">Beschreibung oder Quelle für die Beschreibung </w:t>
            </w:r>
          </w:p>
        </w:tc>
      </w:tr>
      <w:tr w:rsidR="00095D3F" w:rsidRPr="003F2723" w14:paraId="3D44F559" w14:textId="77777777" w:rsidTr="00095D3F">
        <w:tc>
          <w:tcPr>
            <w:tcW w:w="6907" w:type="dxa"/>
            <w:shd w:val="clear" w:color="auto" w:fill="auto"/>
            <w:tcMar>
              <w:top w:w="0" w:type="dxa"/>
              <w:left w:w="0" w:type="dxa"/>
              <w:bottom w:w="0" w:type="dxa"/>
              <w:right w:w="0" w:type="dxa"/>
            </w:tcMar>
          </w:tcPr>
          <w:p w14:paraId="639AEC97"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Inspektions-, Wartungs-, Reinigungszyklus </w:t>
            </w:r>
          </w:p>
        </w:tc>
        <w:tc>
          <w:tcPr>
            <w:tcW w:w="1438" w:type="dxa"/>
            <w:shd w:val="clear" w:color="auto" w:fill="auto"/>
          </w:tcPr>
          <w:p w14:paraId="4973503F" w14:textId="77777777" w:rsidR="00095D3F" w:rsidRPr="003F2723" w:rsidRDefault="00095D3F" w:rsidP="00095D3F">
            <w:pP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67DA503C" w14:textId="77777777" w:rsidR="00095D3F" w:rsidRPr="003F2723" w:rsidRDefault="00095D3F" w:rsidP="00095D3F">
            <w:pPr>
              <w:spacing w:line="240" w:lineRule="auto"/>
              <w:jc w:val="center"/>
              <w:rPr>
                <w:lang w:val="de-CH"/>
              </w:rPr>
            </w:pPr>
            <w:r w:rsidRPr="00310C10">
              <w:t>Anzahl je RSL oder Jahr</w:t>
            </w:r>
          </w:p>
        </w:tc>
      </w:tr>
      <w:tr w:rsidR="00095D3F" w:rsidRPr="003F2723" w14:paraId="4525EEC9" w14:textId="77777777" w:rsidTr="00095D3F">
        <w:tc>
          <w:tcPr>
            <w:tcW w:w="6907" w:type="dxa"/>
            <w:shd w:val="clear" w:color="auto" w:fill="auto"/>
            <w:tcMar>
              <w:top w:w="0" w:type="dxa"/>
              <w:left w:w="0" w:type="dxa"/>
              <w:bottom w:w="0" w:type="dxa"/>
              <w:right w:w="0" w:type="dxa"/>
            </w:tcMar>
          </w:tcPr>
          <w:p w14:paraId="19853239" w14:textId="77777777" w:rsidR="00095D3F"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Hilfs- und Betriebsstoffe für die Inspektion, Wartung, Reinigung</w:t>
            </w:r>
          </w:p>
          <w:p w14:paraId="25E474D9"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(z. B. Reinigungsmittel spezifiziert nach Stoffen) </w:t>
            </w:r>
          </w:p>
        </w:tc>
        <w:tc>
          <w:tcPr>
            <w:tcW w:w="1438" w:type="dxa"/>
            <w:shd w:val="clear" w:color="auto" w:fill="auto"/>
          </w:tcPr>
          <w:p w14:paraId="48636EE4"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29A1F44D" w14:textId="77777777" w:rsidR="00095D3F" w:rsidRPr="003F2723" w:rsidRDefault="00095D3F" w:rsidP="00095D3F">
            <w:pPr>
              <w:spacing w:line="240" w:lineRule="auto"/>
              <w:jc w:val="center"/>
              <w:rPr>
                <w:lang w:val="de-CH"/>
              </w:rPr>
            </w:pPr>
            <w:r w:rsidRPr="00310C10">
              <w:t xml:space="preserve">kg/Zyklus </w:t>
            </w:r>
          </w:p>
        </w:tc>
      </w:tr>
      <w:tr w:rsidR="00095D3F" w:rsidRPr="003F2723" w14:paraId="1DAC6245" w14:textId="77777777" w:rsidTr="00095D3F">
        <w:tc>
          <w:tcPr>
            <w:tcW w:w="6907" w:type="dxa"/>
            <w:shd w:val="clear" w:color="auto" w:fill="auto"/>
            <w:tcMar>
              <w:top w:w="0" w:type="dxa"/>
              <w:left w:w="0" w:type="dxa"/>
              <w:bottom w:w="0" w:type="dxa"/>
              <w:right w:w="0" w:type="dxa"/>
            </w:tcMar>
          </w:tcPr>
          <w:p w14:paraId="5B46736E"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Abfallstoffe infolge der Inspektion, Wartung, Reinigung (spezifiziert nach Stoffen) </w:t>
            </w:r>
          </w:p>
        </w:tc>
        <w:tc>
          <w:tcPr>
            <w:tcW w:w="1438" w:type="dxa"/>
            <w:shd w:val="clear" w:color="auto" w:fill="auto"/>
          </w:tcPr>
          <w:p w14:paraId="38C717B5"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48E53EF0"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310C10">
              <w:t xml:space="preserve">kg </w:t>
            </w:r>
          </w:p>
        </w:tc>
      </w:tr>
      <w:tr w:rsidR="00095D3F" w:rsidRPr="003F2723" w14:paraId="1FAC3DA3" w14:textId="77777777" w:rsidTr="00095D3F">
        <w:tc>
          <w:tcPr>
            <w:tcW w:w="6907" w:type="dxa"/>
            <w:shd w:val="clear" w:color="auto" w:fill="auto"/>
            <w:tcMar>
              <w:top w:w="0" w:type="dxa"/>
              <w:left w:w="0" w:type="dxa"/>
              <w:bottom w:w="0" w:type="dxa"/>
              <w:right w:w="0" w:type="dxa"/>
            </w:tcMar>
          </w:tcPr>
          <w:p w14:paraId="7942A5D0"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Nettoverbrauch an Süßwasserressourcen während der Inspektion, Wartung, Reinigung </w:t>
            </w:r>
          </w:p>
        </w:tc>
        <w:tc>
          <w:tcPr>
            <w:tcW w:w="1438" w:type="dxa"/>
            <w:shd w:val="clear" w:color="auto" w:fill="auto"/>
          </w:tcPr>
          <w:p w14:paraId="0CE017F9"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0C04653B" w14:textId="77777777" w:rsidR="00095D3F" w:rsidRPr="003F2723" w:rsidRDefault="00095D3F" w:rsidP="00095D3F">
            <w:pPr>
              <w:spacing w:line="240" w:lineRule="auto"/>
              <w:jc w:val="center"/>
              <w:rPr>
                <w:lang w:val="de-CH"/>
              </w:rPr>
            </w:pPr>
            <w:r w:rsidRPr="00310C10">
              <w:t>m</w:t>
            </w:r>
            <w:r w:rsidRPr="00B87893">
              <w:rPr>
                <w:vertAlign w:val="superscript"/>
              </w:rPr>
              <w:t>3</w:t>
            </w:r>
          </w:p>
        </w:tc>
      </w:tr>
      <w:tr w:rsidR="00095D3F" w:rsidRPr="003F2723" w14:paraId="2A1F5069" w14:textId="77777777" w:rsidTr="00095D3F">
        <w:tc>
          <w:tcPr>
            <w:tcW w:w="6907" w:type="dxa"/>
            <w:shd w:val="clear" w:color="auto" w:fill="auto"/>
            <w:tcMar>
              <w:top w:w="0" w:type="dxa"/>
              <w:left w:w="0" w:type="dxa"/>
              <w:bottom w:w="0" w:type="dxa"/>
              <w:right w:w="0" w:type="dxa"/>
            </w:tcMar>
          </w:tcPr>
          <w:p w14:paraId="2DC54858"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Energieeinsatz während der Inspektion, Wartung, Reinigung, z. B. Staubsaugen, Art und Menge des Energieträgers, z. B. Strom, soweit angemessen und relevant.</w:t>
            </w:r>
          </w:p>
        </w:tc>
        <w:tc>
          <w:tcPr>
            <w:tcW w:w="1438" w:type="dxa"/>
            <w:shd w:val="clear" w:color="auto" w:fill="auto"/>
          </w:tcPr>
          <w:p w14:paraId="04751F4E"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1C3EA3D1" w14:textId="77777777" w:rsidR="00095D3F" w:rsidRPr="003F2723" w:rsidRDefault="00095D3F" w:rsidP="00095D3F">
            <w:pPr>
              <w:spacing w:line="240" w:lineRule="auto"/>
              <w:jc w:val="center"/>
              <w:rPr>
                <w:lang w:val="de-CH"/>
              </w:rPr>
            </w:pPr>
            <w:r w:rsidRPr="00310C10">
              <w:t xml:space="preserve">kWh </w:t>
            </w:r>
          </w:p>
        </w:tc>
      </w:tr>
    </w:tbl>
    <w:p w14:paraId="0E5C8A90" w14:textId="77777777" w:rsidR="00095D3F" w:rsidRPr="004B5AD6" w:rsidRDefault="00095D3F" w:rsidP="00095D3F">
      <w:pPr>
        <w:rPr>
          <w:lang w:val="de-CH"/>
        </w:rPr>
      </w:pPr>
    </w:p>
    <w:p w14:paraId="0F3C758E" w14:textId="382D5169" w:rsidR="00095D3F" w:rsidRPr="004B5AD6" w:rsidRDefault="00095D3F" w:rsidP="00095D3F">
      <w:pPr>
        <w:pStyle w:val="Beschriftung"/>
        <w:rPr>
          <w:lang w:val="de-CH"/>
        </w:rPr>
      </w:pPr>
      <w:bookmarkStart w:id="105" w:name="_Ref330546163"/>
      <w:bookmarkStart w:id="106" w:name="_Toc57023861"/>
      <w:bookmarkStart w:id="107" w:name="_Toc81490409"/>
      <w:bookmarkStart w:id="108" w:name="_Toc82156297"/>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404A85">
        <w:rPr>
          <w:noProof/>
          <w:lang w:val="de-CH"/>
        </w:rPr>
        <w:t>10</w:t>
      </w:r>
      <w:r>
        <w:rPr>
          <w:lang w:val="de-CH"/>
        </w:rPr>
        <w:fldChar w:fldCharType="end"/>
      </w:r>
      <w:bookmarkEnd w:id="105"/>
      <w:r w:rsidRPr="004B5AD6">
        <w:rPr>
          <w:lang w:val="de-CH"/>
        </w:rPr>
        <w:t>: Beschreibung des Szenarios „Reparatur (B3)“</w:t>
      </w:r>
      <w:bookmarkEnd w:id="106"/>
      <w:bookmarkEnd w:id="107"/>
      <w:bookmarkEnd w:id="108"/>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44"/>
        <w:gridCol w:w="1605"/>
        <w:gridCol w:w="1699"/>
      </w:tblGrid>
      <w:tr w:rsidR="00095D3F" w:rsidRPr="003F2723" w14:paraId="7E1B078A" w14:textId="77777777" w:rsidTr="00095D3F">
        <w:tc>
          <w:tcPr>
            <w:tcW w:w="6760" w:type="dxa"/>
            <w:shd w:val="clear" w:color="auto" w:fill="auto"/>
            <w:tcMar>
              <w:top w:w="0" w:type="dxa"/>
              <w:left w:w="0" w:type="dxa"/>
              <w:bottom w:w="0" w:type="dxa"/>
              <w:right w:w="0" w:type="dxa"/>
            </w:tcMar>
            <w:vAlign w:val="center"/>
          </w:tcPr>
          <w:p w14:paraId="1D7687C1" w14:textId="77777777" w:rsidR="00095D3F" w:rsidRPr="003F2723" w:rsidRDefault="00095D3F" w:rsidP="00095D3F">
            <w:pPr>
              <w:pBdr>
                <w:top w:val="nil"/>
                <w:left w:val="nil"/>
                <w:bottom w:val="nil"/>
                <w:right w:val="nil"/>
                <w:between w:val="nil"/>
                <w:bar w:val="nil"/>
              </w:pBdr>
              <w:ind w:left="147"/>
              <w:rPr>
                <w:rFonts w:eastAsia="Times New Roman" w:cs="Times New Roman"/>
                <w:b/>
                <w:color w:val="000000"/>
                <w:lang w:val="de-CH"/>
              </w:rPr>
            </w:pPr>
            <w:r w:rsidRPr="003F2723">
              <w:rPr>
                <w:b/>
                <w:color w:val="000000"/>
                <w:lang w:val="de-CH"/>
              </w:rPr>
              <w:t>Parameter zur Beschreibung der Reparatur (B3)</w:t>
            </w:r>
          </w:p>
        </w:tc>
        <w:tc>
          <w:tcPr>
            <w:tcW w:w="1608" w:type="dxa"/>
            <w:shd w:val="clear" w:color="auto" w:fill="auto"/>
            <w:vAlign w:val="center"/>
          </w:tcPr>
          <w:p w14:paraId="6742AF4F"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00" w:type="dxa"/>
            <w:shd w:val="clear" w:color="auto" w:fill="auto"/>
            <w:tcMar>
              <w:top w:w="0" w:type="dxa"/>
              <w:left w:w="0" w:type="dxa"/>
              <w:bottom w:w="0" w:type="dxa"/>
              <w:right w:w="0" w:type="dxa"/>
            </w:tcMar>
          </w:tcPr>
          <w:p w14:paraId="044C4C62"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095D3F" w:rsidRPr="003F2723" w14:paraId="18C7F47D" w14:textId="77777777" w:rsidTr="00095D3F">
        <w:tc>
          <w:tcPr>
            <w:tcW w:w="6760" w:type="dxa"/>
            <w:shd w:val="clear" w:color="auto" w:fill="auto"/>
            <w:tcMar>
              <w:top w:w="0" w:type="dxa"/>
              <w:left w:w="0" w:type="dxa"/>
              <w:bottom w:w="0" w:type="dxa"/>
              <w:right w:w="0" w:type="dxa"/>
            </w:tcMar>
          </w:tcPr>
          <w:p w14:paraId="6DFD4552"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Reparaturprozess </w:t>
            </w:r>
          </w:p>
        </w:tc>
        <w:tc>
          <w:tcPr>
            <w:tcW w:w="1608" w:type="dxa"/>
            <w:shd w:val="clear" w:color="auto" w:fill="auto"/>
          </w:tcPr>
          <w:p w14:paraId="2859554C"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00" w:type="dxa"/>
            <w:shd w:val="clear" w:color="auto" w:fill="auto"/>
            <w:tcMar>
              <w:top w:w="0" w:type="dxa"/>
              <w:left w:w="0" w:type="dxa"/>
              <w:bottom w:w="0" w:type="dxa"/>
              <w:right w:w="0" w:type="dxa"/>
            </w:tcMar>
          </w:tcPr>
          <w:p w14:paraId="062A1DDA"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BD4451">
              <w:t>Reparaturprozess Beschreibung oder Quelle für die</w:t>
            </w:r>
          </w:p>
        </w:tc>
      </w:tr>
      <w:tr w:rsidR="00095D3F" w:rsidRPr="003F2723" w14:paraId="22AE8238" w14:textId="77777777" w:rsidTr="00095D3F">
        <w:tc>
          <w:tcPr>
            <w:tcW w:w="6760" w:type="dxa"/>
            <w:shd w:val="clear" w:color="auto" w:fill="auto"/>
            <w:tcMar>
              <w:top w:w="0" w:type="dxa"/>
              <w:left w:w="0" w:type="dxa"/>
              <w:bottom w:w="0" w:type="dxa"/>
              <w:right w:w="0" w:type="dxa"/>
            </w:tcMar>
          </w:tcPr>
          <w:p w14:paraId="49FB0D0B"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Inspektionsprozess </w:t>
            </w:r>
          </w:p>
        </w:tc>
        <w:tc>
          <w:tcPr>
            <w:tcW w:w="1608" w:type="dxa"/>
            <w:shd w:val="clear" w:color="auto" w:fill="auto"/>
          </w:tcPr>
          <w:p w14:paraId="3F302A39"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00" w:type="dxa"/>
            <w:shd w:val="clear" w:color="auto" w:fill="auto"/>
            <w:tcMar>
              <w:top w:w="0" w:type="dxa"/>
              <w:left w:w="0" w:type="dxa"/>
              <w:bottom w:w="0" w:type="dxa"/>
              <w:right w:w="0" w:type="dxa"/>
            </w:tcMar>
          </w:tcPr>
          <w:p w14:paraId="35D0B4A2"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BD4451">
              <w:t>Beschreibung</w:t>
            </w:r>
          </w:p>
        </w:tc>
      </w:tr>
      <w:tr w:rsidR="00095D3F" w:rsidRPr="003F2723" w14:paraId="54161706" w14:textId="77777777" w:rsidTr="00095D3F">
        <w:tc>
          <w:tcPr>
            <w:tcW w:w="6760" w:type="dxa"/>
            <w:shd w:val="clear" w:color="auto" w:fill="auto"/>
            <w:tcMar>
              <w:top w:w="0" w:type="dxa"/>
              <w:left w:w="0" w:type="dxa"/>
              <w:bottom w:w="0" w:type="dxa"/>
              <w:right w:w="0" w:type="dxa"/>
            </w:tcMar>
          </w:tcPr>
          <w:p w14:paraId="1BC6703E"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Reparaturzyklus </w:t>
            </w:r>
          </w:p>
        </w:tc>
        <w:tc>
          <w:tcPr>
            <w:tcW w:w="1608" w:type="dxa"/>
            <w:shd w:val="clear" w:color="auto" w:fill="auto"/>
          </w:tcPr>
          <w:p w14:paraId="26CCC275" w14:textId="77777777" w:rsidR="00095D3F" w:rsidRPr="003F2723" w:rsidRDefault="00095D3F" w:rsidP="00095D3F">
            <w:pPr>
              <w:tabs>
                <w:tab w:val="center" w:pos="4536"/>
                <w:tab w:val="right" w:pos="9072"/>
              </w:tabs>
              <w:spacing w:line="240" w:lineRule="auto"/>
              <w:rPr>
                <w:lang w:val="de-CH"/>
              </w:rPr>
            </w:pPr>
          </w:p>
        </w:tc>
        <w:tc>
          <w:tcPr>
            <w:tcW w:w="1700" w:type="dxa"/>
            <w:shd w:val="clear" w:color="auto" w:fill="auto"/>
            <w:tcMar>
              <w:top w:w="0" w:type="dxa"/>
              <w:left w:w="0" w:type="dxa"/>
              <w:bottom w:w="0" w:type="dxa"/>
              <w:right w:w="0" w:type="dxa"/>
            </w:tcMar>
          </w:tcPr>
          <w:p w14:paraId="184CC45E" w14:textId="77777777" w:rsidR="00095D3F" w:rsidRPr="003F2723" w:rsidRDefault="00095D3F" w:rsidP="00095D3F">
            <w:pPr>
              <w:spacing w:line="240" w:lineRule="auto"/>
              <w:jc w:val="center"/>
              <w:rPr>
                <w:lang w:val="de-CH"/>
              </w:rPr>
            </w:pPr>
            <w:r w:rsidRPr="00BD4451">
              <w:t>Inspektionsprozess Beschreibung oder Quelle für die</w:t>
            </w:r>
          </w:p>
        </w:tc>
      </w:tr>
      <w:tr w:rsidR="00095D3F" w:rsidRPr="003F2723" w14:paraId="6A50F07C" w14:textId="77777777" w:rsidTr="00095D3F">
        <w:tc>
          <w:tcPr>
            <w:tcW w:w="6760" w:type="dxa"/>
            <w:shd w:val="clear" w:color="auto" w:fill="auto"/>
            <w:tcMar>
              <w:top w:w="0" w:type="dxa"/>
              <w:left w:w="0" w:type="dxa"/>
              <w:bottom w:w="0" w:type="dxa"/>
              <w:right w:w="0" w:type="dxa"/>
            </w:tcMar>
          </w:tcPr>
          <w:p w14:paraId="6E7E28F4"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Hilfs- und Betriebsstoffe, z. B. Schmierstoffe, spezifiziert nach Stoffen </w:t>
            </w:r>
          </w:p>
        </w:tc>
        <w:tc>
          <w:tcPr>
            <w:tcW w:w="1608" w:type="dxa"/>
            <w:shd w:val="clear" w:color="auto" w:fill="auto"/>
          </w:tcPr>
          <w:p w14:paraId="78F6086E"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00" w:type="dxa"/>
            <w:shd w:val="clear" w:color="auto" w:fill="auto"/>
            <w:tcMar>
              <w:top w:w="0" w:type="dxa"/>
              <w:left w:w="0" w:type="dxa"/>
              <w:bottom w:w="0" w:type="dxa"/>
              <w:right w:w="0" w:type="dxa"/>
            </w:tcMar>
          </w:tcPr>
          <w:p w14:paraId="11AE6477" w14:textId="77777777" w:rsidR="00095D3F" w:rsidRPr="003F2723" w:rsidRDefault="00095D3F" w:rsidP="00095D3F">
            <w:pPr>
              <w:spacing w:line="240" w:lineRule="auto"/>
              <w:jc w:val="center"/>
              <w:rPr>
                <w:lang w:val="de-CH"/>
              </w:rPr>
            </w:pPr>
            <w:r w:rsidRPr="00BD4451">
              <w:t>Beschreibung</w:t>
            </w:r>
          </w:p>
        </w:tc>
      </w:tr>
      <w:tr w:rsidR="00095D3F" w:rsidRPr="003F2723" w14:paraId="34236AE2" w14:textId="77777777" w:rsidTr="00095D3F">
        <w:tc>
          <w:tcPr>
            <w:tcW w:w="6760" w:type="dxa"/>
            <w:shd w:val="clear" w:color="auto" w:fill="auto"/>
            <w:tcMar>
              <w:top w:w="0" w:type="dxa"/>
              <w:left w:w="0" w:type="dxa"/>
              <w:bottom w:w="0" w:type="dxa"/>
              <w:right w:w="0" w:type="dxa"/>
            </w:tcMar>
          </w:tcPr>
          <w:p w14:paraId="3E26BB49"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Abfallstoffe infolge der Reparatur (spezifiziert nach Stoffen) </w:t>
            </w:r>
          </w:p>
        </w:tc>
        <w:tc>
          <w:tcPr>
            <w:tcW w:w="1608" w:type="dxa"/>
            <w:shd w:val="clear" w:color="auto" w:fill="auto"/>
          </w:tcPr>
          <w:p w14:paraId="6EEBAB1F"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00" w:type="dxa"/>
            <w:shd w:val="clear" w:color="auto" w:fill="auto"/>
            <w:tcMar>
              <w:top w:w="0" w:type="dxa"/>
              <w:left w:w="0" w:type="dxa"/>
              <w:bottom w:w="0" w:type="dxa"/>
              <w:right w:w="0" w:type="dxa"/>
            </w:tcMar>
          </w:tcPr>
          <w:p w14:paraId="6210A8AA"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BD4451">
              <w:t>Reparaturzyklus Anzahl je RSL oder Jahr</w:t>
            </w:r>
          </w:p>
        </w:tc>
      </w:tr>
      <w:tr w:rsidR="00095D3F" w:rsidRPr="003F2723" w14:paraId="4AD844E2" w14:textId="77777777" w:rsidTr="00095D3F">
        <w:tc>
          <w:tcPr>
            <w:tcW w:w="6760" w:type="dxa"/>
            <w:shd w:val="clear" w:color="auto" w:fill="auto"/>
            <w:tcMar>
              <w:top w:w="0" w:type="dxa"/>
              <w:left w:w="0" w:type="dxa"/>
              <w:bottom w:w="0" w:type="dxa"/>
              <w:right w:w="0" w:type="dxa"/>
            </w:tcMar>
          </w:tcPr>
          <w:p w14:paraId="4DC833DF"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Nettoverbrauch an Süßwasserreserven während der Reparatur </w:t>
            </w:r>
          </w:p>
        </w:tc>
        <w:tc>
          <w:tcPr>
            <w:tcW w:w="1608" w:type="dxa"/>
            <w:shd w:val="clear" w:color="auto" w:fill="auto"/>
          </w:tcPr>
          <w:p w14:paraId="147ACEB3"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00" w:type="dxa"/>
            <w:shd w:val="clear" w:color="auto" w:fill="auto"/>
            <w:tcMar>
              <w:top w:w="0" w:type="dxa"/>
              <w:left w:w="0" w:type="dxa"/>
              <w:bottom w:w="0" w:type="dxa"/>
              <w:right w:w="0" w:type="dxa"/>
            </w:tcMar>
          </w:tcPr>
          <w:p w14:paraId="465876F4" w14:textId="77777777" w:rsidR="00095D3F" w:rsidRPr="003F2723" w:rsidRDefault="00095D3F" w:rsidP="00095D3F">
            <w:pPr>
              <w:spacing w:line="240" w:lineRule="auto"/>
              <w:jc w:val="center"/>
              <w:rPr>
                <w:lang w:val="de-CH"/>
              </w:rPr>
            </w:pPr>
            <w:r w:rsidRPr="00BD4451">
              <w:t>Hilfs- und Betriebsstoffe, z. B. Schmierstoffe, spezifiziert nach</w:t>
            </w:r>
          </w:p>
        </w:tc>
      </w:tr>
      <w:tr w:rsidR="00095D3F" w:rsidRPr="003F2723" w14:paraId="56C89667" w14:textId="77777777" w:rsidTr="00095D3F">
        <w:tc>
          <w:tcPr>
            <w:tcW w:w="6760" w:type="dxa"/>
            <w:shd w:val="clear" w:color="auto" w:fill="auto"/>
            <w:tcMar>
              <w:top w:w="0" w:type="dxa"/>
              <w:left w:w="0" w:type="dxa"/>
              <w:bottom w:w="0" w:type="dxa"/>
              <w:right w:w="0" w:type="dxa"/>
            </w:tcMar>
          </w:tcPr>
          <w:p w14:paraId="65D76E90"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Energieeinsatz während der Reparatur</w:t>
            </w:r>
            <w:r>
              <w:rPr>
                <w:rFonts w:eastAsia="Times New Roman"/>
                <w:spacing w:val="-4"/>
                <w:lang w:val="de-CH"/>
              </w:rPr>
              <w:t xml:space="preserve">, </w:t>
            </w:r>
            <w:r w:rsidRPr="00B87893">
              <w:rPr>
                <w:rFonts w:eastAsia="Times New Roman"/>
                <w:spacing w:val="-4"/>
                <w:lang w:val="de-CH"/>
              </w:rPr>
              <w:t>z. B. Kraneinsatz, Art und Menge des Energieträgers, z. B. Strom, soweit angemessen und relevant</w:t>
            </w:r>
          </w:p>
        </w:tc>
        <w:tc>
          <w:tcPr>
            <w:tcW w:w="1608" w:type="dxa"/>
            <w:shd w:val="clear" w:color="auto" w:fill="auto"/>
          </w:tcPr>
          <w:p w14:paraId="14B969B3"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00" w:type="dxa"/>
            <w:shd w:val="clear" w:color="auto" w:fill="auto"/>
            <w:tcMar>
              <w:top w:w="0" w:type="dxa"/>
              <w:left w:w="0" w:type="dxa"/>
              <w:bottom w:w="0" w:type="dxa"/>
              <w:right w:w="0" w:type="dxa"/>
            </w:tcMar>
          </w:tcPr>
          <w:p w14:paraId="2818B445" w14:textId="77777777" w:rsidR="00095D3F" w:rsidRPr="003F2723" w:rsidRDefault="00095D3F" w:rsidP="00095D3F">
            <w:pPr>
              <w:spacing w:line="240" w:lineRule="auto"/>
              <w:jc w:val="center"/>
              <w:rPr>
                <w:lang w:val="de-CH"/>
              </w:rPr>
            </w:pPr>
            <w:r w:rsidRPr="00BD4451">
              <w:t>Stoffen kg oder kg/Zyklus</w:t>
            </w:r>
          </w:p>
        </w:tc>
      </w:tr>
    </w:tbl>
    <w:p w14:paraId="683ED75D" w14:textId="77777777" w:rsidR="00095D3F" w:rsidRPr="004B5AD6" w:rsidRDefault="00095D3F" w:rsidP="00095D3F">
      <w:pPr>
        <w:rPr>
          <w:lang w:val="de-CH"/>
        </w:rPr>
      </w:pPr>
    </w:p>
    <w:p w14:paraId="4DD904D8" w14:textId="1908570A" w:rsidR="00095D3F" w:rsidRPr="004B5AD6" w:rsidRDefault="00095D3F" w:rsidP="00095D3F">
      <w:pPr>
        <w:pStyle w:val="Beschriftung"/>
        <w:rPr>
          <w:lang w:val="de-CH"/>
        </w:rPr>
      </w:pPr>
      <w:bookmarkStart w:id="109" w:name="_Ref330546165"/>
      <w:bookmarkStart w:id="110" w:name="_Ref490049327"/>
      <w:bookmarkStart w:id="111" w:name="_Toc57023862"/>
      <w:bookmarkStart w:id="112" w:name="_Toc81490410"/>
      <w:bookmarkStart w:id="113" w:name="_Toc82156298"/>
      <w:bookmarkStart w:id="114" w:name="_Hlk8099345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404A85">
        <w:rPr>
          <w:noProof/>
          <w:lang w:val="de-CH"/>
        </w:rPr>
        <w:t>11</w:t>
      </w:r>
      <w:r>
        <w:rPr>
          <w:lang w:val="de-CH"/>
        </w:rPr>
        <w:fldChar w:fldCharType="end"/>
      </w:r>
      <w:bookmarkEnd w:id="109"/>
      <w:bookmarkEnd w:id="110"/>
      <w:r w:rsidRPr="004B5AD6">
        <w:rPr>
          <w:lang w:val="de-CH"/>
        </w:rPr>
        <w:t>: Beschreibung der Szenarios „Ersatz (B4</w:t>
      </w:r>
      <w:r>
        <w:rPr>
          <w:lang w:val="de-CH"/>
        </w:rPr>
        <w:t>)"</w:t>
      </w:r>
      <w:bookmarkEnd w:id="111"/>
      <w:bookmarkEnd w:id="112"/>
      <w:bookmarkEnd w:id="113"/>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95D3F" w:rsidRPr="003F2723" w14:paraId="788D15FD" w14:textId="77777777" w:rsidTr="00095D3F">
        <w:tc>
          <w:tcPr>
            <w:tcW w:w="6907" w:type="dxa"/>
            <w:shd w:val="clear" w:color="auto" w:fill="auto"/>
            <w:tcMar>
              <w:top w:w="0" w:type="dxa"/>
              <w:left w:w="0" w:type="dxa"/>
              <w:bottom w:w="0" w:type="dxa"/>
              <w:right w:w="0" w:type="dxa"/>
            </w:tcMar>
            <w:vAlign w:val="center"/>
          </w:tcPr>
          <w:p w14:paraId="199BA830" w14:textId="77777777" w:rsidR="00095D3F" w:rsidRPr="003F2723" w:rsidRDefault="00095D3F" w:rsidP="00095D3F">
            <w:pPr>
              <w:pBdr>
                <w:top w:val="nil"/>
                <w:left w:val="nil"/>
                <w:bottom w:val="nil"/>
                <w:right w:val="nil"/>
                <w:between w:val="nil"/>
                <w:bar w:val="nil"/>
              </w:pBdr>
              <w:ind w:left="147"/>
              <w:jc w:val="left"/>
              <w:rPr>
                <w:rFonts w:eastAsia="Times New Roman" w:cs="Times New Roman"/>
                <w:b/>
                <w:color w:val="000000"/>
                <w:lang w:val="de-CH"/>
              </w:rPr>
            </w:pPr>
            <w:r w:rsidRPr="003F2723">
              <w:rPr>
                <w:b/>
                <w:color w:val="000000"/>
                <w:lang w:val="de-CH"/>
              </w:rPr>
              <w:t xml:space="preserve">Parameter zur Beschreibung Ersatz (B4) </w:t>
            </w:r>
          </w:p>
        </w:tc>
        <w:tc>
          <w:tcPr>
            <w:tcW w:w="1438" w:type="dxa"/>
            <w:shd w:val="clear" w:color="auto" w:fill="auto"/>
            <w:vAlign w:val="center"/>
          </w:tcPr>
          <w:p w14:paraId="03900B7D"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auto"/>
            <w:tcMar>
              <w:top w:w="0" w:type="dxa"/>
              <w:left w:w="0" w:type="dxa"/>
              <w:bottom w:w="0" w:type="dxa"/>
              <w:right w:w="0" w:type="dxa"/>
            </w:tcMar>
          </w:tcPr>
          <w:p w14:paraId="481569EA"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095D3F" w:rsidRPr="003F2723" w14:paraId="2C038A1E" w14:textId="77777777" w:rsidTr="00095D3F">
        <w:tc>
          <w:tcPr>
            <w:tcW w:w="6907" w:type="dxa"/>
            <w:shd w:val="clear" w:color="auto" w:fill="auto"/>
            <w:tcMar>
              <w:top w:w="0" w:type="dxa"/>
              <w:left w:w="0" w:type="dxa"/>
              <w:bottom w:w="0" w:type="dxa"/>
              <w:right w:w="0" w:type="dxa"/>
            </w:tcMar>
          </w:tcPr>
          <w:p w14:paraId="57917EE6"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Austausch-/Ersatz-Zyklus </w:t>
            </w:r>
          </w:p>
        </w:tc>
        <w:tc>
          <w:tcPr>
            <w:tcW w:w="1438" w:type="dxa"/>
            <w:shd w:val="clear" w:color="auto" w:fill="auto"/>
          </w:tcPr>
          <w:p w14:paraId="03BE1E4B" w14:textId="77777777" w:rsidR="00095D3F" w:rsidRPr="003F2723" w:rsidRDefault="00095D3F" w:rsidP="00095D3F">
            <w:pP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2F9CC377" w14:textId="77777777" w:rsidR="00095D3F" w:rsidRPr="003F2723" w:rsidRDefault="00095D3F" w:rsidP="00095D3F">
            <w:pPr>
              <w:spacing w:line="240" w:lineRule="auto"/>
              <w:jc w:val="center"/>
              <w:rPr>
                <w:lang w:val="de-CH"/>
              </w:rPr>
            </w:pPr>
            <w:r w:rsidRPr="006A0803">
              <w:t xml:space="preserve">Anzahl je RSL oder Jahr </w:t>
            </w:r>
          </w:p>
        </w:tc>
      </w:tr>
      <w:tr w:rsidR="00095D3F" w:rsidRPr="003F2723" w14:paraId="5B536F51" w14:textId="77777777" w:rsidTr="00095D3F">
        <w:tc>
          <w:tcPr>
            <w:tcW w:w="6907" w:type="dxa"/>
            <w:shd w:val="clear" w:color="auto" w:fill="auto"/>
            <w:tcMar>
              <w:top w:w="0" w:type="dxa"/>
              <w:left w:w="0" w:type="dxa"/>
              <w:bottom w:w="0" w:type="dxa"/>
              <w:right w:w="0" w:type="dxa"/>
            </w:tcMar>
          </w:tcPr>
          <w:p w14:paraId="1ED66B3B"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Energieeinsatz während des Austausches, Ersatzes, z. B. Kran-einsatz, Art und Menge des Energieträgers, z. B. Strom, soweit angemessen und relevant </w:t>
            </w:r>
          </w:p>
        </w:tc>
        <w:tc>
          <w:tcPr>
            <w:tcW w:w="1438" w:type="dxa"/>
            <w:shd w:val="clear" w:color="auto" w:fill="auto"/>
          </w:tcPr>
          <w:p w14:paraId="22DC711B"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7DEBD4E6" w14:textId="77777777" w:rsidR="00095D3F" w:rsidRPr="003F2723" w:rsidRDefault="00095D3F" w:rsidP="00095D3F">
            <w:pPr>
              <w:spacing w:line="240" w:lineRule="auto"/>
              <w:jc w:val="center"/>
              <w:rPr>
                <w:lang w:val="de-CH"/>
              </w:rPr>
            </w:pPr>
            <w:r w:rsidRPr="006A0803">
              <w:t xml:space="preserve">kWh </w:t>
            </w:r>
          </w:p>
        </w:tc>
      </w:tr>
      <w:tr w:rsidR="00095D3F" w:rsidRPr="003F2723" w14:paraId="06880F09" w14:textId="77777777" w:rsidTr="00095D3F">
        <w:trPr>
          <w:trHeight w:val="288"/>
        </w:trPr>
        <w:tc>
          <w:tcPr>
            <w:tcW w:w="6907" w:type="dxa"/>
            <w:shd w:val="clear" w:color="auto" w:fill="auto"/>
            <w:tcMar>
              <w:top w:w="0" w:type="dxa"/>
              <w:left w:w="0" w:type="dxa"/>
              <w:bottom w:w="0" w:type="dxa"/>
              <w:right w:w="0" w:type="dxa"/>
            </w:tcMar>
          </w:tcPr>
          <w:p w14:paraId="2AE268B1"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Austausch von abgenutzten Teilen während des Lebenszyklus des Produktes, z. B. verzinktes Stahlblech, spezifiziert nach Stoffen</w:t>
            </w:r>
          </w:p>
        </w:tc>
        <w:tc>
          <w:tcPr>
            <w:tcW w:w="1438" w:type="dxa"/>
            <w:shd w:val="clear" w:color="auto" w:fill="auto"/>
          </w:tcPr>
          <w:p w14:paraId="4AD72837"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3B2E9E9F"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6A0803">
              <w:t xml:space="preserve">kg </w:t>
            </w:r>
          </w:p>
        </w:tc>
      </w:tr>
    </w:tbl>
    <w:p w14:paraId="2CB57482" w14:textId="77777777" w:rsidR="00095D3F" w:rsidRDefault="00095D3F" w:rsidP="00095D3F">
      <w:pPr>
        <w:rPr>
          <w:lang w:val="de-CH"/>
        </w:rPr>
      </w:pPr>
    </w:p>
    <w:p w14:paraId="48436775" w14:textId="2CFE4ABD" w:rsidR="00095D3F" w:rsidRPr="004B5AD6" w:rsidRDefault="00095D3F" w:rsidP="00095D3F">
      <w:pPr>
        <w:pStyle w:val="Beschriftung"/>
        <w:rPr>
          <w:lang w:val="de-CH"/>
        </w:rPr>
      </w:pPr>
      <w:r>
        <w:rPr>
          <w:lang w:val="de-CH"/>
        </w:rPr>
        <w:br w:type="page"/>
      </w:r>
      <w:bookmarkStart w:id="115" w:name="_Toc81490411"/>
      <w:bookmarkStart w:id="116" w:name="_Toc82156299"/>
      <w:bookmarkStart w:id="117" w:name="_Hlk81484340"/>
      <w:r w:rsidRPr="004B5AD6">
        <w:rPr>
          <w:lang w:val="de-CH"/>
        </w:rPr>
        <w:lastRenderedPageBreak/>
        <w:t xml:space="preserve">Tabelle </w:t>
      </w:r>
      <w:r>
        <w:rPr>
          <w:lang w:val="de-CH"/>
        </w:rPr>
        <w:fldChar w:fldCharType="begin"/>
      </w:r>
      <w:r>
        <w:rPr>
          <w:lang w:val="de-CH"/>
        </w:rPr>
        <w:instrText xml:space="preserve"> SEQ Tabelle \* ARABIC </w:instrText>
      </w:r>
      <w:r>
        <w:rPr>
          <w:lang w:val="de-CH"/>
        </w:rPr>
        <w:fldChar w:fldCharType="separate"/>
      </w:r>
      <w:r w:rsidR="00404A85">
        <w:rPr>
          <w:noProof/>
          <w:lang w:val="de-CH"/>
        </w:rPr>
        <w:t>12</w:t>
      </w:r>
      <w:r>
        <w:rPr>
          <w:lang w:val="de-CH"/>
        </w:rPr>
        <w:fldChar w:fldCharType="end"/>
      </w:r>
      <w:r w:rsidRPr="004B5AD6">
        <w:rPr>
          <w:lang w:val="de-CH"/>
        </w:rPr>
        <w:t>: Beschreibung der Szenarios „Umbau/ Erneuerung (B5)“</w:t>
      </w:r>
      <w:bookmarkEnd w:id="115"/>
      <w:bookmarkEnd w:id="116"/>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95D3F" w:rsidRPr="003F2723" w14:paraId="721A48DC" w14:textId="77777777" w:rsidTr="00095D3F">
        <w:tc>
          <w:tcPr>
            <w:tcW w:w="6907" w:type="dxa"/>
            <w:shd w:val="clear" w:color="auto" w:fill="auto"/>
            <w:tcMar>
              <w:top w:w="0" w:type="dxa"/>
              <w:left w:w="0" w:type="dxa"/>
              <w:bottom w:w="0" w:type="dxa"/>
              <w:right w:w="0" w:type="dxa"/>
            </w:tcMar>
            <w:vAlign w:val="center"/>
          </w:tcPr>
          <w:p w14:paraId="5CE4D13D" w14:textId="77777777" w:rsidR="00095D3F" w:rsidRPr="003F2723" w:rsidRDefault="00095D3F" w:rsidP="00095D3F">
            <w:pPr>
              <w:pBdr>
                <w:top w:val="nil"/>
                <w:left w:val="nil"/>
                <w:bottom w:val="nil"/>
                <w:right w:val="nil"/>
                <w:between w:val="nil"/>
                <w:bar w:val="nil"/>
              </w:pBdr>
              <w:ind w:left="147"/>
              <w:jc w:val="left"/>
              <w:rPr>
                <w:rFonts w:eastAsia="Times New Roman" w:cs="Times New Roman"/>
                <w:b/>
                <w:color w:val="000000"/>
                <w:lang w:val="de-CH"/>
              </w:rPr>
            </w:pPr>
            <w:r w:rsidRPr="003F2723">
              <w:rPr>
                <w:b/>
                <w:color w:val="000000"/>
                <w:lang w:val="de-CH"/>
              </w:rPr>
              <w:t>Parameter zur Beschreibung Umbau/ Erneuerung (B5)</w:t>
            </w:r>
          </w:p>
        </w:tc>
        <w:tc>
          <w:tcPr>
            <w:tcW w:w="1438" w:type="dxa"/>
            <w:shd w:val="clear" w:color="auto" w:fill="auto"/>
            <w:vAlign w:val="center"/>
          </w:tcPr>
          <w:p w14:paraId="513BF3EA"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auto"/>
            <w:tcMar>
              <w:top w:w="0" w:type="dxa"/>
              <w:left w:w="0" w:type="dxa"/>
              <w:bottom w:w="0" w:type="dxa"/>
              <w:right w:w="0" w:type="dxa"/>
            </w:tcMar>
          </w:tcPr>
          <w:p w14:paraId="04094149"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095D3F" w:rsidRPr="003F2723" w14:paraId="058B9765" w14:textId="77777777" w:rsidTr="00095D3F">
        <w:tc>
          <w:tcPr>
            <w:tcW w:w="6907" w:type="dxa"/>
            <w:shd w:val="clear" w:color="auto" w:fill="auto"/>
            <w:tcMar>
              <w:top w:w="0" w:type="dxa"/>
              <w:left w:w="0" w:type="dxa"/>
              <w:bottom w:w="0" w:type="dxa"/>
              <w:right w:w="0" w:type="dxa"/>
            </w:tcMar>
          </w:tcPr>
          <w:p w14:paraId="756A1ABA"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Erneuerungsprozess </w:t>
            </w:r>
          </w:p>
        </w:tc>
        <w:tc>
          <w:tcPr>
            <w:tcW w:w="1438" w:type="dxa"/>
            <w:shd w:val="clear" w:color="auto" w:fill="auto"/>
          </w:tcPr>
          <w:p w14:paraId="029046B0" w14:textId="77777777" w:rsidR="00095D3F" w:rsidRPr="003F2723" w:rsidRDefault="00095D3F" w:rsidP="00095D3F">
            <w:pP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73F47DD0" w14:textId="77777777" w:rsidR="00095D3F" w:rsidRPr="003F2723" w:rsidRDefault="00095D3F" w:rsidP="00095D3F">
            <w:pPr>
              <w:spacing w:line="240" w:lineRule="auto"/>
              <w:jc w:val="center"/>
              <w:rPr>
                <w:lang w:val="de-CH"/>
              </w:rPr>
            </w:pPr>
            <w:r w:rsidRPr="00657CDE">
              <w:t xml:space="preserve">Beschreibung oder Quelle für die Beschreibung </w:t>
            </w:r>
          </w:p>
        </w:tc>
      </w:tr>
      <w:tr w:rsidR="00095D3F" w:rsidRPr="003F2723" w14:paraId="0A718F15" w14:textId="77777777" w:rsidTr="00095D3F">
        <w:tc>
          <w:tcPr>
            <w:tcW w:w="6907" w:type="dxa"/>
            <w:shd w:val="clear" w:color="auto" w:fill="auto"/>
            <w:tcMar>
              <w:top w:w="0" w:type="dxa"/>
              <w:left w:w="0" w:type="dxa"/>
              <w:bottom w:w="0" w:type="dxa"/>
              <w:right w:w="0" w:type="dxa"/>
            </w:tcMar>
          </w:tcPr>
          <w:p w14:paraId="573BA76D"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Erneuerungszyklus </w:t>
            </w:r>
          </w:p>
        </w:tc>
        <w:tc>
          <w:tcPr>
            <w:tcW w:w="1438" w:type="dxa"/>
            <w:shd w:val="clear" w:color="auto" w:fill="auto"/>
          </w:tcPr>
          <w:p w14:paraId="2692E11B"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6BD2A0D9" w14:textId="77777777" w:rsidR="00095D3F" w:rsidRPr="003F2723" w:rsidRDefault="00095D3F" w:rsidP="00095D3F">
            <w:pPr>
              <w:spacing w:line="240" w:lineRule="auto"/>
              <w:jc w:val="center"/>
              <w:rPr>
                <w:lang w:val="de-CH"/>
              </w:rPr>
            </w:pPr>
            <w:r w:rsidRPr="00657CDE">
              <w:t xml:space="preserve">Anzahl je RSL oder Jahr </w:t>
            </w:r>
          </w:p>
        </w:tc>
      </w:tr>
      <w:tr w:rsidR="00095D3F" w:rsidRPr="003F2723" w14:paraId="4EA4CB56" w14:textId="77777777" w:rsidTr="00095D3F">
        <w:trPr>
          <w:trHeight w:val="288"/>
        </w:trPr>
        <w:tc>
          <w:tcPr>
            <w:tcW w:w="6907" w:type="dxa"/>
            <w:shd w:val="clear" w:color="auto" w:fill="auto"/>
            <w:tcMar>
              <w:top w:w="0" w:type="dxa"/>
              <w:left w:w="0" w:type="dxa"/>
              <w:bottom w:w="0" w:type="dxa"/>
              <w:right w:w="0" w:type="dxa"/>
            </w:tcMar>
          </w:tcPr>
          <w:p w14:paraId="418AE1FC"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Energieeinsatz während der Erneuerung, z. B. Kraneinsatz, Art und Menge des Energieträgers, z. B. Strom, soweit angemessen und relevant </w:t>
            </w:r>
          </w:p>
        </w:tc>
        <w:tc>
          <w:tcPr>
            <w:tcW w:w="1438" w:type="dxa"/>
            <w:shd w:val="clear" w:color="auto" w:fill="auto"/>
          </w:tcPr>
          <w:p w14:paraId="080C53B9"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5BF48525"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657CDE">
              <w:t xml:space="preserve">kWh </w:t>
            </w:r>
          </w:p>
        </w:tc>
      </w:tr>
      <w:tr w:rsidR="00095D3F" w:rsidRPr="003F2723" w14:paraId="0DB07E2C" w14:textId="77777777" w:rsidTr="00095D3F">
        <w:trPr>
          <w:trHeight w:val="288"/>
        </w:trPr>
        <w:tc>
          <w:tcPr>
            <w:tcW w:w="6907" w:type="dxa"/>
            <w:shd w:val="clear" w:color="auto" w:fill="auto"/>
            <w:tcMar>
              <w:top w:w="0" w:type="dxa"/>
              <w:left w:w="0" w:type="dxa"/>
              <w:bottom w:w="0" w:type="dxa"/>
              <w:right w:w="0" w:type="dxa"/>
            </w:tcMar>
          </w:tcPr>
          <w:p w14:paraId="2319757D" w14:textId="77777777" w:rsidR="00095D3F" w:rsidRPr="00FF7F39" w:rsidRDefault="00095D3F" w:rsidP="00095D3F">
            <w:pPr>
              <w:ind w:left="147" w:right="237"/>
              <w:rPr>
                <w:rFonts w:eastAsia="Times New Roman"/>
                <w:spacing w:val="-4"/>
                <w:lang w:val="de-CH"/>
              </w:rPr>
            </w:pPr>
            <w:r w:rsidRPr="00B87893">
              <w:rPr>
                <w:rFonts w:eastAsia="Times New Roman"/>
                <w:spacing w:val="-4"/>
                <w:lang w:val="de-CH"/>
              </w:rPr>
              <w:t>Stofflicher Einsatz für die Erneuerung, z. B. Ziegel, einschließlich der für den Erneuerungsprozess benötigten Hilfs- und Betriebsstoffe, z. B. Schmierstoffe, (spezifiziert nach Stoffen)</w:t>
            </w:r>
          </w:p>
        </w:tc>
        <w:tc>
          <w:tcPr>
            <w:tcW w:w="1438" w:type="dxa"/>
            <w:shd w:val="clear" w:color="auto" w:fill="auto"/>
          </w:tcPr>
          <w:p w14:paraId="22BD0EAF"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49E913FC" w14:textId="77777777" w:rsidR="00095D3F" w:rsidRPr="006A0803" w:rsidRDefault="00095D3F" w:rsidP="00095D3F">
            <w:pPr>
              <w:pBdr>
                <w:top w:val="nil"/>
                <w:left w:val="nil"/>
                <w:bottom w:val="nil"/>
                <w:right w:val="nil"/>
                <w:between w:val="nil"/>
                <w:bar w:val="nil"/>
              </w:pBdr>
              <w:spacing w:line="240" w:lineRule="auto"/>
              <w:jc w:val="center"/>
            </w:pPr>
            <w:r w:rsidRPr="00657CDE">
              <w:t xml:space="preserve">kg oder kg/Zyklus </w:t>
            </w:r>
          </w:p>
        </w:tc>
      </w:tr>
      <w:tr w:rsidR="00095D3F" w:rsidRPr="003F2723" w14:paraId="326E64E6" w14:textId="77777777" w:rsidTr="00095D3F">
        <w:trPr>
          <w:trHeight w:val="288"/>
        </w:trPr>
        <w:tc>
          <w:tcPr>
            <w:tcW w:w="6907" w:type="dxa"/>
            <w:shd w:val="clear" w:color="auto" w:fill="auto"/>
            <w:tcMar>
              <w:top w:w="0" w:type="dxa"/>
              <w:left w:w="0" w:type="dxa"/>
              <w:bottom w:w="0" w:type="dxa"/>
              <w:right w:w="0" w:type="dxa"/>
            </w:tcMar>
          </w:tcPr>
          <w:p w14:paraId="46E5065F" w14:textId="77777777" w:rsidR="00095D3F" w:rsidRPr="00FF7F39" w:rsidRDefault="00095D3F" w:rsidP="00095D3F">
            <w:pPr>
              <w:ind w:left="147" w:right="237"/>
              <w:rPr>
                <w:rFonts w:eastAsia="Times New Roman"/>
                <w:spacing w:val="-4"/>
                <w:lang w:val="de-CH"/>
              </w:rPr>
            </w:pPr>
            <w:r w:rsidRPr="00B87893">
              <w:rPr>
                <w:rFonts w:eastAsia="Times New Roman"/>
                <w:spacing w:val="-4"/>
                <w:lang w:val="de-CH"/>
              </w:rPr>
              <w:t xml:space="preserve">Abfallstoffe infolge der Erneuerung (spezifiziert nach Stoffen) </w:t>
            </w:r>
          </w:p>
        </w:tc>
        <w:tc>
          <w:tcPr>
            <w:tcW w:w="1438" w:type="dxa"/>
            <w:shd w:val="clear" w:color="auto" w:fill="auto"/>
          </w:tcPr>
          <w:p w14:paraId="5B3240AE"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31E828B5" w14:textId="77777777" w:rsidR="00095D3F" w:rsidRPr="006A0803" w:rsidRDefault="00095D3F" w:rsidP="00095D3F">
            <w:pPr>
              <w:pBdr>
                <w:top w:val="nil"/>
                <w:left w:val="nil"/>
                <w:bottom w:val="nil"/>
                <w:right w:val="nil"/>
                <w:between w:val="nil"/>
                <w:bar w:val="nil"/>
              </w:pBdr>
              <w:spacing w:line="240" w:lineRule="auto"/>
              <w:jc w:val="center"/>
            </w:pPr>
            <w:r w:rsidRPr="00657CDE">
              <w:t xml:space="preserve">kg </w:t>
            </w:r>
          </w:p>
        </w:tc>
      </w:tr>
      <w:tr w:rsidR="00095D3F" w:rsidRPr="003F2723" w14:paraId="170E0D78" w14:textId="77777777" w:rsidTr="00095D3F">
        <w:trPr>
          <w:trHeight w:val="288"/>
        </w:trPr>
        <w:tc>
          <w:tcPr>
            <w:tcW w:w="6907" w:type="dxa"/>
            <w:shd w:val="clear" w:color="auto" w:fill="auto"/>
            <w:tcMar>
              <w:top w:w="0" w:type="dxa"/>
              <w:left w:w="0" w:type="dxa"/>
              <w:bottom w:w="0" w:type="dxa"/>
              <w:right w:w="0" w:type="dxa"/>
            </w:tcMar>
          </w:tcPr>
          <w:p w14:paraId="5021876C" w14:textId="77777777" w:rsidR="00095D3F" w:rsidRPr="00FF7F39" w:rsidRDefault="00095D3F" w:rsidP="00095D3F">
            <w:pPr>
              <w:ind w:left="147" w:right="237"/>
              <w:rPr>
                <w:rFonts w:eastAsia="Times New Roman"/>
                <w:spacing w:val="-4"/>
                <w:lang w:val="de-CH"/>
              </w:rPr>
            </w:pPr>
            <w:r w:rsidRPr="00B87893">
              <w:rPr>
                <w:rFonts w:eastAsia="Times New Roman"/>
                <w:spacing w:val="-4"/>
                <w:lang w:val="de-CH"/>
              </w:rPr>
              <w:t xml:space="preserve">Weitere Annahmen für die </w:t>
            </w:r>
            <w:proofErr w:type="spellStart"/>
            <w:r w:rsidRPr="00B87893">
              <w:rPr>
                <w:rFonts w:eastAsia="Times New Roman"/>
                <w:spacing w:val="-4"/>
                <w:lang w:val="de-CH"/>
              </w:rPr>
              <w:t>Szenarienbildung</w:t>
            </w:r>
            <w:proofErr w:type="spellEnd"/>
            <w:r w:rsidRPr="00B87893">
              <w:rPr>
                <w:rFonts w:eastAsia="Times New Roman"/>
                <w:spacing w:val="-4"/>
                <w:lang w:val="de-CH"/>
              </w:rPr>
              <w:t>, z. B. Häufigkeit der Nutzung, Nutzungszeiten, Anzahl der Nutzer</w:t>
            </w:r>
          </w:p>
        </w:tc>
        <w:tc>
          <w:tcPr>
            <w:tcW w:w="1438" w:type="dxa"/>
            <w:shd w:val="clear" w:color="auto" w:fill="auto"/>
          </w:tcPr>
          <w:p w14:paraId="31551918"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28B085E9" w14:textId="77777777" w:rsidR="00095D3F" w:rsidRPr="006A0803" w:rsidRDefault="00095D3F" w:rsidP="00095D3F">
            <w:pPr>
              <w:pBdr>
                <w:top w:val="nil"/>
                <w:left w:val="nil"/>
                <w:bottom w:val="nil"/>
                <w:right w:val="nil"/>
                <w:between w:val="nil"/>
                <w:bar w:val="nil"/>
              </w:pBdr>
              <w:spacing w:line="240" w:lineRule="auto"/>
              <w:jc w:val="center"/>
            </w:pPr>
            <w:r w:rsidRPr="00657CDE">
              <w:t xml:space="preserve">Sinnvolle Einheiten </w:t>
            </w:r>
          </w:p>
        </w:tc>
      </w:tr>
      <w:bookmarkEnd w:id="114"/>
    </w:tbl>
    <w:p w14:paraId="1127758F" w14:textId="77777777" w:rsidR="00095D3F" w:rsidRDefault="00095D3F" w:rsidP="00095D3F">
      <w:pPr>
        <w:rPr>
          <w:lang w:val="de-CH"/>
        </w:rPr>
      </w:pPr>
    </w:p>
    <w:p w14:paraId="31D5B4EF" w14:textId="7C728C2C" w:rsidR="00095D3F" w:rsidRPr="004B5AD6" w:rsidRDefault="00095D3F" w:rsidP="00095D3F">
      <w:pPr>
        <w:pStyle w:val="Beschriftung"/>
        <w:rPr>
          <w:lang w:val="de-CH"/>
        </w:rPr>
      </w:pPr>
      <w:bookmarkStart w:id="118" w:name="_Ref330546191"/>
      <w:bookmarkStart w:id="119" w:name="_Toc57023863"/>
      <w:bookmarkStart w:id="120" w:name="_Toc81490412"/>
      <w:bookmarkStart w:id="121" w:name="_Toc82156300"/>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404A85">
        <w:rPr>
          <w:noProof/>
          <w:lang w:val="de-CH"/>
        </w:rPr>
        <w:t>13</w:t>
      </w:r>
      <w:r>
        <w:rPr>
          <w:lang w:val="de-CH"/>
        </w:rPr>
        <w:fldChar w:fldCharType="end"/>
      </w:r>
      <w:bookmarkEnd w:id="118"/>
      <w:r w:rsidRPr="004B5AD6">
        <w:rPr>
          <w:lang w:val="de-CH"/>
        </w:rPr>
        <w:t>: Beschreibung der Szenarios „Betriebliche Energie (B6)“ bzw. „Wassereinsatz (B7)“</w:t>
      </w:r>
      <w:bookmarkEnd w:id="119"/>
      <w:bookmarkEnd w:id="120"/>
      <w:bookmarkEnd w:id="121"/>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95D3F" w:rsidRPr="003F2723" w14:paraId="656790D3" w14:textId="77777777" w:rsidTr="00095D3F">
        <w:tc>
          <w:tcPr>
            <w:tcW w:w="6907" w:type="dxa"/>
            <w:shd w:val="clear" w:color="auto" w:fill="auto"/>
            <w:tcMar>
              <w:top w:w="0" w:type="dxa"/>
              <w:left w:w="0" w:type="dxa"/>
              <w:bottom w:w="0" w:type="dxa"/>
              <w:right w:w="0" w:type="dxa"/>
            </w:tcMar>
            <w:vAlign w:val="center"/>
          </w:tcPr>
          <w:p w14:paraId="6E8B0153" w14:textId="77777777" w:rsidR="00095D3F" w:rsidRPr="003F2723" w:rsidRDefault="00095D3F" w:rsidP="00095D3F">
            <w:pPr>
              <w:pBdr>
                <w:top w:val="nil"/>
                <w:left w:val="nil"/>
                <w:bottom w:val="nil"/>
                <w:right w:val="nil"/>
                <w:between w:val="nil"/>
                <w:bar w:val="nil"/>
              </w:pBdr>
              <w:ind w:left="147"/>
              <w:jc w:val="left"/>
              <w:rPr>
                <w:rFonts w:eastAsia="Times New Roman" w:cs="Times New Roman"/>
                <w:b/>
                <w:color w:val="000000"/>
                <w:lang w:val="de-CH"/>
              </w:rPr>
            </w:pPr>
            <w:r w:rsidRPr="003F2723">
              <w:rPr>
                <w:b/>
                <w:color w:val="000000"/>
                <w:lang w:val="de-CH"/>
              </w:rPr>
              <w:t>Parameter zur Beschreibung der Betrieblichen Energie (B6) bzw. des Wassereinsatzes (B7)</w:t>
            </w:r>
          </w:p>
        </w:tc>
        <w:tc>
          <w:tcPr>
            <w:tcW w:w="1438" w:type="dxa"/>
            <w:shd w:val="clear" w:color="auto" w:fill="auto"/>
            <w:vAlign w:val="center"/>
          </w:tcPr>
          <w:p w14:paraId="65BEB873"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auto"/>
            <w:tcMar>
              <w:top w:w="0" w:type="dxa"/>
              <w:left w:w="0" w:type="dxa"/>
              <w:bottom w:w="0" w:type="dxa"/>
              <w:right w:w="0" w:type="dxa"/>
            </w:tcMar>
          </w:tcPr>
          <w:p w14:paraId="60B6F1D0"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095D3F" w:rsidRPr="003F2723" w14:paraId="32F89B0A" w14:textId="77777777" w:rsidTr="00095D3F">
        <w:tc>
          <w:tcPr>
            <w:tcW w:w="6907" w:type="dxa"/>
            <w:shd w:val="clear" w:color="auto" w:fill="auto"/>
            <w:tcMar>
              <w:top w:w="0" w:type="dxa"/>
              <w:left w:w="0" w:type="dxa"/>
              <w:bottom w:w="0" w:type="dxa"/>
              <w:right w:w="0" w:type="dxa"/>
            </w:tcMar>
          </w:tcPr>
          <w:p w14:paraId="512BEDCE"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Hilfs- und Betriebsstoffe, spezifiziert nach Stoffen </w:t>
            </w:r>
          </w:p>
        </w:tc>
        <w:tc>
          <w:tcPr>
            <w:tcW w:w="1438" w:type="dxa"/>
            <w:shd w:val="clear" w:color="auto" w:fill="auto"/>
          </w:tcPr>
          <w:p w14:paraId="1D4EDB0B" w14:textId="77777777" w:rsidR="00095D3F" w:rsidRPr="003F2723" w:rsidRDefault="00095D3F" w:rsidP="00095D3F">
            <w:pP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7535FB5A" w14:textId="77777777" w:rsidR="00095D3F" w:rsidRPr="003F2723" w:rsidRDefault="00095D3F" w:rsidP="00095D3F">
            <w:pPr>
              <w:spacing w:line="240" w:lineRule="auto"/>
              <w:jc w:val="center"/>
              <w:rPr>
                <w:lang w:val="de-CH"/>
              </w:rPr>
            </w:pPr>
            <w:r w:rsidRPr="00415264">
              <w:t xml:space="preserve">kg oder sinnvolle Einheiten </w:t>
            </w:r>
          </w:p>
        </w:tc>
      </w:tr>
      <w:tr w:rsidR="00095D3F" w:rsidRPr="003F2723" w14:paraId="7D7D85D9" w14:textId="77777777" w:rsidTr="00095D3F">
        <w:trPr>
          <w:trHeight w:val="70"/>
        </w:trPr>
        <w:tc>
          <w:tcPr>
            <w:tcW w:w="6907" w:type="dxa"/>
            <w:shd w:val="clear" w:color="auto" w:fill="auto"/>
            <w:tcMar>
              <w:top w:w="0" w:type="dxa"/>
              <w:left w:w="0" w:type="dxa"/>
              <w:bottom w:w="0" w:type="dxa"/>
              <w:right w:w="0" w:type="dxa"/>
            </w:tcMar>
          </w:tcPr>
          <w:p w14:paraId="0660A57B"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Nettoverbrauch an Süßwasserressourcen </w:t>
            </w:r>
          </w:p>
        </w:tc>
        <w:tc>
          <w:tcPr>
            <w:tcW w:w="1438" w:type="dxa"/>
            <w:shd w:val="clear" w:color="auto" w:fill="auto"/>
          </w:tcPr>
          <w:p w14:paraId="44B900CD"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08609D41" w14:textId="77777777" w:rsidR="00095D3F" w:rsidRPr="003F2723" w:rsidRDefault="00095D3F" w:rsidP="00095D3F">
            <w:pPr>
              <w:spacing w:line="240" w:lineRule="auto"/>
              <w:jc w:val="center"/>
              <w:rPr>
                <w:lang w:val="de-CH"/>
              </w:rPr>
            </w:pPr>
            <w:r w:rsidRPr="00415264">
              <w:t>m</w:t>
            </w:r>
            <w:r w:rsidRPr="00B87893">
              <w:rPr>
                <w:vertAlign w:val="superscript"/>
              </w:rPr>
              <w:t>3</w:t>
            </w:r>
          </w:p>
        </w:tc>
      </w:tr>
      <w:tr w:rsidR="00095D3F" w:rsidRPr="003F2723" w14:paraId="052EBB4D" w14:textId="77777777" w:rsidTr="00095D3F">
        <w:trPr>
          <w:trHeight w:val="288"/>
        </w:trPr>
        <w:tc>
          <w:tcPr>
            <w:tcW w:w="6907" w:type="dxa"/>
            <w:shd w:val="clear" w:color="auto" w:fill="auto"/>
            <w:tcMar>
              <w:top w:w="0" w:type="dxa"/>
              <w:left w:w="0" w:type="dxa"/>
              <w:bottom w:w="0" w:type="dxa"/>
              <w:right w:w="0" w:type="dxa"/>
            </w:tcMar>
          </w:tcPr>
          <w:p w14:paraId="5384E1B9"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Art des Energieträgers, z. B. Strom, Erdgas, Fernwärme </w:t>
            </w:r>
          </w:p>
        </w:tc>
        <w:tc>
          <w:tcPr>
            <w:tcW w:w="1438" w:type="dxa"/>
            <w:shd w:val="clear" w:color="auto" w:fill="auto"/>
          </w:tcPr>
          <w:p w14:paraId="2BD454D8"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0BC7A5C2"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415264">
              <w:t xml:space="preserve">kWh </w:t>
            </w:r>
          </w:p>
        </w:tc>
      </w:tr>
      <w:tr w:rsidR="00095D3F" w:rsidRPr="003F2723" w14:paraId="6007832C" w14:textId="77777777" w:rsidTr="00095D3F">
        <w:trPr>
          <w:trHeight w:val="151"/>
        </w:trPr>
        <w:tc>
          <w:tcPr>
            <w:tcW w:w="6907" w:type="dxa"/>
            <w:shd w:val="clear" w:color="auto" w:fill="auto"/>
            <w:tcMar>
              <w:top w:w="0" w:type="dxa"/>
              <w:left w:w="0" w:type="dxa"/>
              <w:bottom w:w="0" w:type="dxa"/>
              <w:right w:w="0" w:type="dxa"/>
            </w:tcMar>
          </w:tcPr>
          <w:p w14:paraId="6CD438CF"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Leistung der Ausrüstung </w:t>
            </w:r>
          </w:p>
        </w:tc>
        <w:tc>
          <w:tcPr>
            <w:tcW w:w="1438" w:type="dxa"/>
            <w:shd w:val="clear" w:color="auto" w:fill="auto"/>
          </w:tcPr>
          <w:p w14:paraId="2494541D"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696B9A33"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415264">
              <w:t xml:space="preserve">kW </w:t>
            </w:r>
          </w:p>
        </w:tc>
      </w:tr>
      <w:tr w:rsidR="00095D3F" w:rsidRPr="003F2723" w14:paraId="0F100710" w14:textId="77777777" w:rsidTr="00095D3F">
        <w:trPr>
          <w:trHeight w:val="151"/>
        </w:trPr>
        <w:tc>
          <w:tcPr>
            <w:tcW w:w="6907" w:type="dxa"/>
            <w:shd w:val="clear" w:color="auto" w:fill="auto"/>
            <w:tcMar>
              <w:top w:w="0" w:type="dxa"/>
              <w:left w:w="0" w:type="dxa"/>
              <w:bottom w:w="0" w:type="dxa"/>
              <w:right w:w="0" w:type="dxa"/>
            </w:tcMar>
          </w:tcPr>
          <w:p w14:paraId="1B40175D"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Leistungscharakteristik, z. B. Energieeffizienz, Emissionen, Variabilität der Leistung mit der Auslastung usw. </w:t>
            </w:r>
          </w:p>
        </w:tc>
        <w:tc>
          <w:tcPr>
            <w:tcW w:w="1438" w:type="dxa"/>
            <w:shd w:val="clear" w:color="auto" w:fill="auto"/>
          </w:tcPr>
          <w:p w14:paraId="04CCFF3D"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47688055"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415264">
              <w:t xml:space="preserve">Sinnvolle Einheiten </w:t>
            </w:r>
          </w:p>
        </w:tc>
      </w:tr>
      <w:tr w:rsidR="00095D3F" w:rsidRPr="003F2723" w14:paraId="6F4B0ECB" w14:textId="77777777" w:rsidTr="00095D3F">
        <w:trPr>
          <w:trHeight w:val="151"/>
        </w:trPr>
        <w:tc>
          <w:tcPr>
            <w:tcW w:w="6907" w:type="dxa"/>
            <w:shd w:val="clear" w:color="auto" w:fill="auto"/>
            <w:tcMar>
              <w:top w:w="0" w:type="dxa"/>
              <w:left w:w="0" w:type="dxa"/>
              <w:bottom w:w="0" w:type="dxa"/>
              <w:right w:w="0" w:type="dxa"/>
            </w:tcMar>
          </w:tcPr>
          <w:p w14:paraId="74EB9D8B"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Weitere Annahmen für die </w:t>
            </w:r>
            <w:proofErr w:type="spellStart"/>
            <w:r w:rsidRPr="00B87893">
              <w:rPr>
                <w:rFonts w:eastAsia="Times New Roman"/>
                <w:spacing w:val="-4"/>
                <w:lang w:val="de-CH"/>
              </w:rPr>
              <w:t>Szenarienbildung</w:t>
            </w:r>
            <w:proofErr w:type="spellEnd"/>
            <w:r w:rsidRPr="00B87893">
              <w:rPr>
                <w:rFonts w:eastAsia="Times New Roman"/>
                <w:spacing w:val="-4"/>
                <w:lang w:val="de-CH"/>
              </w:rPr>
              <w:t xml:space="preserve">, z. B. Häufigkeiten, Nutzungszeiten, Anzahl der Nutzer </w:t>
            </w:r>
          </w:p>
        </w:tc>
        <w:tc>
          <w:tcPr>
            <w:tcW w:w="1438" w:type="dxa"/>
            <w:shd w:val="clear" w:color="auto" w:fill="auto"/>
          </w:tcPr>
          <w:p w14:paraId="0E07C833"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5B97F2D0"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415264">
              <w:t xml:space="preserve">Sinnvolle Einheiten </w:t>
            </w:r>
          </w:p>
        </w:tc>
      </w:tr>
      <w:bookmarkEnd w:id="104"/>
      <w:bookmarkEnd w:id="117"/>
    </w:tbl>
    <w:p w14:paraId="755A2824" w14:textId="1EC2F214" w:rsidR="00FE2B9A" w:rsidRDefault="00FE2B9A" w:rsidP="00095D3F">
      <w:pPr>
        <w:rPr>
          <w:lang w:val="de-CH"/>
        </w:rPr>
      </w:pPr>
    </w:p>
    <w:p w14:paraId="44CA6746" w14:textId="77777777" w:rsidR="006A78B5" w:rsidRPr="004B5AD6" w:rsidRDefault="006A78B5" w:rsidP="006A78B5">
      <w:pPr>
        <w:rPr>
          <w:lang w:val="de-CH"/>
        </w:rPr>
      </w:pPr>
    </w:p>
    <w:p w14:paraId="0BD94EEB" w14:textId="77777777" w:rsidR="00E238DE" w:rsidRDefault="00E238DE" w:rsidP="008D5FE3">
      <w:pPr>
        <w:pStyle w:val="berschrift2"/>
      </w:pPr>
      <w:bookmarkStart w:id="122" w:name="_Toc488947142"/>
      <w:bookmarkStart w:id="123" w:name="_Toc57723665"/>
      <w:r w:rsidRPr="004B5AD6">
        <w:t>C1-C4</w:t>
      </w:r>
      <w:r w:rsidRPr="004B5AD6">
        <w:tab/>
        <w:t>Entsorgungsphase</w:t>
      </w:r>
      <w:bookmarkEnd w:id="122"/>
      <w:bookmarkEnd w:id="123"/>
    </w:p>
    <w:p w14:paraId="30DC654D" w14:textId="77777777" w:rsidR="006A78B5" w:rsidRPr="006A78B5" w:rsidRDefault="006A78B5" w:rsidP="006A78B5"/>
    <w:p w14:paraId="1322D411" w14:textId="77777777" w:rsidR="0023610F" w:rsidRDefault="0023610F" w:rsidP="0023610F">
      <w:pPr>
        <w:rPr>
          <w:lang w:val="de-CH"/>
        </w:rPr>
      </w:pPr>
      <w:bookmarkStart w:id="124" w:name="_Toc488947187"/>
    </w:p>
    <w:p w14:paraId="42B2301B" w14:textId="77777777" w:rsidR="00DA6530" w:rsidRPr="004B5AD6" w:rsidRDefault="00DA6530" w:rsidP="00DA6530">
      <w:pPr>
        <w:rPr>
          <w:lang w:val="de-CH"/>
        </w:rPr>
      </w:pPr>
      <w:r>
        <w:rPr>
          <w:lang w:val="de-CH"/>
        </w:rPr>
        <w:t>Inhalt gemäß produktspezifischem PKR-B Dokument</w:t>
      </w:r>
    </w:p>
    <w:p w14:paraId="0CD50AC5" w14:textId="48EC4F94" w:rsidR="0023610F" w:rsidRDefault="0023610F">
      <w:pPr>
        <w:spacing w:line="240" w:lineRule="auto"/>
        <w:jc w:val="left"/>
        <w:rPr>
          <w:b/>
          <w:bCs/>
          <w:color w:val="17365D" w:themeColor="text2" w:themeShade="BF"/>
          <w:szCs w:val="18"/>
          <w:shd w:val="clear" w:color="auto" w:fill="DAEEF3" w:themeFill="accent5" w:themeFillTint="33"/>
          <w:lang w:val="de-CH"/>
        </w:rPr>
      </w:pPr>
    </w:p>
    <w:p w14:paraId="78AEE365" w14:textId="790E3346" w:rsidR="00E238DE" w:rsidRPr="004B5AD6" w:rsidRDefault="00E238DE" w:rsidP="0023610F">
      <w:pPr>
        <w:pStyle w:val="Beschriftung"/>
        <w:shd w:val="clear" w:color="auto" w:fill="FFFFFF" w:themeFill="background1"/>
        <w:rPr>
          <w:lang w:val="de-CH"/>
        </w:rPr>
      </w:pPr>
      <w:bookmarkStart w:id="125" w:name="_Toc82156301"/>
      <w:r w:rsidRPr="0023610F">
        <w:rPr>
          <w:lang w:val="de-CH"/>
        </w:rPr>
        <w:t xml:space="preserve">Tabelle </w:t>
      </w:r>
      <w:r w:rsidR="008F50D0" w:rsidRPr="0023610F">
        <w:rPr>
          <w:lang w:val="de-CH"/>
        </w:rPr>
        <w:fldChar w:fldCharType="begin"/>
      </w:r>
      <w:r w:rsidR="008F50D0" w:rsidRPr="0023610F">
        <w:rPr>
          <w:lang w:val="de-CH"/>
        </w:rPr>
        <w:instrText xml:space="preserve"> SEQ Tabelle \* ARABIC </w:instrText>
      </w:r>
      <w:r w:rsidR="008F50D0" w:rsidRPr="0023610F">
        <w:rPr>
          <w:lang w:val="de-CH"/>
        </w:rPr>
        <w:fldChar w:fldCharType="separate"/>
      </w:r>
      <w:r w:rsidR="00404A85">
        <w:rPr>
          <w:noProof/>
          <w:lang w:val="de-CH"/>
        </w:rPr>
        <w:t>14</w:t>
      </w:r>
      <w:r w:rsidR="008F50D0" w:rsidRPr="0023610F">
        <w:rPr>
          <w:lang w:val="de-CH"/>
        </w:rPr>
        <w:fldChar w:fldCharType="end"/>
      </w:r>
      <w:r w:rsidRPr="0023610F">
        <w:rPr>
          <w:lang w:val="de-CH"/>
        </w:rPr>
        <w:t>: Beschreibung des Szenarios „Entsorgung des Produkts (C1 bis C4)“</w:t>
      </w:r>
      <w:bookmarkEnd w:id="124"/>
      <w:bookmarkEnd w:id="125"/>
    </w:p>
    <w:p w14:paraId="68568E34" w14:textId="67820647" w:rsidR="00E238DE" w:rsidRDefault="00E238DE" w:rsidP="0023610F">
      <w:pPr>
        <w:shd w:val="clear" w:color="auto" w:fill="FFFFFF" w:themeFill="background1"/>
        <w:rPr>
          <w:lang w:val="de-CH"/>
        </w:rPr>
      </w:pPr>
      <w:r w:rsidRPr="004B5AD6">
        <w:rPr>
          <w:lang w:val="de-CH"/>
        </w:rPr>
        <w:t xml:space="preserve">(Sammelverfahren und Rückholverfahren sind in einer Fußzeile gesondert </w:t>
      </w:r>
      <w:r w:rsidR="001A2DF3" w:rsidRPr="004B5AD6">
        <w:rPr>
          <w:lang w:val="de-CH"/>
        </w:rPr>
        <w:t>(</w:t>
      </w:r>
      <w:r w:rsidR="007358F0" w:rsidRPr="004B5AD6">
        <w:rPr>
          <w:lang w:val="de-CH"/>
        </w:rPr>
        <w:t>inklusive technischer Angaben</w:t>
      </w:r>
      <w:r w:rsidR="001A2DF3" w:rsidRPr="004B5AD6">
        <w:rPr>
          <w:lang w:val="de-CH"/>
        </w:rPr>
        <w:t>)</w:t>
      </w:r>
      <w:r w:rsidR="007358F0" w:rsidRPr="004B5AD6">
        <w:rPr>
          <w:lang w:val="de-CH"/>
        </w:rPr>
        <w:t xml:space="preserve"> dazu </w:t>
      </w:r>
      <w:r w:rsidRPr="004B5AD6">
        <w:rPr>
          <w:lang w:val="de-CH"/>
        </w:rPr>
        <w:t>zu definieren)</w:t>
      </w:r>
      <w:r w:rsidR="007358F0" w:rsidRPr="004B5AD6">
        <w:rPr>
          <w:lang w:val="de-CH"/>
        </w:rPr>
        <w:t>.</w:t>
      </w:r>
    </w:p>
    <w:p w14:paraId="0237C8DC" w14:textId="31214516" w:rsidR="006D614E" w:rsidRDefault="006D614E" w:rsidP="0023610F">
      <w:pPr>
        <w:shd w:val="clear" w:color="auto" w:fill="FFFFFF" w:themeFill="background1"/>
        <w:rPr>
          <w:lang w:val="de-CH"/>
        </w:rPr>
      </w:pPr>
    </w:p>
    <w:p w14:paraId="74226BD8" w14:textId="77777777" w:rsidR="006D614E" w:rsidRPr="00CF4F22" w:rsidRDefault="006D614E" w:rsidP="006D614E">
      <w:pPr>
        <w:pStyle w:val="Beschriftung"/>
        <w:tabs>
          <w:tab w:val="left" w:pos="993"/>
        </w:tabs>
        <w:ind w:left="993" w:hanging="993"/>
      </w:pPr>
    </w:p>
    <w:tbl>
      <w:tblPr>
        <w:tblStyle w:val="Tabellenraster"/>
        <w:tblW w:w="9952" w:type="dxa"/>
        <w:tblInd w:w="108" w:type="dxa"/>
        <w:tblLook w:val="04A0" w:firstRow="1" w:lastRow="0" w:firstColumn="1" w:lastColumn="0" w:noHBand="0" w:noVBand="1"/>
      </w:tblPr>
      <w:tblGrid>
        <w:gridCol w:w="6408"/>
        <w:gridCol w:w="1417"/>
        <w:gridCol w:w="2127"/>
      </w:tblGrid>
      <w:tr w:rsidR="006D614E" w:rsidRPr="000808FC" w14:paraId="463BF5FD" w14:textId="77777777" w:rsidTr="006D614E">
        <w:trPr>
          <w:trHeight w:val="510"/>
        </w:trPr>
        <w:tc>
          <w:tcPr>
            <w:tcW w:w="6408" w:type="dxa"/>
            <w:shd w:val="clear" w:color="auto" w:fill="C6D9F1" w:themeFill="text2" w:themeFillTint="33"/>
            <w:vAlign w:val="center"/>
          </w:tcPr>
          <w:p w14:paraId="67902E29" w14:textId="77777777" w:rsidR="006D614E" w:rsidRPr="00CF4F22" w:rsidRDefault="006D614E" w:rsidP="005C5303">
            <w:pPr>
              <w:rPr>
                <w:b/>
              </w:rPr>
            </w:pPr>
            <w:r w:rsidRPr="00CF4F22">
              <w:rPr>
                <w:b/>
              </w:rPr>
              <w:t>Parameter für die Entsorgungsphase (C1-C4)</w:t>
            </w:r>
          </w:p>
        </w:tc>
        <w:tc>
          <w:tcPr>
            <w:tcW w:w="1417" w:type="dxa"/>
            <w:shd w:val="clear" w:color="auto" w:fill="C6D9F1" w:themeFill="text2" w:themeFillTint="33"/>
            <w:vAlign w:val="center"/>
          </w:tcPr>
          <w:p w14:paraId="2147BBEE" w14:textId="77777777" w:rsidR="006D614E" w:rsidRPr="00CF4F22" w:rsidRDefault="006D614E" w:rsidP="005C5303">
            <w:pPr>
              <w:jc w:val="center"/>
              <w:rPr>
                <w:b/>
              </w:rPr>
            </w:pPr>
            <w:r>
              <w:rPr>
                <w:b/>
              </w:rPr>
              <w:t>Wert</w:t>
            </w:r>
          </w:p>
        </w:tc>
        <w:tc>
          <w:tcPr>
            <w:tcW w:w="2127" w:type="dxa"/>
            <w:shd w:val="clear" w:color="auto" w:fill="C6D9F1" w:themeFill="text2" w:themeFillTint="33"/>
            <w:vAlign w:val="center"/>
          </w:tcPr>
          <w:p w14:paraId="5801558D" w14:textId="305F6E4A" w:rsidR="006D614E" w:rsidRPr="00CF4F22" w:rsidRDefault="006D614E" w:rsidP="005C5303">
            <w:pPr>
              <w:jc w:val="center"/>
              <w:rPr>
                <w:b/>
              </w:rPr>
            </w:pPr>
            <w:r w:rsidRPr="00CF4F22">
              <w:rPr>
                <w:b/>
              </w:rPr>
              <w:t xml:space="preserve">Messgröße </w:t>
            </w:r>
          </w:p>
        </w:tc>
      </w:tr>
      <w:tr w:rsidR="006D614E" w:rsidRPr="000808FC" w14:paraId="0C207D70" w14:textId="77777777" w:rsidTr="006D614E">
        <w:tc>
          <w:tcPr>
            <w:tcW w:w="6408" w:type="dxa"/>
            <w:vMerge w:val="restart"/>
            <w:vAlign w:val="center"/>
          </w:tcPr>
          <w:p w14:paraId="0558B6BE" w14:textId="77777777" w:rsidR="006D614E" w:rsidRPr="000808FC" w:rsidRDefault="006D614E" w:rsidP="005C5303">
            <w:r w:rsidRPr="000808FC">
              <w:t>Sammelverfahren, spezifiziert nach Art</w:t>
            </w:r>
          </w:p>
        </w:tc>
        <w:tc>
          <w:tcPr>
            <w:tcW w:w="1417" w:type="dxa"/>
            <w:vAlign w:val="center"/>
          </w:tcPr>
          <w:p w14:paraId="3767439B" w14:textId="5816DC3B" w:rsidR="006D614E" w:rsidRPr="000808FC" w:rsidRDefault="006D614E" w:rsidP="005C5303">
            <w:pPr>
              <w:jc w:val="center"/>
            </w:pPr>
          </w:p>
        </w:tc>
        <w:tc>
          <w:tcPr>
            <w:tcW w:w="2127" w:type="dxa"/>
            <w:vAlign w:val="center"/>
          </w:tcPr>
          <w:p w14:paraId="0F996E13" w14:textId="77777777" w:rsidR="006D614E" w:rsidRPr="000808FC" w:rsidRDefault="006D614E" w:rsidP="005C5303">
            <w:pPr>
              <w:jc w:val="left"/>
            </w:pPr>
            <w:r w:rsidRPr="000808FC">
              <w:t xml:space="preserve">kg </w:t>
            </w:r>
            <w:r w:rsidRPr="000808FC">
              <w:rPr>
                <w:vertAlign w:val="subscript"/>
              </w:rPr>
              <w:t>getrennt</w:t>
            </w:r>
          </w:p>
        </w:tc>
      </w:tr>
      <w:tr w:rsidR="006D614E" w:rsidRPr="000808FC" w14:paraId="7A7C4088" w14:textId="77777777" w:rsidTr="006D614E">
        <w:tc>
          <w:tcPr>
            <w:tcW w:w="6408" w:type="dxa"/>
            <w:vMerge/>
            <w:vAlign w:val="center"/>
          </w:tcPr>
          <w:p w14:paraId="5578DD72" w14:textId="77777777" w:rsidR="006D614E" w:rsidRPr="000808FC" w:rsidRDefault="006D614E" w:rsidP="005C5303"/>
        </w:tc>
        <w:tc>
          <w:tcPr>
            <w:tcW w:w="1417" w:type="dxa"/>
          </w:tcPr>
          <w:p w14:paraId="18D43B41" w14:textId="000BAAFD" w:rsidR="006D614E" w:rsidRPr="00EB5B00" w:rsidRDefault="006D614E" w:rsidP="005C5303">
            <w:pPr>
              <w:jc w:val="center"/>
            </w:pPr>
          </w:p>
        </w:tc>
        <w:tc>
          <w:tcPr>
            <w:tcW w:w="2127" w:type="dxa"/>
            <w:vAlign w:val="center"/>
          </w:tcPr>
          <w:p w14:paraId="20F1E21D" w14:textId="77777777" w:rsidR="006D614E" w:rsidRPr="000808FC" w:rsidRDefault="006D614E" w:rsidP="005C5303">
            <w:pPr>
              <w:jc w:val="left"/>
            </w:pPr>
            <w:r w:rsidRPr="000808FC">
              <w:t>kg</w:t>
            </w:r>
            <w:r w:rsidRPr="000808FC">
              <w:rPr>
                <w:vertAlign w:val="subscript"/>
              </w:rPr>
              <w:t xml:space="preserve"> gemischt</w:t>
            </w:r>
          </w:p>
        </w:tc>
      </w:tr>
      <w:tr w:rsidR="006D614E" w:rsidRPr="000808FC" w14:paraId="47445CC5" w14:textId="77777777" w:rsidTr="006D614E">
        <w:tc>
          <w:tcPr>
            <w:tcW w:w="6408" w:type="dxa"/>
            <w:vMerge w:val="restart"/>
            <w:vAlign w:val="center"/>
          </w:tcPr>
          <w:p w14:paraId="0BC4A4FC" w14:textId="77777777" w:rsidR="006D614E" w:rsidRPr="000808FC" w:rsidRDefault="006D614E" w:rsidP="005C5303">
            <w:r w:rsidRPr="000808FC">
              <w:t>Rückholverfahren, spezifiziert nach Art</w:t>
            </w:r>
          </w:p>
        </w:tc>
        <w:tc>
          <w:tcPr>
            <w:tcW w:w="1417" w:type="dxa"/>
          </w:tcPr>
          <w:p w14:paraId="11FA0987" w14:textId="5AAB606F" w:rsidR="006D614E" w:rsidRPr="00EB5B00" w:rsidRDefault="006D614E" w:rsidP="005C5303">
            <w:pPr>
              <w:jc w:val="center"/>
            </w:pPr>
          </w:p>
        </w:tc>
        <w:tc>
          <w:tcPr>
            <w:tcW w:w="2127" w:type="dxa"/>
            <w:vAlign w:val="center"/>
          </w:tcPr>
          <w:p w14:paraId="404C3970" w14:textId="77777777" w:rsidR="006D614E" w:rsidRPr="000808FC" w:rsidRDefault="006D614E" w:rsidP="005C5303">
            <w:pPr>
              <w:jc w:val="left"/>
              <w:rPr>
                <w:vertAlign w:val="subscript"/>
              </w:rPr>
            </w:pPr>
            <w:r w:rsidRPr="000808FC">
              <w:t>kg</w:t>
            </w:r>
            <w:r w:rsidRPr="000808FC">
              <w:rPr>
                <w:vertAlign w:val="subscript"/>
              </w:rPr>
              <w:t xml:space="preserve"> Wiederverwendung</w:t>
            </w:r>
          </w:p>
        </w:tc>
      </w:tr>
      <w:tr w:rsidR="006D614E" w:rsidRPr="000808FC" w14:paraId="7AB1F8BD" w14:textId="77777777" w:rsidTr="006D614E">
        <w:tc>
          <w:tcPr>
            <w:tcW w:w="6408" w:type="dxa"/>
            <w:vMerge/>
            <w:vAlign w:val="center"/>
          </w:tcPr>
          <w:p w14:paraId="24A7DEAA" w14:textId="77777777" w:rsidR="006D614E" w:rsidRPr="000808FC" w:rsidRDefault="006D614E" w:rsidP="005C5303"/>
        </w:tc>
        <w:tc>
          <w:tcPr>
            <w:tcW w:w="1417" w:type="dxa"/>
          </w:tcPr>
          <w:p w14:paraId="5715E537" w14:textId="7B9F68D3" w:rsidR="006D614E" w:rsidRPr="00EB5B00" w:rsidRDefault="006D614E" w:rsidP="005C5303">
            <w:pPr>
              <w:jc w:val="center"/>
            </w:pPr>
          </w:p>
        </w:tc>
        <w:tc>
          <w:tcPr>
            <w:tcW w:w="2127" w:type="dxa"/>
            <w:vAlign w:val="center"/>
          </w:tcPr>
          <w:p w14:paraId="7E07576D" w14:textId="77777777" w:rsidR="006D614E" w:rsidRPr="000808FC" w:rsidRDefault="006D614E" w:rsidP="005C5303">
            <w:pPr>
              <w:jc w:val="left"/>
              <w:rPr>
                <w:vertAlign w:val="subscript"/>
              </w:rPr>
            </w:pPr>
            <w:r w:rsidRPr="000808FC">
              <w:t xml:space="preserve">kg </w:t>
            </w:r>
            <w:r w:rsidRPr="000808FC">
              <w:rPr>
                <w:vertAlign w:val="subscript"/>
              </w:rPr>
              <w:t>Recycling</w:t>
            </w:r>
          </w:p>
        </w:tc>
      </w:tr>
      <w:tr w:rsidR="006D614E" w:rsidRPr="000808FC" w14:paraId="4BC84845" w14:textId="77777777" w:rsidTr="006D614E">
        <w:tc>
          <w:tcPr>
            <w:tcW w:w="6408" w:type="dxa"/>
            <w:vMerge/>
            <w:vAlign w:val="center"/>
          </w:tcPr>
          <w:p w14:paraId="18A06C83" w14:textId="77777777" w:rsidR="006D614E" w:rsidRPr="000808FC" w:rsidRDefault="006D614E" w:rsidP="005C5303"/>
        </w:tc>
        <w:tc>
          <w:tcPr>
            <w:tcW w:w="1417" w:type="dxa"/>
          </w:tcPr>
          <w:p w14:paraId="5D6FAF2F" w14:textId="2D8560B6" w:rsidR="006D614E" w:rsidRPr="00EB5B00" w:rsidRDefault="006D614E" w:rsidP="005C5303">
            <w:pPr>
              <w:jc w:val="center"/>
            </w:pPr>
          </w:p>
        </w:tc>
        <w:tc>
          <w:tcPr>
            <w:tcW w:w="2127" w:type="dxa"/>
            <w:vAlign w:val="center"/>
          </w:tcPr>
          <w:p w14:paraId="20A096DC" w14:textId="77777777" w:rsidR="006D614E" w:rsidRPr="000808FC" w:rsidRDefault="006D614E" w:rsidP="005C5303">
            <w:pPr>
              <w:jc w:val="left"/>
              <w:rPr>
                <w:vertAlign w:val="subscript"/>
              </w:rPr>
            </w:pPr>
            <w:r w:rsidRPr="000808FC">
              <w:t xml:space="preserve">kg </w:t>
            </w:r>
            <w:r w:rsidRPr="000808FC">
              <w:rPr>
                <w:vertAlign w:val="subscript"/>
              </w:rPr>
              <w:t>Energierückgewinnung</w:t>
            </w:r>
          </w:p>
        </w:tc>
      </w:tr>
      <w:tr w:rsidR="00095D3F" w:rsidRPr="000808FC" w14:paraId="2200C100" w14:textId="77777777" w:rsidTr="006D614E">
        <w:tc>
          <w:tcPr>
            <w:tcW w:w="6408" w:type="dxa"/>
            <w:vAlign w:val="center"/>
          </w:tcPr>
          <w:p w14:paraId="5D894A71" w14:textId="02B1A9D9" w:rsidR="00095D3F" w:rsidRPr="000808FC" w:rsidRDefault="00095D3F" w:rsidP="00095D3F">
            <w:r w:rsidRPr="00D87BD0">
              <w:rPr>
                <w:lang w:val="de-CH"/>
              </w:rPr>
              <w:t>Deponierung, spezifiziert nach Art</w:t>
            </w:r>
          </w:p>
        </w:tc>
        <w:tc>
          <w:tcPr>
            <w:tcW w:w="1417" w:type="dxa"/>
            <w:vAlign w:val="center"/>
          </w:tcPr>
          <w:p w14:paraId="76F9C6E9" w14:textId="70DBFBE8" w:rsidR="00095D3F" w:rsidRPr="000808FC" w:rsidRDefault="00095D3F" w:rsidP="00095D3F">
            <w:pPr>
              <w:jc w:val="center"/>
              <w:rPr>
                <w:vertAlign w:val="subscript"/>
              </w:rPr>
            </w:pPr>
          </w:p>
        </w:tc>
        <w:tc>
          <w:tcPr>
            <w:tcW w:w="2127" w:type="dxa"/>
            <w:vAlign w:val="center"/>
          </w:tcPr>
          <w:p w14:paraId="6750CE21" w14:textId="0C7DCF61" w:rsidR="00095D3F" w:rsidRPr="000808FC" w:rsidRDefault="00095D3F" w:rsidP="00095D3F">
            <w:pPr>
              <w:jc w:val="left"/>
              <w:rPr>
                <w:vertAlign w:val="subscript"/>
              </w:rPr>
            </w:pPr>
            <w:r w:rsidRPr="00D87BD0">
              <w:rPr>
                <w:lang w:val="de-CH"/>
              </w:rPr>
              <w:t xml:space="preserve">kg </w:t>
            </w:r>
            <w:r w:rsidRPr="00D87BD0">
              <w:rPr>
                <w:vertAlign w:val="subscript"/>
                <w:lang w:val="de-CH"/>
              </w:rPr>
              <w:t>Deponierung</w:t>
            </w:r>
          </w:p>
        </w:tc>
      </w:tr>
      <w:tr w:rsidR="00095D3F" w:rsidRPr="000808FC" w14:paraId="298ECC29" w14:textId="77777777" w:rsidTr="006D614E">
        <w:tc>
          <w:tcPr>
            <w:tcW w:w="6408" w:type="dxa"/>
            <w:vAlign w:val="center"/>
          </w:tcPr>
          <w:p w14:paraId="2754BCB6" w14:textId="2380AF45" w:rsidR="00095D3F" w:rsidRPr="006F405E" w:rsidRDefault="00095D3F" w:rsidP="00095D3F">
            <w:pPr>
              <w:rPr>
                <w:highlight w:val="yellow"/>
              </w:rPr>
            </w:pPr>
            <w:r w:rsidRPr="00D06D06">
              <w:rPr>
                <w:lang w:val="de-CH"/>
              </w:rPr>
              <w:t xml:space="preserve">Annahmen für die </w:t>
            </w:r>
            <w:proofErr w:type="spellStart"/>
            <w:r w:rsidRPr="00D06D06">
              <w:rPr>
                <w:lang w:val="de-CH"/>
              </w:rPr>
              <w:t>Szenarienentwicklung</w:t>
            </w:r>
            <w:proofErr w:type="spellEnd"/>
            <w:r w:rsidRPr="00D06D06">
              <w:rPr>
                <w:lang w:val="de-CH"/>
              </w:rPr>
              <w:t>, z. B. für den Transport</w:t>
            </w:r>
          </w:p>
        </w:tc>
        <w:tc>
          <w:tcPr>
            <w:tcW w:w="1417" w:type="dxa"/>
            <w:vAlign w:val="center"/>
          </w:tcPr>
          <w:p w14:paraId="78D852B4" w14:textId="77777777" w:rsidR="00095D3F" w:rsidRPr="006F405E" w:rsidRDefault="00095D3F" w:rsidP="00095D3F">
            <w:pPr>
              <w:jc w:val="center"/>
              <w:rPr>
                <w:highlight w:val="yellow"/>
                <w:vertAlign w:val="subscript"/>
              </w:rPr>
            </w:pPr>
          </w:p>
        </w:tc>
        <w:tc>
          <w:tcPr>
            <w:tcW w:w="2127" w:type="dxa"/>
            <w:vAlign w:val="center"/>
          </w:tcPr>
          <w:p w14:paraId="1DE9B343" w14:textId="5512774C" w:rsidR="00095D3F" w:rsidRPr="006F405E" w:rsidRDefault="00095D3F" w:rsidP="00095D3F">
            <w:pPr>
              <w:jc w:val="left"/>
              <w:rPr>
                <w:highlight w:val="yellow"/>
              </w:rPr>
            </w:pPr>
            <w:r w:rsidRPr="00D06D06">
              <w:rPr>
                <w:lang w:val="de-CH"/>
              </w:rPr>
              <w:t>Sinnvolle Einheiten</w:t>
            </w:r>
          </w:p>
        </w:tc>
      </w:tr>
    </w:tbl>
    <w:p w14:paraId="64643A6E" w14:textId="77777777" w:rsidR="006D614E" w:rsidRPr="004B5AD6" w:rsidRDefault="006D614E" w:rsidP="0023610F">
      <w:pPr>
        <w:shd w:val="clear" w:color="auto" w:fill="FFFFFF" w:themeFill="background1"/>
        <w:rPr>
          <w:lang w:val="de-CH"/>
        </w:rPr>
      </w:pPr>
    </w:p>
    <w:p w14:paraId="6EC9C6C6" w14:textId="77777777" w:rsidR="00E238DE" w:rsidRPr="004B5AD6" w:rsidRDefault="00E238DE" w:rsidP="00F954EE">
      <w:pPr>
        <w:rPr>
          <w:lang w:val="de-CH"/>
        </w:rPr>
      </w:pPr>
    </w:p>
    <w:p w14:paraId="4DDB811B" w14:textId="4CA9853E" w:rsidR="007810A7" w:rsidRDefault="003F1150" w:rsidP="008D5FE3">
      <w:pPr>
        <w:pStyle w:val="berschrift2"/>
      </w:pPr>
      <w:bookmarkStart w:id="126" w:name="_Toc488947143"/>
      <w:bookmarkStart w:id="127" w:name="_Toc57723666"/>
      <w:r>
        <w:t>D</w:t>
      </w:r>
      <w:r>
        <w:tab/>
      </w:r>
      <w:r>
        <w:tab/>
      </w:r>
      <w:r w:rsidR="007810A7" w:rsidRPr="004B5AD6">
        <w:t>Wiederverwendungs-</w:t>
      </w:r>
      <w:r w:rsidR="00DD7C4F">
        <w:t>,</w:t>
      </w:r>
      <w:r w:rsidR="007810A7" w:rsidRPr="004B5AD6">
        <w:t xml:space="preserve"> Rückgewinnungs- und Recyclingpotenzial</w:t>
      </w:r>
      <w:bookmarkEnd w:id="126"/>
      <w:bookmarkEnd w:id="127"/>
    </w:p>
    <w:p w14:paraId="1226FF17" w14:textId="77777777" w:rsidR="006A78B5" w:rsidRPr="006A78B5" w:rsidRDefault="006A78B5" w:rsidP="006A78B5"/>
    <w:p w14:paraId="20A30C7E" w14:textId="77777777" w:rsidR="006A3B82" w:rsidRPr="004B5AD6" w:rsidRDefault="006A3B82" w:rsidP="006A3B82">
      <w:pPr>
        <w:rPr>
          <w:lang w:val="de-CH"/>
        </w:rPr>
      </w:pPr>
      <w:bookmarkStart w:id="128" w:name="_Toc488947188"/>
      <w:r>
        <w:rPr>
          <w:lang w:val="de-CH"/>
        </w:rPr>
        <w:t>Inhalt gemäß produktspezifischem PKR-B Dokument</w:t>
      </w:r>
    </w:p>
    <w:p w14:paraId="5FB8B206" w14:textId="77777777" w:rsidR="0023610F" w:rsidRPr="004B5AD6" w:rsidRDefault="0023610F" w:rsidP="0023610F">
      <w:pPr>
        <w:rPr>
          <w:lang w:val="de-CH"/>
        </w:rPr>
      </w:pPr>
    </w:p>
    <w:p w14:paraId="112853E8" w14:textId="37198A6B" w:rsidR="001A2DF3" w:rsidRPr="004B5AD6" w:rsidRDefault="001A2DF3" w:rsidP="0023610F">
      <w:pPr>
        <w:pStyle w:val="Beschriftung"/>
        <w:shd w:val="clear" w:color="auto" w:fill="FFFFFF" w:themeFill="background1"/>
        <w:rPr>
          <w:lang w:val="de-CH"/>
        </w:rPr>
      </w:pPr>
      <w:bookmarkStart w:id="129" w:name="_Toc82156302"/>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404A85">
        <w:rPr>
          <w:noProof/>
          <w:lang w:val="de-CH"/>
        </w:rPr>
        <w:t>15</w:t>
      </w:r>
      <w:r w:rsidR="008F50D0">
        <w:rPr>
          <w:lang w:val="de-CH"/>
        </w:rPr>
        <w:fldChar w:fldCharType="end"/>
      </w:r>
      <w:r w:rsidRPr="004B5AD6">
        <w:rPr>
          <w:lang w:val="de-CH"/>
        </w:rPr>
        <w:t>: Beschreibung des Szenarios „Wiederverwendungs-, Rückgewinnungs- und Recyclingpotenzial (Modul D)“</w:t>
      </w:r>
      <w:bookmarkEnd w:id="128"/>
      <w:bookmarkEnd w:id="129"/>
    </w:p>
    <w:p w14:paraId="5327AA25" w14:textId="52E1951C" w:rsidR="001A2DF3" w:rsidRDefault="00BB4930" w:rsidP="0023610F">
      <w:pPr>
        <w:shd w:val="clear" w:color="auto" w:fill="FFFFFF" w:themeFill="background1"/>
        <w:rPr>
          <w:lang w:val="de-CH"/>
        </w:rPr>
      </w:pPr>
      <w:r w:rsidRPr="004B5AD6">
        <w:rPr>
          <w:lang w:val="de-CH"/>
        </w:rPr>
        <w:lastRenderedPageBreak/>
        <w:t>(Ersetzte Primärprodukte bzw. -technologien sind in einer Fußzeile gesondert (inklusive technischer Angaben) dazu zu definieren).</w:t>
      </w:r>
    </w:p>
    <w:p w14:paraId="332237BA" w14:textId="42C0AB45" w:rsidR="00AE7F9F" w:rsidRDefault="00AE7F9F" w:rsidP="0023610F">
      <w:pPr>
        <w:shd w:val="clear" w:color="auto" w:fill="FFFFFF" w:themeFill="background1"/>
        <w:rPr>
          <w:lang w:val="de-CH"/>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11"/>
        <w:gridCol w:w="1415"/>
        <w:gridCol w:w="2122"/>
      </w:tblGrid>
      <w:tr w:rsidR="00AE7F9F" w:rsidRPr="00707194" w14:paraId="64289D84" w14:textId="77777777" w:rsidTr="00AE7F9F">
        <w:tc>
          <w:tcPr>
            <w:tcW w:w="6511" w:type="dxa"/>
            <w:shd w:val="clear" w:color="auto" w:fill="C6D9F1" w:themeFill="text2" w:themeFillTint="33"/>
            <w:tcMar>
              <w:top w:w="0" w:type="dxa"/>
              <w:left w:w="0" w:type="dxa"/>
              <w:bottom w:w="0" w:type="dxa"/>
              <w:right w:w="0" w:type="dxa"/>
            </w:tcMar>
            <w:vAlign w:val="center"/>
          </w:tcPr>
          <w:p w14:paraId="1E1C41A8" w14:textId="75C414DD" w:rsidR="00AE7F9F" w:rsidRPr="00286F1B" w:rsidRDefault="00AE7F9F" w:rsidP="0041594D">
            <w:pPr>
              <w:ind w:left="147"/>
              <w:rPr>
                <w:rFonts w:eastAsia="Times New Roman" w:cs="Times New Roman"/>
                <w:b/>
                <w:color w:val="000000"/>
                <w:lang w:val="de-AT"/>
              </w:rPr>
            </w:pPr>
            <w:r w:rsidRPr="00AE7F9F">
              <w:rPr>
                <w:b/>
                <w:color w:val="000000"/>
                <w:lang w:val="de-CH"/>
              </w:rPr>
              <w:t>Parameter für das Modul (D)</w:t>
            </w:r>
          </w:p>
        </w:tc>
        <w:tc>
          <w:tcPr>
            <w:tcW w:w="1415" w:type="dxa"/>
            <w:shd w:val="clear" w:color="auto" w:fill="C6D9F1" w:themeFill="text2" w:themeFillTint="33"/>
            <w:vAlign w:val="center"/>
          </w:tcPr>
          <w:p w14:paraId="3D0F90FD" w14:textId="6BAD13FF" w:rsidR="00AE7F9F" w:rsidRPr="00707194" w:rsidRDefault="00AE7F9F" w:rsidP="0041594D">
            <w:pPr>
              <w:ind w:left="147"/>
              <w:jc w:val="center"/>
              <w:rPr>
                <w:rFonts w:eastAsia="Times New Roman" w:cs="Times New Roman"/>
                <w:b/>
                <w:color w:val="000000"/>
                <w:lang w:val="en-GB"/>
              </w:rPr>
            </w:pPr>
            <w:r>
              <w:rPr>
                <w:b/>
                <w:color w:val="000000"/>
                <w:lang w:val="en-GB"/>
              </w:rPr>
              <w:t>Wert</w:t>
            </w:r>
          </w:p>
        </w:tc>
        <w:tc>
          <w:tcPr>
            <w:tcW w:w="2122" w:type="dxa"/>
            <w:shd w:val="clear" w:color="auto" w:fill="C6D9F1" w:themeFill="text2" w:themeFillTint="33"/>
            <w:tcMar>
              <w:top w:w="0" w:type="dxa"/>
              <w:left w:w="0" w:type="dxa"/>
              <w:bottom w:w="0" w:type="dxa"/>
              <w:right w:w="0" w:type="dxa"/>
            </w:tcMar>
          </w:tcPr>
          <w:p w14:paraId="193A1447" w14:textId="34409940" w:rsidR="00AE7F9F" w:rsidRPr="00707194" w:rsidRDefault="00AE7F9F" w:rsidP="0041594D">
            <w:pPr>
              <w:ind w:left="147"/>
              <w:jc w:val="center"/>
              <w:rPr>
                <w:b/>
                <w:color w:val="000000"/>
                <w:lang w:val="en-GB"/>
              </w:rPr>
            </w:pPr>
            <w:proofErr w:type="spellStart"/>
            <w:r>
              <w:rPr>
                <w:b/>
                <w:color w:val="000000"/>
                <w:lang w:val="en-GB"/>
              </w:rPr>
              <w:t>Messgröße</w:t>
            </w:r>
            <w:proofErr w:type="spellEnd"/>
          </w:p>
        </w:tc>
      </w:tr>
      <w:tr w:rsidR="00AE7F9F" w:rsidRPr="00707194" w14:paraId="05ED121B" w14:textId="77777777" w:rsidTr="00AE7F9F">
        <w:tc>
          <w:tcPr>
            <w:tcW w:w="6511" w:type="dxa"/>
            <w:shd w:val="clear" w:color="auto" w:fill="auto"/>
            <w:tcMar>
              <w:top w:w="0" w:type="dxa"/>
              <w:left w:w="0" w:type="dxa"/>
              <w:bottom w:w="0" w:type="dxa"/>
              <w:right w:w="0" w:type="dxa"/>
            </w:tcMar>
            <w:vAlign w:val="center"/>
          </w:tcPr>
          <w:p w14:paraId="052FB3DD" w14:textId="127600E9" w:rsidR="00AE7F9F" w:rsidRPr="00286F1B" w:rsidRDefault="00AE7F9F" w:rsidP="00AE7F9F">
            <w:pPr>
              <w:ind w:left="147"/>
              <w:rPr>
                <w:rFonts w:eastAsia="Times New Roman"/>
                <w:b/>
                <w:bCs/>
                <w:lang w:val="de-AT"/>
              </w:rPr>
            </w:pPr>
            <w:r w:rsidRPr="004B5AD6">
              <w:rPr>
                <w:rFonts w:eastAsia="Times New Roman"/>
                <w:spacing w:val="-4"/>
                <w:lang w:val="de-CH"/>
              </w:rPr>
              <w:t>Materialien für Wiederverwendung oder Recycling aus A4-A5</w:t>
            </w:r>
          </w:p>
        </w:tc>
        <w:tc>
          <w:tcPr>
            <w:tcW w:w="1415" w:type="dxa"/>
            <w:shd w:val="clear" w:color="auto" w:fill="auto"/>
            <w:vAlign w:val="center"/>
          </w:tcPr>
          <w:p w14:paraId="1213CFC6" w14:textId="77777777" w:rsidR="00AE7F9F" w:rsidRPr="00286F1B" w:rsidRDefault="00AE7F9F" w:rsidP="00AE7F9F">
            <w:pPr>
              <w:tabs>
                <w:tab w:val="center" w:pos="4536"/>
                <w:tab w:val="right" w:pos="9072"/>
              </w:tabs>
              <w:rPr>
                <w:rFonts w:eastAsia="Times New Roman"/>
                <w:b/>
                <w:bCs/>
                <w:lang w:val="de-AT"/>
              </w:rPr>
            </w:pPr>
          </w:p>
        </w:tc>
        <w:tc>
          <w:tcPr>
            <w:tcW w:w="2122" w:type="dxa"/>
            <w:shd w:val="clear" w:color="auto" w:fill="auto"/>
            <w:tcMar>
              <w:top w:w="0" w:type="dxa"/>
              <w:left w:w="0" w:type="dxa"/>
              <w:bottom w:w="0" w:type="dxa"/>
              <w:right w:w="0" w:type="dxa"/>
            </w:tcMar>
            <w:vAlign w:val="center"/>
          </w:tcPr>
          <w:p w14:paraId="1D169209" w14:textId="2AD0CD6B" w:rsidR="00AE7F9F" w:rsidRPr="00707194" w:rsidRDefault="00AE7F9F" w:rsidP="00AE7F9F">
            <w:pPr>
              <w:ind w:left="147"/>
              <w:jc w:val="center"/>
              <w:rPr>
                <w:rFonts w:eastAsia="Times New Roman"/>
                <w:spacing w:val="-4"/>
                <w:lang w:val="en-GB"/>
              </w:rPr>
            </w:pPr>
            <w:r w:rsidRPr="004B5AD6">
              <w:rPr>
                <w:rFonts w:eastAsia="Times New Roman"/>
                <w:lang w:val="de-CH"/>
              </w:rPr>
              <w:t>%</w:t>
            </w:r>
          </w:p>
        </w:tc>
      </w:tr>
      <w:tr w:rsidR="00AE7F9F" w:rsidRPr="00707194" w14:paraId="5F79709F" w14:textId="77777777" w:rsidTr="00AE7F9F">
        <w:trPr>
          <w:trHeight w:val="311"/>
        </w:trPr>
        <w:tc>
          <w:tcPr>
            <w:tcW w:w="6511" w:type="dxa"/>
            <w:shd w:val="clear" w:color="auto" w:fill="auto"/>
            <w:tcMar>
              <w:top w:w="0" w:type="dxa"/>
              <w:left w:w="0" w:type="dxa"/>
              <w:bottom w:w="0" w:type="dxa"/>
              <w:right w:w="0" w:type="dxa"/>
            </w:tcMar>
            <w:vAlign w:val="center"/>
          </w:tcPr>
          <w:p w14:paraId="72DC3713" w14:textId="714C2289" w:rsidR="00AE7F9F" w:rsidRPr="00286F1B" w:rsidRDefault="00AE7F9F" w:rsidP="00AE7F9F">
            <w:pPr>
              <w:ind w:left="147"/>
              <w:rPr>
                <w:rFonts w:eastAsia="Times New Roman"/>
                <w:spacing w:val="-4"/>
                <w:lang w:val="de-AT"/>
              </w:rPr>
            </w:pPr>
            <w:r w:rsidRPr="004B5AD6">
              <w:rPr>
                <w:rFonts w:eastAsia="Times New Roman"/>
                <w:spacing w:val="-4"/>
                <w:lang w:val="de-CH"/>
              </w:rPr>
              <w:t>Energierückgewinnung bzw. Sekundärbrennstoffe aus A4-A5</w:t>
            </w:r>
          </w:p>
        </w:tc>
        <w:tc>
          <w:tcPr>
            <w:tcW w:w="1415" w:type="dxa"/>
            <w:shd w:val="clear" w:color="auto" w:fill="auto"/>
            <w:vAlign w:val="center"/>
          </w:tcPr>
          <w:p w14:paraId="0539C69F" w14:textId="77777777" w:rsidR="00AE7F9F" w:rsidRPr="00286F1B" w:rsidRDefault="00AE7F9F" w:rsidP="00AE7F9F">
            <w:pPr>
              <w:tabs>
                <w:tab w:val="center" w:pos="4536"/>
                <w:tab w:val="right" w:pos="9072"/>
              </w:tabs>
              <w:rPr>
                <w:rFonts w:eastAsia="Times New Roman"/>
                <w:b/>
                <w:bCs/>
                <w:lang w:val="de-AT"/>
              </w:rPr>
            </w:pPr>
          </w:p>
        </w:tc>
        <w:tc>
          <w:tcPr>
            <w:tcW w:w="2122" w:type="dxa"/>
            <w:shd w:val="clear" w:color="auto" w:fill="auto"/>
            <w:tcMar>
              <w:top w:w="0" w:type="dxa"/>
              <w:left w:w="0" w:type="dxa"/>
              <w:bottom w:w="0" w:type="dxa"/>
              <w:right w:w="0" w:type="dxa"/>
            </w:tcMar>
            <w:vAlign w:val="center"/>
          </w:tcPr>
          <w:p w14:paraId="148578D6" w14:textId="7617788C" w:rsidR="00AE7F9F" w:rsidRPr="00707194" w:rsidRDefault="00AE7F9F" w:rsidP="00AE7F9F">
            <w:pPr>
              <w:ind w:left="147"/>
              <w:jc w:val="center"/>
              <w:rPr>
                <w:rFonts w:eastAsia="Times New Roman"/>
                <w:lang w:val="en-GB"/>
              </w:rPr>
            </w:pPr>
            <w:r w:rsidRPr="004B5AD6">
              <w:rPr>
                <w:rFonts w:eastAsia="Times New Roman"/>
                <w:spacing w:val="-4"/>
                <w:lang w:val="de-CH"/>
              </w:rPr>
              <w:t>MJ/t bzw. kg/t</w:t>
            </w:r>
          </w:p>
        </w:tc>
      </w:tr>
      <w:tr w:rsidR="00AE7F9F" w:rsidRPr="00707194" w14:paraId="1EA4D5FD" w14:textId="77777777" w:rsidTr="00AE7F9F">
        <w:tc>
          <w:tcPr>
            <w:tcW w:w="6511" w:type="dxa"/>
            <w:shd w:val="clear" w:color="auto" w:fill="auto"/>
            <w:tcMar>
              <w:top w:w="0" w:type="dxa"/>
              <w:left w:w="0" w:type="dxa"/>
              <w:bottom w:w="0" w:type="dxa"/>
              <w:right w:w="0" w:type="dxa"/>
            </w:tcMar>
            <w:vAlign w:val="center"/>
          </w:tcPr>
          <w:p w14:paraId="50E27D85" w14:textId="16F92FC4" w:rsidR="00AE7F9F" w:rsidRPr="00286F1B" w:rsidRDefault="00AE7F9F" w:rsidP="00AE7F9F">
            <w:pPr>
              <w:ind w:left="147"/>
              <w:rPr>
                <w:rFonts w:eastAsia="Times New Roman"/>
                <w:b/>
                <w:bCs/>
                <w:lang w:val="de-AT"/>
              </w:rPr>
            </w:pPr>
            <w:r w:rsidRPr="004B5AD6">
              <w:rPr>
                <w:rFonts w:eastAsia="Times New Roman"/>
                <w:spacing w:val="-4"/>
                <w:lang w:val="de-CH"/>
              </w:rPr>
              <w:t>Materialien für Wiederverwendung oder Recycling aus B2-B5</w:t>
            </w:r>
          </w:p>
        </w:tc>
        <w:tc>
          <w:tcPr>
            <w:tcW w:w="1415" w:type="dxa"/>
            <w:shd w:val="clear" w:color="auto" w:fill="auto"/>
            <w:vAlign w:val="center"/>
          </w:tcPr>
          <w:p w14:paraId="1BF63787" w14:textId="77777777" w:rsidR="00AE7F9F" w:rsidRPr="00286F1B" w:rsidRDefault="00AE7F9F" w:rsidP="00AE7F9F">
            <w:pPr>
              <w:tabs>
                <w:tab w:val="center" w:pos="4536"/>
                <w:tab w:val="right" w:pos="9072"/>
              </w:tabs>
              <w:rPr>
                <w:rFonts w:eastAsia="Times New Roman"/>
                <w:b/>
                <w:bCs/>
                <w:lang w:val="de-AT"/>
              </w:rPr>
            </w:pPr>
          </w:p>
        </w:tc>
        <w:tc>
          <w:tcPr>
            <w:tcW w:w="2122" w:type="dxa"/>
            <w:shd w:val="clear" w:color="auto" w:fill="auto"/>
            <w:tcMar>
              <w:top w:w="0" w:type="dxa"/>
              <w:left w:w="0" w:type="dxa"/>
              <w:bottom w:w="0" w:type="dxa"/>
              <w:right w:w="0" w:type="dxa"/>
            </w:tcMar>
            <w:vAlign w:val="center"/>
          </w:tcPr>
          <w:p w14:paraId="4FBCF236" w14:textId="4A7455E2" w:rsidR="00AE7F9F" w:rsidRPr="00707194" w:rsidRDefault="00AE7F9F" w:rsidP="00AE7F9F">
            <w:pPr>
              <w:ind w:left="147"/>
              <w:jc w:val="center"/>
              <w:rPr>
                <w:rFonts w:eastAsia="Times New Roman"/>
                <w:spacing w:val="-4"/>
                <w:lang w:val="en-GB"/>
              </w:rPr>
            </w:pPr>
            <w:r w:rsidRPr="004B5AD6">
              <w:rPr>
                <w:rFonts w:eastAsia="Times New Roman"/>
                <w:lang w:val="de-CH"/>
              </w:rPr>
              <w:t>%</w:t>
            </w:r>
          </w:p>
        </w:tc>
      </w:tr>
      <w:tr w:rsidR="00AE7F9F" w:rsidRPr="00707194" w14:paraId="367A2248" w14:textId="77777777" w:rsidTr="00AE7F9F">
        <w:tc>
          <w:tcPr>
            <w:tcW w:w="6511" w:type="dxa"/>
            <w:shd w:val="clear" w:color="auto" w:fill="auto"/>
            <w:tcMar>
              <w:top w:w="0" w:type="dxa"/>
              <w:left w:w="0" w:type="dxa"/>
              <w:bottom w:w="0" w:type="dxa"/>
              <w:right w:w="0" w:type="dxa"/>
            </w:tcMar>
            <w:vAlign w:val="center"/>
          </w:tcPr>
          <w:p w14:paraId="34B2129E" w14:textId="2D5FA7BE" w:rsidR="00AE7F9F" w:rsidRPr="00286F1B" w:rsidRDefault="00AE7F9F" w:rsidP="00AE7F9F">
            <w:pPr>
              <w:ind w:left="147"/>
              <w:rPr>
                <w:rFonts w:eastAsia="Times New Roman"/>
                <w:spacing w:val="-4"/>
                <w:lang w:val="de-AT"/>
              </w:rPr>
            </w:pPr>
            <w:r w:rsidRPr="004B5AD6">
              <w:rPr>
                <w:rFonts w:eastAsia="Times New Roman"/>
                <w:spacing w:val="-4"/>
                <w:lang w:val="de-CH"/>
              </w:rPr>
              <w:t>Energierückgewinnung bzw. Sekundärbrennstoffe aus B2-B5</w:t>
            </w:r>
          </w:p>
        </w:tc>
        <w:tc>
          <w:tcPr>
            <w:tcW w:w="1415" w:type="dxa"/>
            <w:shd w:val="clear" w:color="auto" w:fill="auto"/>
            <w:vAlign w:val="center"/>
          </w:tcPr>
          <w:p w14:paraId="2E810AB8" w14:textId="77777777" w:rsidR="00AE7F9F" w:rsidRPr="00286F1B" w:rsidRDefault="00AE7F9F" w:rsidP="00AE7F9F">
            <w:pPr>
              <w:tabs>
                <w:tab w:val="center" w:pos="4536"/>
                <w:tab w:val="right" w:pos="9072"/>
              </w:tabs>
              <w:rPr>
                <w:rFonts w:eastAsia="Times New Roman"/>
                <w:lang w:val="de-AT"/>
              </w:rPr>
            </w:pPr>
          </w:p>
        </w:tc>
        <w:tc>
          <w:tcPr>
            <w:tcW w:w="2122" w:type="dxa"/>
            <w:shd w:val="clear" w:color="auto" w:fill="auto"/>
            <w:tcMar>
              <w:top w:w="0" w:type="dxa"/>
              <w:left w:w="0" w:type="dxa"/>
              <w:bottom w:w="0" w:type="dxa"/>
              <w:right w:w="0" w:type="dxa"/>
            </w:tcMar>
            <w:vAlign w:val="center"/>
          </w:tcPr>
          <w:p w14:paraId="27850E16" w14:textId="6F6EFF3C" w:rsidR="00AE7F9F" w:rsidRPr="00707194" w:rsidRDefault="00AE7F9F" w:rsidP="00AE7F9F">
            <w:pPr>
              <w:ind w:left="147"/>
              <w:jc w:val="center"/>
              <w:rPr>
                <w:rFonts w:eastAsia="Times New Roman"/>
                <w:lang w:val="en-GB"/>
              </w:rPr>
            </w:pPr>
            <w:r w:rsidRPr="004B5AD6">
              <w:rPr>
                <w:rFonts w:eastAsia="Times New Roman"/>
                <w:spacing w:val="-4"/>
                <w:lang w:val="de-CH"/>
              </w:rPr>
              <w:t>MJ/t bzw. kg/t</w:t>
            </w:r>
          </w:p>
        </w:tc>
      </w:tr>
      <w:tr w:rsidR="00AE7F9F" w:rsidRPr="00707194" w14:paraId="5112F9C4" w14:textId="77777777" w:rsidTr="00AE7F9F">
        <w:tc>
          <w:tcPr>
            <w:tcW w:w="6511" w:type="dxa"/>
            <w:shd w:val="clear" w:color="auto" w:fill="auto"/>
            <w:tcMar>
              <w:top w:w="0" w:type="dxa"/>
              <w:left w:w="0" w:type="dxa"/>
              <w:bottom w:w="0" w:type="dxa"/>
              <w:right w:w="0" w:type="dxa"/>
            </w:tcMar>
            <w:vAlign w:val="center"/>
          </w:tcPr>
          <w:p w14:paraId="0681F828" w14:textId="65EB1CF8" w:rsidR="00AE7F9F" w:rsidRPr="00286F1B" w:rsidRDefault="00AE7F9F" w:rsidP="00AE7F9F">
            <w:pPr>
              <w:ind w:left="147"/>
              <w:rPr>
                <w:rFonts w:eastAsia="Times New Roman"/>
                <w:lang w:val="de-AT"/>
              </w:rPr>
            </w:pPr>
            <w:r w:rsidRPr="004B5AD6">
              <w:rPr>
                <w:rFonts w:eastAsia="Times New Roman"/>
                <w:spacing w:val="-4"/>
                <w:lang w:val="de-CH"/>
              </w:rPr>
              <w:t>Materialien für Wiederverwendung oder Recycling aus C1-C4</w:t>
            </w:r>
          </w:p>
        </w:tc>
        <w:tc>
          <w:tcPr>
            <w:tcW w:w="1415" w:type="dxa"/>
            <w:shd w:val="clear" w:color="auto" w:fill="auto"/>
            <w:vAlign w:val="center"/>
          </w:tcPr>
          <w:p w14:paraId="4319BB65" w14:textId="77777777" w:rsidR="00AE7F9F" w:rsidRPr="00286F1B" w:rsidRDefault="00AE7F9F" w:rsidP="00AE7F9F">
            <w:pPr>
              <w:tabs>
                <w:tab w:val="center" w:pos="4536"/>
                <w:tab w:val="right" w:pos="9072"/>
              </w:tabs>
              <w:rPr>
                <w:rFonts w:eastAsia="Times New Roman"/>
                <w:lang w:val="de-AT"/>
              </w:rPr>
            </w:pPr>
          </w:p>
        </w:tc>
        <w:tc>
          <w:tcPr>
            <w:tcW w:w="2122" w:type="dxa"/>
            <w:shd w:val="clear" w:color="auto" w:fill="auto"/>
            <w:tcMar>
              <w:top w:w="0" w:type="dxa"/>
              <w:left w:w="0" w:type="dxa"/>
              <w:bottom w:w="0" w:type="dxa"/>
              <w:right w:w="0" w:type="dxa"/>
            </w:tcMar>
            <w:vAlign w:val="center"/>
          </w:tcPr>
          <w:p w14:paraId="4D36F99E" w14:textId="6BBE542F" w:rsidR="00AE7F9F" w:rsidRPr="00707194" w:rsidRDefault="00AE7F9F" w:rsidP="00AE7F9F">
            <w:pPr>
              <w:ind w:left="147"/>
              <w:jc w:val="center"/>
              <w:rPr>
                <w:rFonts w:eastAsia="Times New Roman"/>
                <w:spacing w:val="-4"/>
                <w:lang w:val="en-GB"/>
              </w:rPr>
            </w:pPr>
            <w:r w:rsidRPr="004B5AD6">
              <w:rPr>
                <w:rFonts w:eastAsia="Times New Roman"/>
                <w:lang w:val="de-CH"/>
              </w:rPr>
              <w:t>%</w:t>
            </w:r>
          </w:p>
        </w:tc>
      </w:tr>
      <w:tr w:rsidR="00AE7F9F" w:rsidRPr="00707194" w14:paraId="77B50452" w14:textId="77777777" w:rsidTr="00AE7F9F">
        <w:tc>
          <w:tcPr>
            <w:tcW w:w="6511" w:type="dxa"/>
            <w:shd w:val="clear" w:color="auto" w:fill="auto"/>
            <w:tcMar>
              <w:top w:w="0" w:type="dxa"/>
              <w:left w:w="0" w:type="dxa"/>
              <w:bottom w:w="0" w:type="dxa"/>
              <w:right w:w="0" w:type="dxa"/>
            </w:tcMar>
            <w:vAlign w:val="center"/>
          </w:tcPr>
          <w:p w14:paraId="6004A619" w14:textId="31F719D1" w:rsidR="00AE7F9F" w:rsidRPr="00286F1B" w:rsidRDefault="00AE7F9F" w:rsidP="00AE7F9F">
            <w:pPr>
              <w:ind w:left="147"/>
              <w:rPr>
                <w:rFonts w:eastAsia="Times New Roman"/>
                <w:spacing w:val="-4"/>
                <w:lang w:val="de-AT"/>
              </w:rPr>
            </w:pPr>
            <w:r w:rsidRPr="004B5AD6">
              <w:rPr>
                <w:rFonts w:eastAsia="Times New Roman"/>
                <w:spacing w:val="-4"/>
                <w:lang w:val="de-CH"/>
              </w:rPr>
              <w:t>Energierückgewinnung bzw. Sekundärbrennstoffe aus C1-C4</w:t>
            </w:r>
          </w:p>
        </w:tc>
        <w:tc>
          <w:tcPr>
            <w:tcW w:w="1415" w:type="dxa"/>
            <w:shd w:val="clear" w:color="auto" w:fill="auto"/>
            <w:vAlign w:val="center"/>
          </w:tcPr>
          <w:p w14:paraId="2D64FB61" w14:textId="77777777" w:rsidR="00AE7F9F" w:rsidRPr="00286F1B" w:rsidRDefault="00AE7F9F" w:rsidP="00AE7F9F">
            <w:pPr>
              <w:tabs>
                <w:tab w:val="center" w:pos="4536"/>
                <w:tab w:val="right" w:pos="9072"/>
              </w:tabs>
              <w:rPr>
                <w:rFonts w:eastAsia="Times New Roman"/>
                <w:lang w:val="de-AT"/>
              </w:rPr>
            </w:pPr>
          </w:p>
        </w:tc>
        <w:tc>
          <w:tcPr>
            <w:tcW w:w="2122" w:type="dxa"/>
            <w:shd w:val="clear" w:color="auto" w:fill="auto"/>
            <w:tcMar>
              <w:top w:w="0" w:type="dxa"/>
              <w:left w:w="0" w:type="dxa"/>
              <w:bottom w:w="0" w:type="dxa"/>
              <w:right w:w="0" w:type="dxa"/>
            </w:tcMar>
            <w:vAlign w:val="center"/>
          </w:tcPr>
          <w:p w14:paraId="160C7A1A" w14:textId="55FE88AC" w:rsidR="00AE7F9F" w:rsidRPr="00707194" w:rsidRDefault="00AE7F9F" w:rsidP="00AE7F9F">
            <w:pPr>
              <w:ind w:left="147"/>
              <w:jc w:val="center"/>
              <w:rPr>
                <w:rFonts w:eastAsia="Times New Roman"/>
                <w:lang w:val="en-GB"/>
              </w:rPr>
            </w:pPr>
            <w:r w:rsidRPr="004B5AD6">
              <w:rPr>
                <w:rFonts w:eastAsia="Times New Roman"/>
                <w:spacing w:val="-4"/>
                <w:lang w:val="de-CH"/>
              </w:rPr>
              <w:t>MJ/t bzw. kg/t</w:t>
            </w:r>
          </w:p>
        </w:tc>
      </w:tr>
    </w:tbl>
    <w:p w14:paraId="74774197" w14:textId="77777777" w:rsidR="00AE7F9F" w:rsidRDefault="00AE7F9F" w:rsidP="0023610F">
      <w:pPr>
        <w:shd w:val="clear" w:color="auto" w:fill="FFFFFF" w:themeFill="background1"/>
        <w:rPr>
          <w:lang w:val="de-CH"/>
        </w:rPr>
      </w:pPr>
    </w:p>
    <w:p w14:paraId="5ACDEA33" w14:textId="77777777" w:rsidR="00D532E0" w:rsidRDefault="00D532E0">
      <w:pPr>
        <w:spacing w:line="240" w:lineRule="auto"/>
        <w:jc w:val="left"/>
        <w:rPr>
          <w:b/>
          <w:bCs/>
          <w:color w:val="17365D" w:themeColor="text2" w:themeShade="BF"/>
          <w:sz w:val="24"/>
          <w:szCs w:val="28"/>
          <w:lang w:val="de-CH"/>
        </w:rPr>
      </w:pPr>
      <w:bookmarkStart w:id="130" w:name="_Ref330562931"/>
      <w:bookmarkStart w:id="131" w:name="_Toc488947144"/>
      <w:bookmarkEnd w:id="86"/>
      <w:bookmarkEnd w:id="87"/>
      <w:r>
        <w:rPr>
          <w:lang w:val="de-CH"/>
        </w:rPr>
        <w:br w:type="page"/>
      </w:r>
    </w:p>
    <w:p w14:paraId="14EA9415" w14:textId="22A97A84" w:rsidR="00B0164C" w:rsidRPr="004B5AD6" w:rsidRDefault="00CA1BB0" w:rsidP="004B5AD6">
      <w:pPr>
        <w:pStyle w:val="berschrift1"/>
        <w:ind w:left="426"/>
        <w:rPr>
          <w:lang w:val="de-CH"/>
        </w:rPr>
      </w:pPr>
      <w:bookmarkStart w:id="132" w:name="_Toc57723667"/>
      <w:r w:rsidRPr="004B5AD6">
        <w:rPr>
          <w:lang w:val="de-CH"/>
        </w:rPr>
        <w:lastRenderedPageBreak/>
        <w:t>LCA: Ergebnisse</w:t>
      </w:r>
      <w:bookmarkEnd w:id="130"/>
      <w:bookmarkEnd w:id="131"/>
      <w:bookmarkEnd w:id="132"/>
    </w:p>
    <w:p w14:paraId="59085649" w14:textId="77777777" w:rsidR="0023385E" w:rsidRDefault="0023385E" w:rsidP="0023610F">
      <w:pPr>
        <w:pStyle w:val="Beschriftung"/>
        <w:shd w:val="clear" w:color="auto" w:fill="FFFFFF" w:themeFill="background1"/>
      </w:pPr>
      <w:bookmarkStart w:id="133" w:name="_Ref349215154"/>
      <w:bookmarkStart w:id="134" w:name="_Toc336404909"/>
      <w:bookmarkStart w:id="135" w:name="_Ref349215136"/>
      <w:bookmarkStart w:id="136" w:name="_Toc488947189"/>
    </w:p>
    <w:p w14:paraId="49C4C53D" w14:textId="68A71172" w:rsidR="00900236" w:rsidRDefault="008F50D0" w:rsidP="0023610F">
      <w:pPr>
        <w:pStyle w:val="Beschriftung"/>
        <w:shd w:val="clear" w:color="auto" w:fill="FFFFFF" w:themeFill="background1"/>
        <w:rPr>
          <w:lang w:val="de-CH"/>
        </w:rPr>
      </w:pPr>
      <w:bookmarkStart w:id="137" w:name="_Toc82156303"/>
      <w:r>
        <w:t xml:space="preserve">Tabelle </w:t>
      </w:r>
      <w:r>
        <w:fldChar w:fldCharType="begin"/>
      </w:r>
      <w:r>
        <w:instrText xml:space="preserve"> SEQ Tabelle \* ARABIC </w:instrText>
      </w:r>
      <w:r>
        <w:fldChar w:fldCharType="separate"/>
      </w:r>
      <w:r w:rsidR="00404A85">
        <w:rPr>
          <w:noProof/>
        </w:rPr>
        <w:t>16</w:t>
      </w:r>
      <w:r>
        <w:fldChar w:fldCharType="end"/>
      </w:r>
      <w:bookmarkEnd w:id="133"/>
      <w:r w:rsidR="005E4D75" w:rsidRPr="004B5AD6">
        <w:rPr>
          <w:lang w:val="de-CH"/>
        </w:rPr>
        <w:t xml:space="preserve">: </w:t>
      </w:r>
      <w:bookmarkEnd w:id="134"/>
      <w:r w:rsidR="00F25279" w:rsidRPr="004B5AD6">
        <w:rPr>
          <w:lang w:val="de-CH"/>
        </w:rPr>
        <w:t>Ergebnisse der Ökobilanz Umweltauswirkungen</w:t>
      </w:r>
      <w:bookmarkEnd w:id="135"/>
      <w:bookmarkEnd w:id="136"/>
      <w:bookmarkEnd w:id="137"/>
    </w:p>
    <w:tbl>
      <w:tblPr>
        <w:tblW w:w="10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993"/>
        <w:gridCol w:w="1417"/>
        <w:gridCol w:w="851"/>
        <w:gridCol w:w="567"/>
        <w:gridCol w:w="567"/>
        <w:gridCol w:w="567"/>
        <w:gridCol w:w="567"/>
        <w:gridCol w:w="567"/>
        <w:gridCol w:w="567"/>
        <w:gridCol w:w="567"/>
        <w:gridCol w:w="567"/>
        <w:gridCol w:w="567"/>
        <w:gridCol w:w="567"/>
        <w:gridCol w:w="567"/>
        <w:gridCol w:w="569"/>
      </w:tblGrid>
      <w:tr w:rsidR="00F15CC0" w:rsidRPr="00313684" w14:paraId="1455C3C2" w14:textId="77777777" w:rsidTr="00B83DF4">
        <w:tc>
          <w:tcPr>
            <w:tcW w:w="993" w:type="dxa"/>
            <w:shd w:val="clear" w:color="auto" w:fill="C6D9F1" w:themeFill="text2" w:themeFillTint="33"/>
          </w:tcPr>
          <w:p w14:paraId="1CCF808A" w14:textId="77777777" w:rsidR="00F15CC0" w:rsidRPr="00313684" w:rsidRDefault="00F15CC0" w:rsidP="00313684">
            <w:pPr>
              <w:rPr>
                <w:b/>
                <w:bCs/>
              </w:rPr>
            </w:pPr>
            <w:bookmarkStart w:id="138" w:name="_Hlk73105067"/>
            <w:bookmarkStart w:id="139" w:name="_Toc336404910"/>
            <w:r w:rsidRPr="00313684">
              <w:rPr>
                <w:b/>
                <w:bCs/>
              </w:rPr>
              <w:t>Para-meter</w:t>
            </w:r>
          </w:p>
        </w:tc>
        <w:tc>
          <w:tcPr>
            <w:tcW w:w="1417" w:type="dxa"/>
            <w:shd w:val="clear" w:color="auto" w:fill="C6D9F1" w:themeFill="text2" w:themeFillTint="33"/>
          </w:tcPr>
          <w:p w14:paraId="5F82FDA1" w14:textId="77777777" w:rsidR="00F15CC0" w:rsidRPr="00313684" w:rsidRDefault="00F15CC0" w:rsidP="00313684">
            <w:pPr>
              <w:rPr>
                <w:b/>
                <w:bCs/>
              </w:rPr>
            </w:pPr>
            <w:r w:rsidRPr="00313684">
              <w:rPr>
                <w:b/>
                <w:bCs/>
              </w:rPr>
              <w:t>Einheit</w:t>
            </w:r>
          </w:p>
        </w:tc>
        <w:tc>
          <w:tcPr>
            <w:tcW w:w="851" w:type="dxa"/>
            <w:shd w:val="clear" w:color="auto" w:fill="C6D9F1" w:themeFill="text2" w:themeFillTint="33"/>
          </w:tcPr>
          <w:p w14:paraId="3F48FEFA" w14:textId="77777777" w:rsidR="00F15CC0" w:rsidRPr="00313684" w:rsidRDefault="00F15CC0" w:rsidP="00313684">
            <w:pPr>
              <w:rPr>
                <w:b/>
                <w:bCs/>
              </w:rPr>
            </w:pPr>
            <w:r w:rsidRPr="00313684">
              <w:rPr>
                <w:b/>
                <w:bCs/>
              </w:rPr>
              <w:t>A1-A3</w:t>
            </w:r>
          </w:p>
        </w:tc>
        <w:tc>
          <w:tcPr>
            <w:tcW w:w="567" w:type="dxa"/>
            <w:shd w:val="clear" w:color="auto" w:fill="C6D9F1" w:themeFill="text2" w:themeFillTint="33"/>
          </w:tcPr>
          <w:p w14:paraId="6E6A8F77" w14:textId="77777777" w:rsidR="00F15CC0" w:rsidRPr="00313684" w:rsidRDefault="00F15CC0" w:rsidP="00313684">
            <w:pPr>
              <w:rPr>
                <w:b/>
                <w:bCs/>
              </w:rPr>
            </w:pPr>
            <w:r w:rsidRPr="00313684">
              <w:rPr>
                <w:b/>
                <w:bCs/>
              </w:rPr>
              <w:t>A4</w:t>
            </w:r>
          </w:p>
        </w:tc>
        <w:tc>
          <w:tcPr>
            <w:tcW w:w="567" w:type="dxa"/>
            <w:shd w:val="clear" w:color="auto" w:fill="C6D9F1" w:themeFill="text2" w:themeFillTint="33"/>
          </w:tcPr>
          <w:p w14:paraId="090EAF7C" w14:textId="77777777" w:rsidR="00F15CC0" w:rsidRPr="00313684" w:rsidRDefault="00F15CC0" w:rsidP="00313684">
            <w:pPr>
              <w:rPr>
                <w:b/>
                <w:bCs/>
              </w:rPr>
            </w:pPr>
            <w:r w:rsidRPr="00313684">
              <w:rPr>
                <w:b/>
                <w:bCs/>
              </w:rPr>
              <w:t>A5</w:t>
            </w:r>
          </w:p>
        </w:tc>
        <w:tc>
          <w:tcPr>
            <w:tcW w:w="567" w:type="dxa"/>
            <w:shd w:val="clear" w:color="auto" w:fill="C6D9F1" w:themeFill="text2" w:themeFillTint="33"/>
          </w:tcPr>
          <w:p w14:paraId="136EE737" w14:textId="77777777" w:rsidR="00F15CC0" w:rsidRPr="00313684" w:rsidRDefault="00F15CC0" w:rsidP="00313684">
            <w:pPr>
              <w:rPr>
                <w:b/>
                <w:bCs/>
              </w:rPr>
            </w:pPr>
            <w:r w:rsidRPr="00313684">
              <w:rPr>
                <w:b/>
                <w:bCs/>
              </w:rPr>
              <w:t>B1</w:t>
            </w:r>
          </w:p>
        </w:tc>
        <w:tc>
          <w:tcPr>
            <w:tcW w:w="567" w:type="dxa"/>
            <w:shd w:val="clear" w:color="auto" w:fill="C6D9F1" w:themeFill="text2" w:themeFillTint="33"/>
          </w:tcPr>
          <w:p w14:paraId="20A8E12E" w14:textId="77777777" w:rsidR="00F15CC0" w:rsidRPr="00313684" w:rsidRDefault="00F15CC0" w:rsidP="00313684">
            <w:pPr>
              <w:rPr>
                <w:b/>
                <w:bCs/>
              </w:rPr>
            </w:pPr>
            <w:r w:rsidRPr="00313684">
              <w:rPr>
                <w:b/>
                <w:bCs/>
              </w:rPr>
              <w:t>B2</w:t>
            </w:r>
          </w:p>
        </w:tc>
        <w:tc>
          <w:tcPr>
            <w:tcW w:w="567" w:type="dxa"/>
            <w:shd w:val="clear" w:color="auto" w:fill="C6D9F1" w:themeFill="text2" w:themeFillTint="33"/>
          </w:tcPr>
          <w:p w14:paraId="09D35E08" w14:textId="77777777" w:rsidR="00F15CC0" w:rsidRPr="00313684" w:rsidRDefault="00F15CC0" w:rsidP="00313684">
            <w:pPr>
              <w:rPr>
                <w:b/>
                <w:bCs/>
              </w:rPr>
            </w:pPr>
            <w:r w:rsidRPr="00313684">
              <w:rPr>
                <w:b/>
                <w:bCs/>
              </w:rPr>
              <w:t>B5</w:t>
            </w:r>
          </w:p>
        </w:tc>
        <w:tc>
          <w:tcPr>
            <w:tcW w:w="567" w:type="dxa"/>
            <w:shd w:val="clear" w:color="auto" w:fill="C6D9F1" w:themeFill="text2" w:themeFillTint="33"/>
          </w:tcPr>
          <w:p w14:paraId="0CCB14DA" w14:textId="77777777" w:rsidR="00F15CC0" w:rsidRPr="00313684" w:rsidRDefault="00F15CC0" w:rsidP="00313684">
            <w:pPr>
              <w:rPr>
                <w:b/>
                <w:bCs/>
              </w:rPr>
            </w:pPr>
            <w:r w:rsidRPr="00313684">
              <w:rPr>
                <w:b/>
                <w:bCs/>
              </w:rPr>
              <w:t>B6</w:t>
            </w:r>
          </w:p>
        </w:tc>
        <w:tc>
          <w:tcPr>
            <w:tcW w:w="567" w:type="dxa"/>
            <w:shd w:val="clear" w:color="auto" w:fill="C6D9F1" w:themeFill="text2" w:themeFillTint="33"/>
          </w:tcPr>
          <w:p w14:paraId="65EBAEA8" w14:textId="77777777" w:rsidR="00F15CC0" w:rsidRPr="00313684" w:rsidRDefault="00F15CC0" w:rsidP="00313684">
            <w:pPr>
              <w:rPr>
                <w:b/>
                <w:bCs/>
              </w:rPr>
            </w:pPr>
            <w:r w:rsidRPr="00313684">
              <w:rPr>
                <w:b/>
                <w:bCs/>
              </w:rPr>
              <w:t>B7</w:t>
            </w:r>
          </w:p>
        </w:tc>
        <w:tc>
          <w:tcPr>
            <w:tcW w:w="567" w:type="dxa"/>
            <w:shd w:val="clear" w:color="auto" w:fill="C6D9F1" w:themeFill="text2" w:themeFillTint="33"/>
          </w:tcPr>
          <w:p w14:paraId="1D985D77" w14:textId="77777777" w:rsidR="00F15CC0" w:rsidRPr="00313684" w:rsidRDefault="00F15CC0" w:rsidP="00313684">
            <w:pPr>
              <w:rPr>
                <w:b/>
                <w:bCs/>
              </w:rPr>
            </w:pPr>
            <w:r w:rsidRPr="00313684">
              <w:rPr>
                <w:b/>
                <w:bCs/>
              </w:rPr>
              <w:t>C1</w:t>
            </w:r>
          </w:p>
        </w:tc>
        <w:tc>
          <w:tcPr>
            <w:tcW w:w="567" w:type="dxa"/>
            <w:shd w:val="clear" w:color="auto" w:fill="C6D9F1" w:themeFill="text2" w:themeFillTint="33"/>
          </w:tcPr>
          <w:p w14:paraId="7946706C" w14:textId="77777777" w:rsidR="00F15CC0" w:rsidRPr="00313684" w:rsidRDefault="00F15CC0" w:rsidP="00313684">
            <w:pPr>
              <w:rPr>
                <w:b/>
                <w:bCs/>
              </w:rPr>
            </w:pPr>
            <w:r w:rsidRPr="00313684">
              <w:rPr>
                <w:b/>
                <w:bCs/>
              </w:rPr>
              <w:t>C2</w:t>
            </w:r>
          </w:p>
        </w:tc>
        <w:tc>
          <w:tcPr>
            <w:tcW w:w="567" w:type="dxa"/>
            <w:shd w:val="clear" w:color="auto" w:fill="C6D9F1" w:themeFill="text2" w:themeFillTint="33"/>
          </w:tcPr>
          <w:p w14:paraId="1E53E968" w14:textId="77777777" w:rsidR="00F15CC0" w:rsidRPr="00313684" w:rsidRDefault="00F15CC0" w:rsidP="00313684">
            <w:pPr>
              <w:rPr>
                <w:b/>
                <w:bCs/>
              </w:rPr>
            </w:pPr>
            <w:r w:rsidRPr="00313684">
              <w:rPr>
                <w:b/>
                <w:bCs/>
              </w:rPr>
              <w:t>C3</w:t>
            </w:r>
          </w:p>
        </w:tc>
        <w:tc>
          <w:tcPr>
            <w:tcW w:w="567" w:type="dxa"/>
            <w:shd w:val="clear" w:color="auto" w:fill="C6D9F1" w:themeFill="text2" w:themeFillTint="33"/>
          </w:tcPr>
          <w:p w14:paraId="142DEC29" w14:textId="77777777" w:rsidR="00F15CC0" w:rsidRPr="00313684" w:rsidRDefault="00F15CC0" w:rsidP="00313684">
            <w:pPr>
              <w:rPr>
                <w:b/>
                <w:bCs/>
              </w:rPr>
            </w:pPr>
            <w:r w:rsidRPr="00313684">
              <w:rPr>
                <w:b/>
                <w:bCs/>
              </w:rPr>
              <w:t>C4</w:t>
            </w:r>
          </w:p>
        </w:tc>
        <w:tc>
          <w:tcPr>
            <w:tcW w:w="569" w:type="dxa"/>
            <w:shd w:val="clear" w:color="auto" w:fill="C6D9F1" w:themeFill="text2" w:themeFillTint="33"/>
          </w:tcPr>
          <w:p w14:paraId="40C9AF45" w14:textId="77777777" w:rsidR="00F15CC0" w:rsidRPr="00313684" w:rsidRDefault="00F15CC0" w:rsidP="00313684">
            <w:pPr>
              <w:rPr>
                <w:b/>
                <w:bCs/>
              </w:rPr>
            </w:pPr>
            <w:r w:rsidRPr="00313684">
              <w:rPr>
                <w:b/>
                <w:bCs/>
              </w:rPr>
              <w:t>D</w:t>
            </w:r>
          </w:p>
        </w:tc>
      </w:tr>
      <w:tr w:rsidR="00B83DF4" w:rsidRPr="004B5AD6" w14:paraId="025A7245" w14:textId="77777777" w:rsidTr="00B83DF4">
        <w:tc>
          <w:tcPr>
            <w:tcW w:w="993" w:type="dxa"/>
            <w:shd w:val="clear" w:color="auto" w:fill="auto"/>
          </w:tcPr>
          <w:p w14:paraId="3943AD36" w14:textId="400CF3EB"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GWP total</w:t>
            </w:r>
          </w:p>
        </w:tc>
        <w:tc>
          <w:tcPr>
            <w:tcW w:w="1417" w:type="dxa"/>
            <w:shd w:val="clear" w:color="auto" w:fill="auto"/>
          </w:tcPr>
          <w:p w14:paraId="7458D23F" w14:textId="4BF646AD"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sidRPr="00B83DF4">
              <w:rPr>
                <w:sz w:val="16"/>
                <w:szCs w:val="20"/>
                <w:lang w:val="de-CH"/>
              </w:rPr>
              <w:t>äquiv</w:t>
            </w:r>
            <w:proofErr w:type="spellEnd"/>
          </w:p>
        </w:tc>
        <w:tc>
          <w:tcPr>
            <w:tcW w:w="851" w:type="dxa"/>
            <w:shd w:val="clear" w:color="auto" w:fill="auto"/>
          </w:tcPr>
          <w:p w14:paraId="0E86AEB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FE9E88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B89ECB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54AFD5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8E71E0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5769C7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25DA9D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E48AB4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4E0131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349580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FC41748"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BE0B3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75C0D93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1A290107" w14:textId="77777777" w:rsidTr="00B83DF4">
        <w:tc>
          <w:tcPr>
            <w:tcW w:w="993" w:type="dxa"/>
            <w:shd w:val="clear" w:color="auto" w:fill="auto"/>
          </w:tcPr>
          <w:p w14:paraId="6D452B7E" w14:textId="42023F8D"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 xml:space="preserve">GWP fossil </w:t>
            </w:r>
            <w:proofErr w:type="spellStart"/>
            <w:r w:rsidRPr="00B83DF4">
              <w:rPr>
                <w:sz w:val="16"/>
                <w:szCs w:val="20"/>
                <w:lang w:val="de-CH"/>
              </w:rPr>
              <w:t>fuels</w:t>
            </w:r>
            <w:proofErr w:type="spellEnd"/>
          </w:p>
        </w:tc>
        <w:tc>
          <w:tcPr>
            <w:tcW w:w="1417" w:type="dxa"/>
            <w:shd w:val="clear" w:color="auto" w:fill="auto"/>
          </w:tcPr>
          <w:p w14:paraId="11A2846D" w14:textId="6B4CE2DB"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sidRPr="00B83DF4">
              <w:rPr>
                <w:sz w:val="16"/>
                <w:szCs w:val="20"/>
                <w:lang w:val="de-CH"/>
              </w:rPr>
              <w:t>äquiv</w:t>
            </w:r>
            <w:proofErr w:type="spellEnd"/>
          </w:p>
        </w:tc>
        <w:tc>
          <w:tcPr>
            <w:tcW w:w="851" w:type="dxa"/>
            <w:shd w:val="clear" w:color="auto" w:fill="auto"/>
          </w:tcPr>
          <w:p w14:paraId="22BF029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4D44A0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F27E3B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85733F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471D18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D7F8AAD"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0F7BA8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ABBC94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125629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24309E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0DEAEDD"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9E741F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27DB110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45971793" w14:textId="77777777" w:rsidTr="00B83DF4">
        <w:tc>
          <w:tcPr>
            <w:tcW w:w="993" w:type="dxa"/>
            <w:shd w:val="clear" w:color="auto" w:fill="auto"/>
          </w:tcPr>
          <w:p w14:paraId="61A49A63" w14:textId="7FA7D534"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 xml:space="preserve">GWP </w:t>
            </w:r>
            <w:proofErr w:type="spellStart"/>
            <w:r w:rsidRPr="00B83DF4">
              <w:rPr>
                <w:sz w:val="16"/>
                <w:szCs w:val="20"/>
                <w:lang w:val="de-CH"/>
              </w:rPr>
              <w:t>biogenic</w:t>
            </w:r>
            <w:proofErr w:type="spellEnd"/>
          </w:p>
        </w:tc>
        <w:tc>
          <w:tcPr>
            <w:tcW w:w="1417" w:type="dxa"/>
            <w:shd w:val="clear" w:color="auto" w:fill="auto"/>
          </w:tcPr>
          <w:p w14:paraId="02C3C373" w14:textId="64AB3096"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sidRPr="00B83DF4">
              <w:rPr>
                <w:sz w:val="16"/>
                <w:szCs w:val="20"/>
                <w:lang w:val="de-CH"/>
              </w:rPr>
              <w:t>äquiv</w:t>
            </w:r>
            <w:proofErr w:type="spellEnd"/>
          </w:p>
        </w:tc>
        <w:tc>
          <w:tcPr>
            <w:tcW w:w="851" w:type="dxa"/>
            <w:shd w:val="clear" w:color="auto" w:fill="auto"/>
          </w:tcPr>
          <w:p w14:paraId="2B2DD37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815668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80B16A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C717ED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91C5E2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05468F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14B960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BC89E7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A74B73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AA58D6D"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C2F5D4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01A15A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13BC9B1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328C33A3" w14:textId="77777777" w:rsidTr="00B83DF4">
        <w:tc>
          <w:tcPr>
            <w:tcW w:w="993" w:type="dxa"/>
            <w:shd w:val="clear" w:color="auto" w:fill="auto"/>
          </w:tcPr>
          <w:p w14:paraId="62DE7FA1" w14:textId="1673DEB5"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 xml:space="preserve">GWP </w:t>
            </w:r>
            <w:proofErr w:type="spellStart"/>
            <w:r w:rsidRPr="00B83DF4">
              <w:rPr>
                <w:sz w:val="16"/>
                <w:szCs w:val="20"/>
                <w:lang w:val="de-CH"/>
              </w:rPr>
              <w:t>luluc</w:t>
            </w:r>
            <w:proofErr w:type="spellEnd"/>
          </w:p>
        </w:tc>
        <w:tc>
          <w:tcPr>
            <w:tcW w:w="1417" w:type="dxa"/>
            <w:shd w:val="clear" w:color="auto" w:fill="auto"/>
          </w:tcPr>
          <w:p w14:paraId="0CD33709" w14:textId="76339506" w:rsidR="00B83DF4" w:rsidRPr="00B83DF4" w:rsidRDefault="00B83DF4" w:rsidP="00B83DF4">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sidRPr="00B83DF4">
              <w:rPr>
                <w:sz w:val="16"/>
                <w:szCs w:val="20"/>
                <w:lang w:val="de-CH"/>
              </w:rPr>
              <w:t>äquiv</w:t>
            </w:r>
            <w:proofErr w:type="spellEnd"/>
          </w:p>
        </w:tc>
        <w:tc>
          <w:tcPr>
            <w:tcW w:w="851" w:type="dxa"/>
            <w:shd w:val="clear" w:color="auto" w:fill="auto"/>
          </w:tcPr>
          <w:p w14:paraId="1DF2FBD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DB3F0A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B22E03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400CA18"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D55B6F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C58D6B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731A16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60A3A2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1667B9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39FD58E"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5D0549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449306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46D3485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7536F546" w14:textId="77777777" w:rsidTr="00B83DF4">
        <w:tc>
          <w:tcPr>
            <w:tcW w:w="993" w:type="dxa"/>
            <w:shd w:val="clear" w:color="auto" w:fill="auto"/>
          </w:tcPr>
          <w:p w14:paraId="47A5C6DC" w14:textId="33E90E20"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ODP</w:t>
            </w:r>
          </w:p>
        </w:tc>
        <w:tc>
          <w:tcPr>
            <w:tcW w:w="1417" w:type="dxa"/>
            <w:shd w:val="clear" w:color="auto" w:fill="auto"/>
          </w:tcPr>
          <w:p w14:paraId="3DCACD2C" w14:textId="0ECFC0B6"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 xml:space="preserve">kg CFC-11 </w:t>
            </w:r>
            <w:proofErr w:type="spellStart"/>
            <w:r w:rsidRPr="00B83DF4">
              <w:rPr>
                <w:sz w:val="16"/>
                <w:szCs w:val="20"/>
                <w:lang w:val="de-CH"/>
              </w:rPr>
              <w:t>äquiv</w:t>
            </w:r>
            <w:proofErr w:type="spellEnd"/>
          </w:p>
        </w:tc>
        <w:tc>
          <w:tcPr>
            <w:tcW w:w="851" w:type="dxa"/>
            <w:shd w:val="clear" w:color="auto" w:fill="auto"/>
          </w:tcPr>
          <w:p w14:paraId="282DF65D"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6511E6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10866B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A58E8F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FED78E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4454DA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1C1D29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3B7F40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3193AA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9EC2CE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4827228"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B6227C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F9C9618"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749AEBEB" w14:textId="77777777" w:rsidTr="00B83DF4">
        <w:tc>
          <w:tcPr>
            <w:tcW w:w="993" w:type="dxa"/>
            <w:shd w:val="clear" w:color="auto" w:fill="auto"/>
          </w:tcPr>
          <w:p w14:paraId="586C8779" w14:textId="5320CCD9"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AP</w:t>
            </w:r>
          </w:p>
        </w:tc>
        <w:tc>
          <w:tcPr>
            <w:tcW w:w="1417" w:type="dxa"/>
            <w:shd w:val="clear" w:color="auto" w:fill="auto"/>
          </w:tcPr>
          <w:p w14:paraId="56960F56" w14:textId="2C5F8CA8" w:rsidR="00B83DF4" w:rsidRPr="00B83DF4" w:rsidRDefault="00B83DF4" w:rsidP="00B83DF4">
            <w:pPr>
              <w:shd w:val="clear" w:color="auto" w:fill="FFFFFF" w:themeFill="background1"/>
              <w:spacing w:line="240" w:lineRule="auto"/>
              <w:rPr>
                <w:sz w:val="16"/>
                <w:szCs w:val="20"/>
                <w:lang w:val="de-CH"/>
              </w:rPr>
            </w:pPr>
            <w:proofErr w:type="spellStart"/>
            <w:r w:rsidRPr="00B83DF4">
              <w:rPr>
                <w:sz w:val="16"/>
                <w:szCs w:val="20"/>
                <w:lang w:val="de-CH"/>
              </w:rPr>
              <w:t>mol</w:t>
            </w:r>
            <w:proofErr w:type="spellEnd"/>
            <w:r w:rsidRPr="00B83DF4">
              <w:rPr>
                <w:sz w:val="16"/>
                <w:szCs w:val="20"/>
                <w:lang w:val="de-CH"/>
              </w:rPr>
              <w:t xml:space="preserve"> H</w:t>
            </w:r>
            <w:r w:rsidRPr="00B83DF4">
              <w:rPr>
                <w:sz w:val="16"/>
                <w:szCs w:val="20"/>
                <w:vertAlign w:val="superscript"/>
                <w:lang w:val="de-CH"/>
              </w:rPr>
              <w:t>+</w:t>
            </w:r>
            <w:r w:rsidRPr="00B83DF4">
              <w:rPr>
                <w:sz w:val="16"/>
                <w:szCs w:val="20"/>
                <w:lang w:val="de-CH"/>
              </w:rPr>
              <w:t xml:space="preserve"> </w:t>
            </w:r>
            <w:proofErr w:type="spellStart"/>
            <w:r w:rsidRPr="00B83DF4">
              <w:rPr>
                <w:sz w:val="16"/>
                <w:szCs w:val="20"/>
                <w:lang w:val="de-CH"/>
              </w:rPr>
              <w:t>äquiv</w:t>
            </w:r>
            <w:proofErr w:type="spellEnd"/>
          </w:p>
        </w:tc>
        <w:tc>
          <w:tcPr>
            <w:tcW w:w="851" w:type="dxa"/>
            <w:shd w:val="clear" w:color="auto" w:fill="auto"/>
          </w:tcPr>
          <w:p w14:paraId="55D7430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E33A69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E8A74B3"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0ABD75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B6FDB3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D3903C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F52BCD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4234BF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925FDA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17FB42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B2DF0A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C7676B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77B4F7F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0AB13827" w14:textId="77777777" w:rsidTr="00B83DF4">
        <w:tc>
          <w:tcPr>
            <w:tcW w:w="993" w:type="dxa"/>
            <w:shd w:val="clear" w:color="auto" w:fill="auto"/>
          </w:tcPr>
          <w:p w14:paraId="765980FE" w14:textId="68A3CB1E"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 xml:space="preserve">EP </w:t>
            </w:r>
            <w:proofErr w:type="spellStart"/>
            <w:r w:rsidRPr="00B83DF4">
              <w:rPr>
                <w:sz w:val="16"/>
                <w:szCs w:val="20"/>
                <w:lang w:val="de-CH"/>
              </w:rPr>
              <w:t>freshwater</w:t>
            </w:r>
            <w:proofErr w:type="spellEnd"/>
          </w:p>
        </w:tc>
        <w:tc>
          <w:tcPr>
            <w:tcW w:w="1417" w:type="dxa"/>
            <w:shd w:val="clear" w:color="auto" w:fill="auto"/>
          </w:tcPr>
          <w:p w14:paraId="62B67C65" w14:textId="571E3741"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kg P</w:t>
            </w:r>
            <w:r w:rsidRPr="00B83DF4">
              <w:rPr>
                <w:sz w:val="16"/>
                <w:szCs w:val="20"/>
                <w:vertAlign w:val="superscript"/>
                <w:lang w:val="de-CH"/>
              </w:rPr>
              <w:t>-</w:t>
            </w:r>
            <w:r w:rsidRPr="00B83DF4">
              <w:rPr>
                <w:sz w:val="16"/>
                <w:szCs w:val="20"/>
                <w:lang w:val="de-CH"/>
              </w:rPr>
              <w:t xml:space="preserve"> </w:t>
            </w:r>
            <w:proofErr w:type="spellStart"/>
            <w:r w:rsidRPr="00B83DF4">
              <w:rPr>
                <w:sz w:val="16"/>
                <w:szCs w:val="20"/>
                <w:lang w:val="de-CH"/>
              </w:rPr>
              <w:t>äquiv</w:t>
            </w:r>
            <w:proofErr w:type="spellEnd"/>
          </w:p>
        </w:tc>
        <w:tc>
          <w:tcPr>
            <w:tcW w:w="851" w:type="dxa"/>
            <w:shd w:val="clear" w:color="auto" w:fill="auto"/>
          </w:tcPr>
          <w:p w14:paraId="0DCF0CB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B2813D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B8DD18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AAC319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AF81A6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B195DB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72E460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542162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35876E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3D6B0F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E4F07C3"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8E9812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110BBF2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2461A24F" w14:textId="77777777" w:rsidTr="00B83DF4">
        <w:tc>
          <w:tcPr>
            <w:tcW w:w="993" w:type="dxa"/>
            <w:shd w:val="clear" w:color="auto" w:fill="auto"/>
          </w:tcPr>
          <w:p w14:paraId="4BC3E2BF" w14:textId="0F3031A0"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EP marine</w:t>
            </w:r>
          </w:p>
        </w:tc>
        <w:tc>
          <w:tcPr>
            <w:tcW w:w="1417" w:type="dxa"/>
            <w:shd w:val="clear" w:color="auto" w:fill="auto"/>
          </w:tcPr>
          <w:p w14:paraId="34DE842B" w14:textId="46EC91AE"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 xml:space="preserve">kg N </w:t>
            </w:r>
            <w:proofErr w:type="spellStart"/>
            <w:r w:rsidRPr="00B83DF4">
              <w:rPr>
                <w:sz w:val="16"/>
                <w:szCs w:val="20"/>
                <w:lang w:val="de-CH"/>
              </w:rPr>
              <w:t>äquiv</w:t>
            </w:r>
            <w:proofErr w:type="spellEnd"/>
          </w:p>
        </w:tc>
        <w:tc>
          <w:tcPr>
            <w:tcW w:w="851" w:type="dxa"/>
            <w:shd w:val="clear" w:color="auto" w:fill="auto"/>
          </w:tcPr>
          <w:p w14:paraId="578123B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044D36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B6E72F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73DBDE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6AA518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F05A9DD"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752619E"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E77DE8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7A11C7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ACCD96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FBCAFF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4B75A18"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908098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0A7B7CF1" w14:textId="77777777" w:rsidTr="00B83DF4">
        <w:tc>
          <w:tcPr>
            <w:tcW w:w="993" w:type="dxa"/>
            <w:tcBorders>
              <w:bottom w:val="single" w:sz="4" w:space="0" w:color="000000"/>
            </w:tcBorders>
            <w:shd w:val="clear" w:color="auto" w:fill="auto"/>
          </w:tcPr>
          <w:p w14:paraId="509C819F" w14:textId="7C9D8FC8"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 xml:space="preserve">EP </w:t>
            </w:r>
            <w:proofErr w:type="spellStart"/>
            <w:r w:rsidRPr="00B83DF4">
              <w:rPr>
                <w:sz w:val="16"/>
                <w:szCs w:val="20"/>
                <w:lang w:val="de-CH"/>
              </w:rPr>
              <w:t>terrestrial</w:t>
            </w:r>
            <w:proofErr w:type="spellEnd"/>
          </w:p>
        </w:tc>
        <w:tc>
          <w:tcPr>
            <w:tcW w:w="1417" w:type="dxa"/>
            <w:tcBorders>
              <w:bottom w:val="single" w:sz="4" w:space="0" w:color="000000"/>
            </w:tcBorders>
            <w:shd w:val="clear" w:color="auto" w:fill="auto"/>
          </w:tcPr>
          <w:p w14:paraId="1F259132" w14:textId="43A1E81D" w:rsidR="00B83DF4" w:rsidRPr="00B83DF4" w:rsidRDefault="00B83DF4" w:rsidP="00B83DF4">
            <w:pPr>
              <w:shd w:val="clear" w:color="auto" w:fill="FFFFFF" w:themeFill="background1"/>
              <w:spacing w:line="240" w:lineRule="auto"/>
              <w:rPr>
                <w:sz w:val="16"/>
                <w:szCs w:val="20"/>
                <w:lang w:val="de-CH"/>
              </w:rPr>
            </w:pPr>
            <w:proofErr w:type="spellStart"/>
            <w:r w:rsidRPr="00B83DF4">
              <w:rPr>
                <w:sz w:val="16"/>
                <w:szCs w:val="20"/>
                <w:lang w:val="de-CH"/>
              </w:rPr>
              <w:t>mol</w:t>
            </w:r>
            <w:proofErr w:type="spellEnd"/>
            <w:r w:rsidRPr="00B83DF4">
              <w:rPr>
                <w:sz w:val="16"/>
                <w:szCs w:val="20"/>
                <w:lang w:val="de-CH"/>
              </w:rPr>
              <w:t xml:space="preserve"> N </w:t>
            </w:r>
            <w:proofErr w:type="spellStart"/>
            <w:r w:rsidRPr="00B83DF4">
              <w:rPr>
                <w:sz w:val="16"/>
                <w:szCs w:val="20"/>
                <w:lang w:val="de-CH"/>
              </w:rPr>
              <w:t>äquiv</w:t>
            </w:r>
            <w:proofErr w:type="spellEnd"/>
          </w:p>
        </w:tc>
        <w:tc>
          <w:tcPr>
            <w:tcW w:w="851" w:type="dxa"/>
            <w:tcBorders>
              <w:bottom w:val="single" w:sz="4" w:space="0" w:color="000000"/>
            </w:tcBorders>
            <w:shd w:val="clear" w:color="auto" w:fill="auto"/>
          </w:tcPr>
          <w:p w14:paraId="7F3FFC3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4BC782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D5AD28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04B54C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4FFC73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38B0F1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8CE690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1A0079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34EE6DE"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4FBBE6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8C40A2D"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3C71FE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091F228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642E98BA" w14:textId="77777777" w:rsidTr="00B83DF4">
        <w:tc>
          <w:tcPr>
            <w:tcW w:w="993" w:type="dxa"/>
            <w:tcBorders>
              <w:bottom w:val="single" w:sz="4" w:space="0" w:color="000000"/>
            </w:tcBorders>
            <w:shd w:val="clear" w:color="auto" w:fill="auto"/>
          </w:tcPr>
          <w:p w14:paraId="0C2F95C2" w14:textId="35526F23"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POCP</w:t>
            </w:r>
          </w:p>
        </w:tc>
        <w:tc>
          <w:tcPr>
            <w:tcW w:w="1417" w:type="dxa"/>
            <w:tcBorders>
              <w:bottom w:val="single" w:sz="4" w:space="0" w:color="000000"/>
            </w:tcBorders>
            <w:shd w:val="clear" w:color="auto" w:fill="auto"/>
          </w:tcPr>
          <w:p w14:paraId="1890E741" w14:textId="367E59F2"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 xml:space="preserve">kg NMVOC </w:t>
            </w:r>
            <w:proofErr w:type="spellStart"/>
            <w:r w:rsidRPr="00B83DF4">
              <w:rPr>
                <w:sz w:val="16"/>
                <w:szCs w:val="20"/>
                <w:lang w:val="de-CH"/>
              </w:rPr>
              <w:t>äquiv</w:t>
            </w:r>
            <w:proofErr w:type="spellEnd"/>
          </w:p>
        </w:tc>
        <w:tc>
          <w:tcPr>
            <w:tcW w:w="851" w:type="dxa"/>
            <w:tcBorders>
              <w:bottom w:val="single" w:sz="4" w:space="0" w:color="000000"/>
            </w:tcBorders>
            <w:shd w:val="clear" w:color="auto" w:fill="auto"/>
          </w:tcPr>
          <w:p w14:paraId="0A046FC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741AE03"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DBD9F2D"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E90656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48E008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6B6D6B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F571F1D"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C517B1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CEB2BB8"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4F904F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03F55E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8CEB21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4C93FBC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1DA24379" w14:textId="77777777" w:rsidTr="00B83DF4">
        <w:tc>
          <w:tcPr>
            <w:tcW w:w="993" w:type="dxa"/>
            <w:tcBorders>
              <w:bottom w:val="single" w:sz="4" w:space="0" w:color="000000"/>
            </w:tcBorders>
            <w:shd w:val="clear" w:color="auto" w:fill="auto"/>
          </w:tcPr>
          <w:p w14:paraId="2E5F9BDD" w14:textId="284D76A7"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ADPE</w:t>
            </w:r>
          </w:p>
        </w:tc>
        <w:tc>
          <w:tcPr>
            <w:tcW w:w="1417" w:type="dxa"/>
            <w:tcBorders>
              <w:bottom w:val="single" w:sz="4" w:space="0" w:color="000000"/>
            </w:tcBorders>
            <w:shd w:val="clear" w:color="auto" w:fill="auto"/>
          </w:tcPr>
          <w:p w14:paraId="24EB4B79" w14:textId="3ECDA110"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 xml:space="preserve">kg Sb </w:t>
            </w:r>
            <w:proofErr w:type="spellStart"/>
            <w:r w:rsidRPr="00B83DF4">
              <w:rPr>
                <w:sz w:val="16"/>
                <w:szCs w:val="20"/>
                <w:lang w:val="de-CH"/>
              </w:rPr>
              <w:t>äquiv</w:t>
            </w:r>
            <w:proofErr w:type="spellEnd"/>
          </w:p>
        </w:tc>
        <w:tc>
          <w:tcPr>
            <w:tcW w:w="851" w:type="dxa"/>
            <w:tcBorders>
              <w:bottom w:val="single" w:sz="4" w:space="0" w:color="000000"/>
            </w:tcBorders>
            <w:shd w:val="clear" w:color="auto" w:fill="auto"/>
          </w:tcPr>
          <w:p w14:paraId="71BB20C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2E602A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D00CB1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27AEB18"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099E01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A36D388"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45DE7F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197D2B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87C2308"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D58AE3E"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E214D2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E9A8A3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59B55C4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60E98FBA" w14:textId="77777777" w:rsidTr="00B83DF4">
        <w:tc>
          <w:tcPr>
            <w:tcW w:w="993" w:type="dxa"/>
            <w:tcBorders>
              <w:bottom w:val="single" w:sz="4" w:space="0" w:color="000000"/>
            </w:tcBorders>
            <w:shd w:val="clear" w:color="auto" w:fill="auto"/>
          </w:tcPr>
          <w:p w14:paraId="4CBA15E3" w14:textId="71A8A5B9"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ADPF</w:t>
            </w:r>
          </w:p>
        </w:tc>
        <w:tc>
          <w:tcPr>
            <w:tcW w:w="1417" w:type="dxa"/>
            <w:tcBorders>
              <w:bottom w:val="single" w:sz="4" w:space="0" w:color="000000"/>
            </w:tcBorders>
            <w:shd w:val="clear" w:color="auto" w:fill="auto"/>
          </w:tcPr>
          <w:p w14:paraId="19E692DD" w14:textId="6DEA8BE9"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MJ H</w:t>
            </w:r>
            <w:r w:rsidRPr="00B83DF4">
              <w:rPr>
                <w:sz w:val="16"/>
                <w:szCs w:val="20"/>
                <w:vertAlign w:val="subscript"/>
                <w:lang w:val="de-CH"/>
              </w:rPr>
              <w:t>u</w:t>
            </w:r>
          </w:p>
        </w:tc>
        <w:tc>
          <w:tcPr>
            <w:tcW w:w="851" w:type="dxa"/>
            <w:tcBorders>
              <w:bottom w:val="single" w:sz="4" w:space="0" w:color="000000"/>
            </w:tcBorders>
            <w:shd w:val="clear" w:color="auto" w:fill="auto"/>
          </w:tcPr>
          <w:p w14:paraId="3D9CE34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6C70C9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D3A6D0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57632B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2834EC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272BF2D"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71CFDB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E3EEDB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F3245D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6AE4A6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76A4B6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3DCA34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4270152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4743BA5C" w14:textId="77777777" w:rsidTr="00B83DF4">
        <w:tc>
          <w:tcPr>
            <w:tcW w:w="993" w:type="dxa"/>
            <w:tcBorders>
              <w:bottom w:val="single" w:sz="4" w:space="0" w:color="000000"/>
            </w:tcBorders>
            <w:shd w:val="clear" w:color="auto" w:fill="auto"/>
          </w:tcPr>
          <w:p w14:paraId="512218C4" w14:textId="5A066473"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WDP</w:t>
            </w:r>
          </w:p>
        </w:tc>
        <w:tc>
          <w:tcPr>
            <w:tcW w:w="1417" w:type="dxa"/>
            <w:tcBorders>
              <w:bottom w:val="single" w:sz="4" w:space="0" w:color="000000"/>
            </w:tcBorders>
            <w:shd w:val="clear" w:color="auto" w:fill="auto"/>
          </w:tcPr>
          <w:p w14:paraId="241CFF48" w14:textId="424884E4"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 xml:space="preserve">m3 Welt </w:t>
            </w:r>
            <w:proofErr w:type="spellStart"/>
            <w:r w:rsidRPr="00B83DF4">
              <w:rPr>
                <w:sz w:val="16"/>
                <w:szCs w:val="20"/>
                <w:lang w:val="de-CH"/>
              </w:rPr>
              <w:t>äquiv</w:t>
            </w:r>
            <w:proofErr w:type="spellEnd"/>
            <w:r w:rsidRPr="00B83DF4">
              <w:rPr>
                <w:sz w:val="16"/>
                <w:szCs w:val="20"/>
                <w:lang w:val="de-CH"/>
              </w:rPr>
              <w:t xml:space="preserve"> </w:t>
            </w:r>
            <w:proofErr w:type="spellStart"/>
            <w:r w:rsidRPr="00B83DF4">
              <w:rPr>
                <w:sz w:val="16"/>
                <w:szCs w:val="20"/>
                <w:lang w:val="de-CH"/>
              </w:rPr>
              <w:t>entz</w:t>
            </w:r>
            <w:proofErr w:type="spellEnd"/>
            <w:r w:rsidRPr="00B83DF4">
              <w:rPr>
                <w:sz w:val="16"/>
                <w:szCs w:val="20"/>
                <w:lang w:val="de-CH"/>
              </w:rPr>
              <w:t>.</w:t>
            </w:r>
          </w:p>
        </w:tc>
        <w:tc>
          <w:tcPr>
            <w:tcW w:w="851" w:type="dxa"/>
            <w:tcBorders>
              <w:bottom w:val="single" w:sz="4" w:space="0" w:color="000000"/>
            </w:tcBorders>
            <w:shd w:val="clear" w:color="auto" w:fill="auto"/>
          </w:tcPr>
          <w:p w14:paraId="077A2C1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4FA84B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9C30F5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B305DF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990982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B29F37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36D501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3A6E0A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405D73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F1D28D3"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CB3FF1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04D15E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584E19E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3BE4783C" w14:textId="77777777" w:rsidTr="00B83DF4">
        <w:tc>
          <w:tcPr>
            <w:tcW w:w="2410" w:type="dxa"/>
            <w:gridSpan w:val="2"/>
            <w:tcBorders>
              <w:bottom w:val="single" w:sz="4" w:space="0" w:color="000000"/>
            </w:tcBorders>
            <w:shd w:val="clear" w:color="auto" w:fill="auto"/>
          </w:tcPr>
          <w:p w14:paraId="0EEEB048" w14:textId="77777777" w:rsidR="00B83DF4" w:rsidRDefault="00B83DF4" w:rsidP="00B83DF4">
            <w:pPr>
              <w:shd w:val="clear" w:color="auto" w:fill="FFFFFF" w:themeFill="background1"/>
              <w:spacing w:line="240" w:lineRule="auto"/>
              <w:rPr>
                <w:sz w:val="16"/>
                <w:lang w:val="de-CH"/>
              </w:rPr>
            </w:pPr>
          </w:p>
          <w:p w14:paraId="33BB6D2F" w14:textId="77777777" w:rsidR="00B83DF4" w:rsidRDefault="00B83DF4" w:rsidP="00B83DF4">
            <w:pPr>
              <w:shd w:val="clear" w:color="auto" w:fill="FFFFFF" w:themeFill="background1"/>
              <w:spacing w:line="240" w:lineRule="auto"/>
              <w:rPr>
                <w:sz w:val="16"/>
                <w:lang w:val="de-CH"/>
              </w:rPr>
            </w:pPr>
          </w:p>
          <w:p w14:paraId="743A5765" w14:textId="75ED82AF" w:rsidR="00B83DF4" w:rsidRPr="006B1E3F" w:rsidRDefault="00B83DF4" w:rsidP="00B83DF4">
            <w:pPr>
              <w:shd w:val="clear" w:color="auto" w:fill="FFFFFF" w:themeFill="background1"/>
              <w:spacing w:line="240" w:lineRule="auto"/>
              <w:rPr>
                <w:lang w:val="de-CH"/>
              </w:rPr>
            </w:pPr>
            <w:r w:rsidRPr="00362ABA">
              <w:rPr>
                <w:sz w:val="16"/>
                <w:lang w:val="de-CH"/>
              </w:rPr>
              <w:t>Legende</w:t>
            </w:r>
          </w:p>
        </w:tc>
        <w:tc>
          <w:tcPr>
            <w:tcW w:w="7657" w:type="dxa"/>
            <w:gridSpan w:val="13"/>
            <w:tcBorders>
              <w:bottom w:val="single" w:sz="4" w:space="0" w:color="000000"/>
            </w:tcBorders>
            <w:shd w:val="clear" w:color="auto" w:fill="auto"/>
          </w:tcPr>
          <w:p w14:paraId="7286E3F7" w14:textId="68E4E4F2" w:rsidR="00B83DF4" w:rsidRPr="006B1E3F" w:rsidRDefault="00B83DF4" w:rsidP="00B83DF4">
            <w:pPr>
              <w:shd w:val="clear" w:color="auto" w:fill="FFFFFF" w:themeFill="background1"/>
              <w:tabs>
                <w:tab w:val="center" w:pos="4536"/>
                <w:tab w:val="right" w:pos="9072"/>
              </w:tabs>
              <w:spacing w:line="240" w:lineRule="auto"/>
              <w:jc w:val="left"/>
              <w:rPr>
                <w:lang w:val="de-CH"/>
              </w:rPr>
            </w:pPr>
            <w:r w:rsidRPr="003F2723">
              <w:rPr>
                <w:rFonts w:eastAsia="Times New Roman"/>
                <w:sz w:val="16"/>
                <w:lang w:val="de-CH" w:eastAsia="de-AT"/>
              </w:rPr>
              <w:t xml:space="preserve">GWP = Globales Erwärmungspotenzial; </w:t>
            </w:r>
            <w:proofErr w:type="spellStart"/>
            <w:r w:rsidRPr="003F2723">
              <w:rPr>
                <w:rFonts w:eastAsia="Times New Roman"/>
                <w:sz w:val="16"/>
                <w:lang w:val="de-CH" w:eastAsia="de-AT"/>
              </w:rPr>
              <w:t>luluc</w:t>
            </w:r>
            <w:proofErr w:type="spellEnd"/>
            <w:r w:rsidRPr="003F2723">
              <w:rPr>
                <w:rFonts w:eastAsia="Times New Roman"/>
                <w:sz w:val="16"/>
                <w:lang w:val="de-CH" w:eastAsia="de-AT"/>
              </w:rPr>
              <w:t xml:space="preserve"> = </w:t>
            </w:r>
            <w:proofErr w:type="spellStart"/>
            <w:r w:rsidRPr="003F2723">
              <w:rPr>
                <w:rFonts w:eastAsia="Times New Roman"/>
                <w:sz w:val="16"/>
                <w:lang w:val="de-CH" w:eastAsia="de-AT"/>
              </w:rPr>
              <w:t>land</w:t>
            </w:r>
            <w:proofErr w:type="spellEnd"/>
            <w:r w:rsidRPr="003F2723">
              <w:rPr>
                <w:rFonts w:eastAsia="Times New Roman"/>
                <w:sz w:val="16"/>
                <w:lang w:val="de-CH" w:eastAsia="de-AT"/>
              </w:rPr>
              <w:t xml:space="preserve"> </w:t>
            </w:r>
            <w:proofErr w:type="spellStart"/>
            <w:r w:rsidRPr="003F2723">
              <w:rPr>
                <w:rFonts w:eastAsia="Times New Roman"/>
                <w:sz w:val="16"/>
                <w:lang w:val="de-CH" w:eastAsia="de-AT"/>
              </w:rPr>
              <w:t>use</w:t>
            </w:r>
            <w:proofErr w:type="spellEnd"/>
            <w:r w:rsidRPr="003F2723">
              <w:rPr>
                <w:rFonts w:eastAsia="Times New Roman"/>
                <w:sz w:val="16"/>
                <w:lang w:val="de-CH" w:eastAsia="de-AT"/>
              </w:rPr>
              <w:t xml:space="preserve"> and </w:t>
            </w:r>
            <w:proofErr w:type="spellStart"/>
            <w:r w:rsidRPr="003F2723">
              <w:rPr>
                <w:rFonts w:eastAsia="Times New Roman"/>
                <w:sz w:val="16"/>
                <w:lang w:val="de-CH" w:eastAsia="de-AT"/>
              </w:rPr>
              <w:t>land</w:t>
            </w:r>
            <w:proofErr w:type="spellEnd"/>
            <w:r w:rsidRPr="003F2723">
              <w:rPr>
                <w:rFonts w:eastAsia="Times New Roman"/>
                <w:sz w:val="16"/>
                <w:lang w:val="de-CH" w:eastAsia="de-AT"/>
              </w:rPr>
              <w:t xml:space="preserve"> </w:t>
            </w:r>
            <w:proofErr w:type="spellStart"/>
            <w:r w:rsidRPr="003F2723">
              <w:rPr>
                <w:rFonts w:eastAsia="Times New Roman"/>
                <w:sz w:val="16"/>
                <w:lang w:val="de-CH" w:eastAsia="de-AT"/>
              </w:rPr>
              <w:t>use</w:t>
            </w:r>
            <w:proofErr w:type="spellEnd"/>
            <w:r w:rsidRPr="003F2723">
              <w:rPr>
                <w:rFonts w:eastAsia="Times New Roman"/>
                <w:sz w:val="16"/>
                <w:lang w:val="de-CH" w:eastAsia="de-AT"/>
              </w:rPr>
              <w:t xml:space="preserve"> </w:t>
            </w:r>
            <w:proofErr w:type="spellStart"/>
            <w:r w:rsidRPr="003F2723">
              <w:rPr>
                <w:rFonts w:eastAsia="Times New Roman"/>
                <w:sz w:val="16"/>
                <w:lang w:val="de-CH" w:eastAsia="de-AT"/>
              </w:rPr>
              <w:t>change</w:t>
            </w:r>
            <w:proofErr w:type="spellEnd"/>
            <w:r w:rsidRPr="003F2723">
              <w:rPr>
                <w:rFonts w:eastAsia="Times New Roman"/>
                <w:sz w:val="16"/>
                <w:lang w:val="de-CH" w:eastAsia="de-AT"/>
              </w:rPr>
              <w:t xml:space="preserve">; </w:t>
            </w:r>
            <w:r w:rsidRPr="003F2723">
              <w:rPr>
                <w:rFonts w:eastAsia="Times New Roman"/>
                <w:sz w:val="16"/>
                <w:lang w:val="de-CH" w:eastAsia="de-AT"/>
              </w:rPr>
              <w:br/>
              <w:t>ODP = Abbaupotenzial der stratosphärischen Ozonschicht;</w:t>
            </w:r>
            <w:r w:rsidRPr="003F2723">
              <w:rPr>
                <w:rFonts w:eastAsia="Times New Roman"/>
                <w:sz w:val="16"/>
                <w:lang w:val="de-CH" w:eastAsia="de-AT"/>
              </w:rPr>
              <w:br/>
              <w:t>AP = Versauerungspotenzial, kumulierte Überschreitung; EP = Eutrophierungspotenzial;</w:t>
            </w:r>
            <w:r w:rsidRPr="003F2723">
              <w:rPr>
                <w:rFonts w:eastAsia="Times New Roman"/>
                <w:sz w:val="16"/>
                <w:lang w:val="de-CH" w:eastAsia="de-AT"/>
              </w:rPr>
              <w:br/>
              <w:t>POCP = Bildungspotenzial für troposphärisches Ozon; ADPE = Potenzial für den abiotischen Abbau nicht fossiler Ressourcen; ADPF = Potenzial für den abiotischen Abbau fossiler Brennstoffe; WDP = Wasser-Entzugspotenzial (Benutzer)</w:t>
            </w:r>
          </w:p>
        </w:tc>
      </w:tr>
      <w:bookmarkEnd w:id="138"/>
    </w:tbl>
    <w:p w14:paraId="320976A7" w14:textId="77777777" w:rsidR="0023610F" w:rsidRDefault="0023610F" w:rsidP="0023610F">
      <w:pPr>
        <w:rPr>
          <w:lang w:val="de-CH"/>
        </w:rPr>
      </w:pPr>
    </w:p>
    <w:p w14:paraId="0C854022" w14:textId="425C9230" w:rsidR="0023610F" w:rsidRDefault="0023610F" w:rsidP="0023610F">
      <w:pPr>
        <w:rPr>
          <w:lang w:val="de-CH"/>
        </w:rPr>
      </w:pPr>
      <w:bookmarkStart w:id="140" w:name="_Hlk73105144"/>
    </w:p>
    <w:p w14:paraId="4D82052D" w14:textId="59E4526F" w:rsidR="00B83DF4" w:rsidRDefault="00B83DF4" w:rsidP="00B83DF4">
      <w:pPr>
        <w:pStyle w:val="Beschriftung"/>
        <w:rPr>
          <w:lang w:val="de-CH"/>
        </w:rPr>
      </w:pPr>
      <w:bookmarkStart w:id="141" w:name="_Toc55468900"/>
      <w:bookmarkStart w:id="142" w:name="_Toc57023867"/>
      <w:bookmarkStart w:id="143" w:name="_Toc82156304"/>
      <w:r>
        <w:t xml:space="preserve">Tabelle </w:t>
      </w:r>
      <w:r>
        <w:fldChar w:fldCharType="begin"/>
      </w:r>
      <w:r>
        <w:instrText xml:space="preserve"> SEQ Tabelle \* ARABIC </w:instrText>
      </w:r>
      <w:r>
        <w:fldChar w:fldCharType="separate"/>
      </w:r>
      <w:r w:rsidR="00404A85">
        <w:rPr>
          <w:noProof/>
        </w:rPr>
        <w:t>17</w:t>
      </w:r>
      <w:r>
        <w:fldChar w:fldCharType="end"/>
      </w:r>
      <w:r w:rsidRPr="004B5AD6">
        <w:rPr>
          <w:lang w:val="de-CH"/>
        </w:rPr>
        <w:t xml:space="preserve">: </w:t>
      </w:r>
      <w:r>
        <w:rPr>
          <w:lang w:val="de-CH"/>
        </w:rPr>
        <w:t>Zusätzliche Umweltindikatoren</w:t>
      </w:r>
      <w:bookmarkEnd w:id="141"/>
      <w:bookmarkEnd w:id="142"/>
      <w:bookmarkEnd w:id="143"/>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1021"/>
        <w:gridCol w:w="709"/>
        <w:gridCol w:w="709"/>
        <w:gridCol w:w="709"/>
        <w:gridCol w:w="708"/>
        <w:gridCol w:w="567"/>
        <w:gridCol w:w="567"/>
        <w:gridCol w:w="567"/>
        <w:gridCol w:w="567"/>
        <w:gridCol w:w="567"/>
        <w:gridCol w:w="567"/>
        <w:gridCol w:w="567"/>
        <w:gridCol w:w="567"/>
        <w:gridCol w:w="567"/>
      </w:tblGrid>
      <w:tr w:rsidR="00B83DF4" w:rsidRPr="00362ABA" w14:paraId="654A0DC6" w14:textId="77777777" w:rsidTr="00B83DF4">
        <w:tc>
          <w:tcPr>
            <w:tcW w:w="1106" w:type="dxa"/>
            <w:shd w:val="clear" w:color="auto" w:fill="C6D9F1" w:themeFill="text2" w:themeFillTint="33"/>
          </w:tcPr>
          <w:p w14:paraId="12CEAF42" w14:textId="77777777" w:rsidR="00B83DF4" w:rsidRPr="00313684" w:rsidRDefault="00B83DF4" w:rsidP="00047C74">
            <w:pPr>
              <w:rPr>
                <w:b/>
                <w:bCs/>
              </w:rPr>
            </w:pPr>
            <w:r w:rsidRPr="00313684">
              <w:rPr>
                <w:b/>
                <w:bCs/>
              </w:rPr>
              <w:t>Parameter</w:t>
            </w:r>
          </w:p>
        </w:tc>
        <w:tc>
          <w:tcPr>
            <w:tcW w:w="1021" w:type="dxa"/>
            <w:shd w:val="clear" w:color="auto" w:fill="C6D9F1" w:themeFill="text2" w:themeFillTint="33"/>
          </w:tcPr>
          <w:p w14:paraId="1E26250F" w14:textId="77777777" w:rsidR="00B83DF4" w:rsidRPr="00313684" w:rsidRDefault="00B83DF4" w:rsidP="00047C74">
            <w:pPr>
              <w:rPr>
                <w:b/>
                <w:bCs/>
              </w:rPr>
            </w:pPr>
            <w:r w:rsidRPr="00313684">
              <w:rPr>
                <w:b/>
                <w:bCs/>
              </w:rPr>
              <w:t>Einheit</w:t>
            </w:r>
          </w:p>
        </w:tc>
        <w:tc>
          <w:tcPr>
            <w:tcW w:w="709" w:type="dxa"/>
            <w:shd w:val="clear" w:color="auto" w:fill="C6D9F1" w:themeFill="text2" w:themeFillTint="33"/>
          </w:tcPr>
          <w:p w14:paraId="38687F20" w14:textId="77777777" w:rsidR="00B83DF4" w:rsidRPr="00313684" w:rsidRDefault="00B83DF4" w:rsidP="00047C74">
            <w:pPr>
              <w:rPr>
                <w:b/>
                <w:bCs/>
              </w:rPr>
            </w:pPr>
            <w:r w:rsidRPr="00313684">
              <w:rPr>
                <w:b/>
                <w:bCs/>
              </w:rPr>
              <w:t>A1-A3</w:t>
            </w:r>
          </w:p>
        </w:tc>
        <w:tc>
          <w:tcPr>
            <w:tcW w:w="709" w:type="dxa"/>
            <w:shd w:val="clear" w:color="auto" w:fill="C6D9F1" w:themeFill="text2" w:themeFillTint="33"/>
          </w:tcPr>
          <w:p w14:paraId="1BE1BDD4" w14:textId="77777777" w:rsidR="00B83DF4" w:rsidRPr="00313684" w:rsidRDefault="00B83DF4" w:rsidP="00047C74">
            <w:pPr>
              <w:rPr>
                <w:b/>
                <w:bCs/>
              </w:rPr>
            </w:pPr>
            <w:r w:rsidRPr="00313684">
              <w:rPr>
                <w:b/>
                <w:bCs/>
              </w:rPr>
              <w:t>A4</w:t>
            </w:r>
          </w:p>
        </w:tc>
        <w:tc>
          <w:tcPr>
            <w:tcW w:w="709" w:type="dxa"/>
            <w:shd w:val="clear" w:color="auto" w:fill="C6D9F1" w:themeFill="text2" w:themeFillTint="33"/>
          </w:tcPr>
          <w:p w14:paraId="3E3C2144" w14:textId="77777777" w:rsidR="00B83DF4" w:rsidRPr="00313684" w:rsidRDefault="00B83DF4" w:rsidP="00047C74">
            <w:pPr>
              <w:rPr>
                <w:b/>
                <w:bCs/>
              </w:rPr>
            </w:pPr>
            <w:r w:rsidRPr="00313684">
              <w:rPr>
                <w:b/>
                <w:bCs/>
              </w:rPr>
              <w:t>A5</w:t>
            </w:r>
          </w:p>
        </w:tc>
        <w:tc>
          <w:tcPr>
            <w:tcW w:w="708" w:type="dxa"/>
            <w:shd w:val="clear" w:color="auto" w:fill="C6D9F1" w:themeFill="text2" w:themeFillTint="33"/>
          </w:tcPr>
          <w:p w14:paraId="23D510D6" w14:textId="77777777" w:rsidR="00B83DF4" w:rsidRPr="00313684" w:rsidRDefault="00B83DF4" w:rsidP="00047C74">
            <w:pPr>
              <w:rPr>
                <w:b/>
                <w:bCs/>
              </w:rPr>
            </w:pPr>
            <w:r w:rsidRPr="00313684">
              <w:rPr>
                <w:b/>
                <w:bCs/>
              </w:rPr>
              <w:t>B1</w:t>
            </w:r>
          </w:p>
        </w:tc>
        <w:tc>
          <w:tcPr>
            <w:tcW w:w="567" w:type="dxa"/>
            <w:shd w:val="clear" w:color="auto" w:fill="C6D9F1" w:themeFill="text2" w:themeFillTint="33"/>
          </w:tcPr>
          <w:p w14:paraId="3FF3A122" w14:textId="77777777" w:rsidR="00B83DF4" w:rsidRPr="00313684" w:rsidRDefault="00B83DF4" w:rsidP="00047C74">
            <w:pPr>
              <w:rPr>
                <w:b/>
                <w:bCs/>
              </w:rPr>
            </w:pPr>
            <w:r w:rsidRPr="00313684">
              <w:rPr>
                <w:b/>
                <w:bCs/>
              </w:rPr>
              <w:t>B2</w:t>
            </w:r>
          </w:p>
        </w:tc>
        <w:tc>
          <w:tcPr>
            <w:tcW w:w="567" w:type="dxa"/>
            <w:shd w:val="clear" w:color="auto" w:fill="C6D9F1" w:themeFill="text2" w:themeFillTint="33"/>
          </w:tcPr>
          <w:p w14:paraId="00796275" w14:textId="77777777" w:rsidR="00B83DF4" w:rsidRPr="00313684" w:rsidRDefault="00B83DF4" w:rsidP="00047C74">
            <w:pPr>
              <w:rPr>
                <w:b/>
                <w:bCs/>
              </w:rPr>
            </w:pPr>
            <w:r w:rsidRPr="00313684">
              <w:rPr>
                <w:b/>
                <w:bCs/>
              </w:rPr>
              <w:t>B5</w:t>
            </w:r>
          </w:p>
        </w:tc>
        <w:tc>
          <w:tcPr>
            <w:tcW w:w="567" w:type="dxa"/>
            <w:shd w:val="clear" w:color="auto" w:fill="C6D9F1" w:themeFill="text2" w:themeFillTint="33"/>
          </w:tcPr>
          <w:p w14:paraId="4BC2D275" w14:textId="77777777" w:rsidR="00B83DF4" w:rsidRPr="00313684" w:rsidRDefault="00B83DF4" w:rsidP="00047C74">
            <w:pPr>
              <w:rPr>
                <w:b/>
                <w:bCs/>
              </w:rPr>
            </w:pPr>
            <w:r w:rsidRPr="00313684">
              <w:rPr>
                <w:b/>
                <w:bCs/>
              </w:rPr>
              <w:t>B6</w:t>
            </w:r>
          </w:p>
        </w:tc>
        <w:tc>
          <w:tcPr>
            <w:tcW w:w="567" w:type="dxa"/>
            <w:shd w:val="clear" w:color="auto" w:fill="C6D9F1" w:themeFill="text2" w:themeFillTint="33"/>
          </w:tcPr>
          <w:p w14:paraId="0C10B5F0" w14:textId="77777777" w:rsidR="00B83DF4" w:rsidRPr="00313684" w:rsidRDefault="00B83DF4" w:rsidP="00047C74">
            <w:pPr>
              <w:rPr>
                <w:b/>
                <w:bCs/>
              </w:rPr>
            </w:pPr>
            <w:r w:rsidRPr="00313684">
              <w:rPr>
                <w:b/>
                <w:bCs/>
              </w:rPr>
              <w:t>B7</w:t>
            </w:r>
          </w:p>
        </w:tc>
        <w:tc>
          <w:tcPr>
            <w:tcW w:w="567" w:type="dxa"/>
            <w:shd w:val="clear" w:color="auto" w:fill="C6D9F1" w:themeFill="text2" w:themeFillTint="33"/>
          </w:tcPr>
          <w:p w14:paraId="7820788C" w14:textId="77777777" w:rsidR="00B83DF4" w:rsidRPr="00313684" w:rsidRDefault="00B83DF4" w:rsidP="00047C74">
            <w:pPr>
              <w:rPr>
                <w:b/>
                <w:bCs/>
              </w:rPr>
            </w:pPr>
            <w:r w:rsidRPr="00313684">
              <w:rPr>
                <w:b/>
                <w:bCs/>
              </w:rPr>
              <w:t>C1</w:t>
            </w:r>
          </w:p>
        </w:tc>
        <w:tc>
          <w:tcPr>
            <w:tcW w:w="567" w:type="dxa"/>
            <w:shd w:val="clear" w:color="auto" w:fill="C6D9F1" w:themeFill="text2" w:themeFillTint="33"/>
          </w:tcPr>
          <w:p w14:paraId="10BD9430" w14:textId="77777777" w:rsidR="00B83DF4" w:rsidRPr="00313684" w:rsidRDefault="00B83DF4" w:rsidP="00047C74">
            <w:pPr>
              <w:rPr>
                <w:b/>
                <w:bCs/>
              </w:rPr>
            </w:pPr>
            <w:r w:rsidRPr="00313684">
              <w:rPr>
                <w:b/>
                <w:bCs/>
              </w:rPr>
              <w:t>C2</w:t>
            </w:r>
          </w:p>
        </w:tc>
        <w:tc>
          <w:tcPr>
            <w:tcW w:w="567" w:type="dxa"/>
            <w:shd w:val="clear" w:color="auto" w:fill="C6D9F1" w:themeFill="text2" w:themeFillTint="33"/>
          </w:tcPr>
          <w:p w14:paraId="53EABCB2" w14:textId="77777777" w:rsidR="00B83DF4" w:rsidRPr="00313684" w:rsidRDefault="00B83DF4" w:rsidP="00047C74">
            <w:pPr>
              <w:rPr>
                <w:b/>
                <w:bCs/>
              </w:rPr>
            </w:pPr>
            <w:r w:rsidRPr="00313684">
              <w:rPr>
                <w:b/>
                <w:bCs/>
              </w:rPr>
              <w:t>C3</w:t>
            </w:r>
          </w:p>
        </w:tc>
        <w:tc>
          <w:tcPr>
            <w:tcW w:w="567" w:type="dxa"/>
            <w:shd w:val="clear" w:color="auto" w:fill="C6D9F1" w:themeFill="text2" w:themeFillTint="33"/>
          </w:tcPr>
          <w:p w14:paraId="6F55C889" w14:textId="77777777" w:rsidR="00B83DF4" w:rsidRPr="00313684" w:rsidRDefault="00B83DF4" w:rsidP="00047C74">
            <w:pPr>
              <w:rPr>
                <w:b/>
                <w:bCs/>
              </w:rPr>
            </w:pPr>
            <w:r w:rsidRPr="00313684">
              <w:rPr>
                <w:b/>
                <w:bCs/>
              </w:rPr>
              <w:t>C4</w:t>
            </w:r>
          </w:p>
        </w:tc>
        <w:tc>
          <w:tcPr>
            <w:tcW w:w="567" w:type="dxa"/>
            <w:shd w:val="clear" w:color="auto" w:fill="C6D9F1" w:themeFill="text2" w:themeFillTint="33"/>
          </w:tcPr>
          <w:p w14:paraId="48FB21BC" w14:textId="77777777" w:rsidR="00B83DF4" w:rsidRPr="00313684" w:rsidRDefault="00B83DF4" w:rsidP="00047C74">
            <w:pPr>
              <w:rPr>
                <w:b/>
                <w:bCs/>
              </w:rPr>
            </w:pPr>
            <w:r w:rsidRPr="00313684">
              <w:rPr>
                <w:b/>
                <w:bCs/>
              </w:rPr>
              <w:t>D</w:t>
            </w:r>
          </w:p>
        </w:tc>
      </w:tr>
      <w:tr w:rsidR="00B83DF4" w:rsidRPr="00362ABA" w14:paraId="018743C7" w14:textId="77777777" w:rsidTr="00B83DF4">
        <w:tc>
          <w:tcPr>
            <w:tcW w:w="1106" w:type="dxa"/>
            <w:shd w:val="clear" w:color="auto" w:fill="FFFFFF" w:themeFill="background1"/>
          </w:tcPr>
          <w:p w14:paraId="64FF5505" w14:textId="49CC0683"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PM</w:t>
            </w:r>
          </w:p>
        </w:tc>
        <w:tc>
          <w:tcPr>
            <w:tcW w:w="1021" w:type="dxa"/>
            <w:shd w:val="clear" w:color="auto" w:fill="FFFFFF" w:themeFill="background1"/>
          </w:tcPr>
          <w:p w14:paraId="326D96D4" w14:textId="3322A755"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Auftreten von Krankheiten</w:t>
            </w:r>
          </w:p>
        </w:tc>
        <w:tc>
          <w:tcPr>
            <w:tcW w:w="709" w:type="dxa"/>
            <w:shd w:val="clear" w:color="auto" w:fill="FFFFFF" w:themeFill="background1"/>
          </w:tcPr>
          <w:p w14:paraId="31402014"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41B69AC"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AB1AD20"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D4B5C98"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F2C275B"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BEEBCE0"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D0D004"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C8FFFF"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11AB9C"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FF14E92"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601B25"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CFE27B1"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D45958E"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r>
      <w:tr w:rsidR="00B83DF4" w:rsidRPr="00362ABA" w14:paraId="53E3344D" w14:textId="77777777" w:rsidTr="00B83DF4">
        <w:tc>
          <w:tcPr>
            <w:tcW w:w="1106" w:type="dxa"/>
            <w:shd w:val="clear" w:color="auto" w:fill="FFFFFF" w:themeFill="background1"/>
          </w:tcPr>
          <w:p w14:paraId="3D3FDEF1" w14:textId="537A3641"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IRP</w:t>
            </w:r>
          </w:p>
        </w:tc>
        <w:tc>
          <w:tcPr>
            <w:tcW w:w="1021" w:type="dxa"/>
            <w:shd w:val="clear" w:color="auto" w:fill="FFFFFF" w:themeFill="background1"/>
          </w:tcPr>
          <w:p w14:paraId="56589F7D" w14:textId="1280354E" w:rsidR="00B83DF4" w:rsidRPr="00B83DF4" w:rsidRDefault="00B83DF4" w:rsidP="00B83DF4">
            <w:pPr>
              <w:shd w:val="clear" w:color="auto" w:fill="FFFFFF" w:themeFill="background1"/>
              <w:spacing w:line="240" w:lineRule="auto"/>
              <w:rPr>
                <w:sz w:val="16"/>
                <w:szCs w:val="20"/>
                <w:lang w:val="de-CH"/>
              </w:rPr>
            </w:pPr>
            <w:proofErr w:type="spellStart"/>
            <w:r w:rsidRPr="00B83DF4">
              <w:rPr>
                <w:sz w:val="16"/>
                <w:szCs w:val="20"/>
                <w:lang w:val="de-CH"/>
              </w:rPr>
              <w:t>kBq</w:t>
            </w:r>
            <w:proofErr w:type="spellEnd"/>
            <w:r w:rsidRPr="00B83DF4">
              <w:rPr>
                <w:sz w:val="16"/>
                <w:szCs w:val="20"/>
                <w:lang w:val="de-CH"/>
              </w:rPr>
              <w:t xml:space="preserve"> U235 </w:t>
            </w:r>
            <w:proofErr w:type="spellStart"/>
            <w:r w:rsidRPr="00B83DF4">
              <w:rPr>
                <w:sz w:val="16"/>
                <w:szCs w:val="20"/>
                <w:lang w:val="de-CH"/>
              </w:rPr>
              <w:t>äquiv</w:t>
            </w:r>
            <w:proofErr w:type="spellEnd"/>
          </w:p>
        </w:tc>
        <w:tc>
          <w:tcPr>
            <w:tcW w:w="709" w:type="dxa"/>
            <w:shd w:val="clear" w:color="auto" w:fill="FFFFFF" w:themeFill="background1"/>
          </w:tcPr>
          <w:p w14:paraId="20EB5ED8"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0A2558C"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EB87D80"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6B386B2"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0432EF6"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C6D541B"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9406741"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6C5DB1D"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F73D1B4"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940F55B"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116D69"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9F4EAD"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19A34AA"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r>
      <w:tr w:rsidR="00B83DF4" w:rsidRPr="00362ABA" w14:paraId="3F9DDAC9" w14:textId="77777777" w:rsidTr="00B83DF4">
        <w:tc>
          <w:tcPr>
            <w:tcW w:w="1106" w:type="dxa"/>
            <w:shd w:val="clear" w:color="auto" w:fill="FFFFFF" w:themeFill="background1"/>
          </w:tcPr>
          <w:p w14:paraId="4E5A3FF2" w14:textId="5B89B512"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ETP-</w:t>
            </w:r>
            <w:proofErr w:type="spellStart"/>
            <w:r w:rsidRPr="00B83DF4">
              <w:rPr>
                <w:sz w:val="16"/>
                <w:szCs w:val="20"/>
                <w:lang w:val="de-CH"/>
              </w:rPr>
              <w:t>fw</w:t>
            </w:r>
            <w:proofErr w:type="spellEnd"/>
            <w:r w:rsidRPr="00B83DF4">
              <w:rPr>
                <w:sz w:val="16"/>
                <w:szCs w:val="20"/>
                <w:lang w:val="de-CH"/>
              </w:rPr>
              <w:t xml:space="preserve"> </w:t>
            </w:r>
          </w:p>
        </w:tc>
        <w:tc>
          <w:tcPr>
            <w:tcW w:w="1021" w:type="dxa"/>
            <w:shd w:val="clear" w:color="auto" w:fill="FFFFFF" w:themeFill="background1"/>
          </w:tcPr>
          <w:p w14:paraId="7753F5CF" w14:textId="4CF4552C" w:rsidR="00B83DF4" w:rsidRPr="00B83DF4" w:rsidRDefault="00B83DF4" w:rsidP="00B83DF4">
            <w:pPr>
              <w:shd w:val="clear" w:color="auto" w:fill="FFFFFF" w:themeFill="background1"/>
              <w:spacing w:line="240" w:lineRule="auto"/>
              <w:rPr>
                <w:sz w:val="16"/>
                <w:szCs w:val="20"/>
                <w:lang w:val="de-CH"/>
              </w:rPr>
            </w:pPr>
            <w:proofErr w:type="spellStart"/>
            <w:r w:rsidRPr="00B83DF4">
              <w:rPr>
                <w:sz w:val="16"/>
                <w:szCs w:val="20"/>
                <w:lang w:val="de-CH"/>
              </w:rPr>
              <w:t>CTUe</w:t>
            </w:r>
            <w:proofErr w:type="spellEnd"/>
          </w:p>
        </w:tc>
        <w:tc>
          <w:tcPr>
            <w:tcW w:w="709" w:type="dxa"/>
            <w:shd w:val="clear" w:color="auto" w:fill="FFFFFF" w:themeFill="background1"/>
          </w:tcPr>
          <w:p w14:paraId="6B0A10AA"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C2E3D5E"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4F549D8"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211E9F57"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ED3851A"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3A60EA4"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8C550A"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6A72198"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4C0B091"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F42772D"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3E2E4A6"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26A6BFB"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BD2E16"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r>
      <w:tr w:rsidR="00B83DF4" w:rsidRPr="00362ABA" w14:paraId="0BD8F3D2" w14:textId="77777777" w:rsidTr="00B83DF4">
        <w:tc>
          <w:tcPr>
            <w:tcW w:w="1106" w:type="dxa"/>
            <w:shd w:val="clear" w:color="auto" w:fill="FFFFFF" w:themeFill="background1"/>
          </w:tcPr>
          <w:p w14:paraId="25DF24DE" w14:textId="54744676"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HTP-c</w:t>
            </w:r>
          </w:p>
        </w:tc>
        <w:tc>
          <w:tcPr>
            <w:tcW w:w="1021" w:type="dxa"/>
            <w:shd w:val="clear" w:color="auto" w:fill="FFFFFF" w:themeFill="background1"/>
          </w:tcPr>
          <w:p w14:paraId="7C9615F0" w14:textId="0BBFEFAB" w:rsidR="00B83DF4" w:rsidRPr="00B83DF4" w:rsidRDefault="00B83DF4" w:rsidP="00B83DF4">
            <w:pPr>
              <w:shd w:val="clear" w:color="auto" w:fill="FFFFFF" w:themeFill="background1"/>
              <w:spacing w:line="240" w:lineRule="auto"/>
              <w:rPr>
                <w:sz w:val="16"/>
                <w:szCs w:val="20"/>
                <w:lang w:val="de-CH"/>
              </w:rPr>
            </w:pPr>
            <w:proofErr w:type="spellStart"/>
            <w:r w:rsidRPr="00B83DF4">
              <w:rPr>
                <w:sz w:val="16"/>
                <w:szCs w:val="20"/>
                <w:lang w:val="de-CH"/>
              </w:rPr>
              <w:t>CTUh</w:t>
            </w:r>
            <w:proofErr w:type="spellEnd"/>
          </w:p>
        </w:tc>
        <w:tc>
          <w:tcPr>
            <w:tcW w:w="709" w:type="dxa"/>
            <w:shd w:val="clear" w:color="auto" w:fill="FFFFFF" w:themeFill="background1"/>
          </w:tcPr>
          <w:p w14:paraId="24D4885B"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87FE1C1"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D0462A9"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1C49B40E"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8D3B93"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3362FA"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168CBDD"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61BC38"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C7E8F80"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E5415B7"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AD1DCD5"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0119892"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E16CD90"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r>
      <w:tr w:rsidR="00B83DF4" w:rsidRPr="00362ABA" w14:paraId="18415271" w14:textId="77777777" w:rsidTr="00B83DF4">
        <w:tc>
          <w:tcPr>
            <w:tcW w:w="1106" w:type="dxa"/>
            <w:shd w:val="clear" w:color="auto" w:fill="FFFFFF" w:themeFill="background1"/>
          </w:tcPr>
          <w:p w14:paraId="1D0E6CA0" w14:textId="5D5A1B95"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HTP-</w:t>
            </w:r>
            <w:proofErr w:type="spellStart"/>
            <w:r w:rsidRPr="00B83DF4">
              <w:rPr>
                <w:sz w:val="16"/>
                <w:szCs w:val="20"/>
                <w:lang w:val="de-CH"/>
              </w:rPr>
              <w:t>nc</w:t>
            </w:r>
            <w:proofErr w:type="spellEnd"/>
          </w:p>
        </w:tc>
        <w:tc>
          <w:tcPr>
            <w:tcW w:w="1021" w:type="dxa"/>
            <w:shd w:val="clear" w:color="auto" w:fill="FFFFFF" w:themeFill="background1"/>
          </w:tcPr>
          <w:p w14:paraId="4D69E57B" w14:textId="64E10043" w:rsidR="00B83DF4" w:rsidRPr="00B83DF4" w:rsidRDefault="00B83DF4" w:rsidP="00B83DF4">
            <w:pPr>
              <w:shd w:val="clear" w:color="auto" w:fill="FFFFFF" w:themeFill="background1"/>
              <w:spacing w:line="240" w:lineRule="auto"/>
              <w:rPr>
                <w:sz w:val="16"/>
                <w:szCs w:val="20"/>
                <w:lang w:val="de-CH"/>
              </w:rPr>
            </w:pPr>
            <w:proofErr w:type="spellStart"/>
            <w:r w:rsidRPr="00B83DF4">
              <w:rPr>
                <w:sz w:val="16"/>
                <w:szCs w:val="20"/>
                <w:lang w:val="de-CH"/>
              </w:rPr>
              <w:t>CTUh</w:t>
            </w:r>
            <w:proofErr w:type="spellEnd"/>
          </w:p>
        </w:tc>
        <w:tc>
          <w:tcPr>
            <w:tcW w:w="709" w:type="dxa"/>
            <w:shd w:val="clear" w:color="auto" w:fill="FFFFFF" w:themeFill="background1"/>
          </w:tcPr>
          <w:p w14:paraId="729571BA"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A38E8CD"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447E09C"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48075DE"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F36C480"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1D5044"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69D44F4"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A6B0F0C"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2D0100"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8C14F9"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60D623C"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7E601B"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D39AA27"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r>
      <w:tr w:rsidR="00B83DF4" w:rsidRPr="00362ABA" w14:paraId="0C72AEE3" w14:textId="77777777" w:rsidTr="00B83DF4">
        <w:tc>
          <w:tcPr>
            <w:tcW w:w="1106" w:type="dxa"/>
            <w:shd w:val="clear" w:color="auto" w:fill="FFFFFF" w:themeFill="background1"/>
          </w:tcPr>
          <w:p w14:paraId="1D047C57" w14:textId="26D40214"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SQP</w:t>
            </w:r>
          </w:p>
        </w:tc>
        <w:tc>
          <w:tcPr>
            <w:tcW w:w="1021" w:type="dxa"/>
            <w:shd w:val="clear" w:color="auto" w:fill="FFFFFF" w:themeFill="background1"/>
          </w:tcPr>
          <w:p w14:paraId="5022CD6D" w14:textId="26BF234F"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Dimensions</w:t>
            </w:r>
            <w:r>
              <w:rPr>
                <w:sz w:val="16"/>
                <w:szCs w:val="20"/>
                <w:lang w:val="de-CH"/>
              </w:rPr>
              <w:t>-</w:t>
            </w:r>
            <w:r w:rsidRPr="00B83DF4">
              <w:rPr>
                <w:sz w:val="16"/>
                <w:szCs w:val="20"/>
                <w:lang w:val="de-CH"/>
              </w:rPr>
              <w:t>los</w:t>
            </w:r>
          </w:p>
        </w:tc>
        <w:tc>
          <w:tcPr>
            <w:tcW w:w="709" w:type="dxa"/>
            <w:shd w:val="clear" w:color="auto" w:fill="FFFFFF" w:themeFill="background1"/>
          </w:tcPr>
          <w:p w14:paraId="622FB4CC"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B37ED05"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B8CBCC6"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132B73F"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1ACB206"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9364441"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E554AD"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EE19E9"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64C7CD"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51DA3D"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2E3D0A"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AE86B2B"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6435D9"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r>
      <w:tr w:rsidR="00B83DF4" w:rsidRPr="00362ABA" w14:paraId="0C803A18" w14:textId="77777777" w:rsidTr="00B83DF4">
        <w:tblPrEx>
          <w:tblCellMar>
            <w:top w:w="0" w:type="dxa"/>
            <w:bottom w:w="0" w:type="dxa"/>
          </w:tblCellMar>
        </w:tblPrEx>
        <w:trPr>
          <w:trHeight w:val="964"/>
        </w:trPr>
        <w:tc>
          <w:tcPr>
            <w:tcW w:w="2127" w:type="dxa"/>
            <w:gridSpan w:val="2"/>
            <w:shd w:val="clear" w:color="auto" w:fill="FFFFFF" w:themeFill="background1"/>
            <w:vAlign w:val="center"/>
          </w:tcPr>
          <w:p w14:paraId="71B04CCC" w14:textId="77777777" w:rsidR="00B83DF4" w:rsidRPr="00362ABA" w:rsidRDefault="00B83DF4" w:rsidP="00B83DF4">
            <w:pPr>
              <w:shd w:val="clear" w:color="auto" w:fill="FFFFFF" w:themeFill="background1"/>
              <w:spacing w:line="240" w:lineRule="auto"/>
              <w:rPr>
                <w:sz w:val="16"/>
                <w:lang w:val="de-CH"/>
              </w:rPr>
            </w:pPr>
            <w:r w:rsidRPr="00362ABA">
              <w:rPr>
                <w:sz w:val="16"/>
                <w:lang w:val="de-CH"/>
              </w:rPr>
              <w:t>Legende</w:t>
            </w:r>
          </w:p>
        </w:tc>
        <w:tc>
          <w:tcPr>
            <w:tcW w:w="7938" w:type="dxa"/>
            <w:gridSpan w:val="13"/>
            <w:shd w:val="clear" w:color="auto" w:fill="FFFFFF" w:themeFill="background1"/>
            <w:vAlign w:val="center"/>
          </w:tcPr>
          <w:p w14:paraId="137F0F72" w14:textId="558FC67B" w:rsidR="00B83DF4" w:rsidRPr="00362ABA" w:rsidRDefault="00B83DF4" w:rsidP="00B83DF4">
            <w:pPr>
              <w:shd w:val="clear" w:color="auto" w:fill="FFFFFF" w:themeFill="background1"/>
              <w:spacing w:line="240" w:lineRule="auto"/>
              <w:jc w:val="left"/>
              <w:rPr>
                <w:rFonts w:eastAsia="Times New Roman"/>
                <w:lang w:val="de-CH" w:eastAsia="de-AT"/>
              </w:rPr>
            </w:pPr>
            <w:r w:rsidRPr="003F2723">
              <w:rPr>
                <w:sz w:val="16"/>
                <w:lang w:val="de-CH"/>
              </w:rPr>
              <w:t>PM = Potenzielles Auftreten von Krankheiten aufgrund von Feinstaubemissionen; IRP = Potenzielle Wirkung durch Exposition des Menschen mit U235; ETP-</w:t>
            </w:r>
            <w:proofErr w:type="spellStart"/>
            <w:r w:rsidRPr="003F2723">
              <w:rPr>
                <w:sz w:val="16"/>
                <w:lang w:val="de-CH"/>
              </w:rPr>
              <w:t>fw</w:t>
            </w:r>
            <w:proofErr w:type="spellEnd"/>
            <w:r w:rsidRPr="003F2723">
              <w:rPr>
                <w:sz w:val="16"/>
                <w:lang w:val="de-CH"/>
              </w:rPr>
              <w:t xml:space="preserve"> = Potenzielle Toxizitätsvergleichseinheit für Ökosysteme; HTP-c = Potenzielle Toxizitätsvergleichseinheit für den Menschen - kanzerogene Wirkung; HTP-</w:t>
            </w:r>
            <w:proofErr w:type="spellStart"/>
            <w:r w:rsidRPr="003F2723">
              <w:rPr>
                <w:sz w:val="16"/>
                <w:lang w:val="de-CH"/>
              </w:rPr>
              <w:t>nc</w:t>
            </w:r>
            <w:proofErr w:type="spellEnd"/>
            <w:r w:rsidRPr="003F2723">
              <w:rPr>
                <w:sz w:val="16"/>
                <w:lang w:val="de-CH"/>
              </w:rPr>
              <w:t xml:space="preserve"> = Potenzielle Toxizitätsvergleichseinheit für den Menschen - nicht kanzerogene Wirkung; SQP = Potenzieller Bodenqualitätsindex</w:t>
            </w:r>
          </w:p>
        </w:tc>
      </w:tr>
      <w:bookmarkEnd w:id="140"/>
    </w:tbl>
    <w:p w14:paraId="1B235F52" w14:textId="18DAFC51" w:rsidR="00B83DF4" w:rsidRDefault="00B83DF4" w:rsidP="00B83DF4">
      <w:pPr>
        <w:rPr>
          <w:lang w:val="de-CH"/>
        </w:rPr>
      </w:pPr>
    </w:p>
    <w:p w14:paraId="240E71AA" w14:textId="77777777" w:rsidR="00B83DF4" w:rsidRDefault="00B83DF4">
      <w:pPr>
        <w:spacing w:line="240" w:lineRule="auto"/>
        <w:jc w:val="left"/>
        <w:rPr>
          <w:lang w:val="de-CH"/>
        </w:rPr>
      </w:pPr>
      <w:r>
        <w:rPr>
          <w:lang w:val="de-CH"/>
        </w:rPr>
        <w:br w:type="page"/>
      </w:r>
    </w:p>
    <w:p w14:paraId="69847074" w14:textId="77777777" w:rsidR="00B83DF4" w:rsidRDefault="00B83DF4" w:rsidP="00B83DF4">
      <w:pPr>
        <w:rPr>
          <w:lang w:val="de-CH"/>
        </w:rPr>
      </w:pPr>
    </w:p>
    <w:p w14:paraId="49C2BEDE" w14:textId="4779D451" w:rsidR="00B83DF4" w:rsidRDefault="00B83DF4" w:rsidP="00B83DF4">
      <w:pPr>
        <w:spacing w:line="240" w:lineRule="auto"/>
        <w:jc w:val="left"/>
        <w:rPr>
          <w:lang w:val="de-CH"/>
        </w:rPr>
      </w:pPr>
      <w:r>
        <w:rPr>
          <w:lang w:val="de-CH"/>
        </w:rPr>
        <w:fldChar w:fldCharType="begin"/>
      </w:r>
      <w:r>
        <w:rPr>
          <w:lang w:val="de-CH"/>
        </w:rPr>
        <w:instrText xml:space="preserve"> REF _Ref54700357 \h </w:instrText>
      </w:r>
      <w:r>
        <w:rPr>
          <w:lang w:val="de-CH"/>
        </w:rPr>
      </w:r>
      <w:r>
        <w:rPr>
          <w:lang w:val="de-CH"/>
        </w:rPr>
        <w:fldChar w:fldCharType="separate"/>
      </w:r>
      <w:r w:rsidR="00404A85" w:rsidRPr="00D6699C">
        <w:rPr>
          <w:lang w:val="de-CH"/>
        </w:rPr>
        <w:t xml:space="preserve">Tabelle </w:t>
      </w:r>
      <w:r w:rsidR="00404A85">
        <w:rPr>
          <w:noProof/>
          <w:lang w:val="de-CH"/>
        </w:rPr>
        <w:t>18</w:t>
      </w:r>
      <w:r>
        <w:rPr>
          <w:lang w:val="de-CH"/>
        </w:rPr>
        <w:fldChar w:fldCharType="end"/>
      </w:r>
      <w:r w:rsidRPr="00E66C7B">
        <w:rPr>
          <w:lang w:val="de-CH"/>
        </w:rPr>
        <w:t xml:space="preserve"> enthält Einschränkungshinweise, die entsprechend der folgenden Klassifizierung im Projektbericht und in der EPD hinsichtlich der Deklaration maßgebender Kern- und zusätzlicher Umweltwirkungsindikatoren deklariert werden müssen.</w:t>
      </w:r>
      <w:r>
        <w:rPr>
          <w:lang w:val="de-CH"/>
        </w:rPr>
        <w:t xml:space="preserve"> Das kann in der EPD in einer Fußnote erfolgen.</w:t>
      </w:r>
    </w:p>
    <w:p w14:paraId="4F21375E" w14:textId="77777777" w:rsidR="00B83DF4" w:rsidRPr="00E66C7B" w:rsidRDefault="00B83DF4" w:rsidP="00B83DF4">
      <w:pPr>
        <w:rPr>
          <w:lang w:val="de-CH"/>
        </w:rPr>
      </w:pPr>
    </w:p>
    <w:p w14:paraId="4856007E" w14:textId="038046D0" w:rsidR="00B83DF4" w:rsidRPr="004B5AD6" w:rsidRDefault="00B83DF4" w:rsidP="00B83DF4">
      <w:pPr>
        <w:pStyle w:val="Beschriftung"/>
        <w:shd w:val="clear" w:color="auto" w:fill="DAEEF3"/>
        <w:rPr>
          <w:lang w:val="de-CH"/>
        </w:rPr>
      </w:pPr>
      <w:bookmarkStart w:id="144" w:name="_Ref54700357"/>
      <w:bookmarkStart w:id="145" w:name="_Toc55468902"/>
      <w:bookmarkStart w:id="146" w:name="_Toc57023869"/>
      <w:bookmarkStart w:id="147" w:name="_Toc82156305"/>
      <w:r w:rsidRPr="00D6699C">
        <w:rPr>
          <w:lang w:val="de-CH"/>
        </w:rPr>
        <w:t xml:space="preserve">Tabelle </w:t>
      </w:r>
      <w:r w:rsidRPr="00D6699C">
        <w:rPr>
          <w:lang w:val="de-CH"/>
        </w:rPr>
        <w:fldChar w:fldCharType="begin"/>
      </w:r>
      <w:r w:rsidRPr="00D6699C">
        <w:rPr>
          <w:lang w:val="de-CH"/>
        </w:rPr>
        <w:instrText xml:space="preserve"> SEQ Tabelle \* ARABIC </w:instrText>
      </w:r>
      <w:r w:rsidRPr="00D6699C">
        <w:rPr>
          <w:lang w:val="de-CH"/>
        </w:rPr>
        <w:fldChar w:fldCharType="separate"/>
      </w:r>
      <w:r w:rsidR="00404A85">
        <w:rPr>
          <w:noProof/>
          <w:lang w:val="de-CH"/>
        </w:rPr>
        <w:t>18</w:t>
      </w:r>
      <w:r w:rsidRPr="00D6699C">
        <w:rPr>
          <w:lang w:val="de-CH"/>
        </w:rPr>
        <w:fldChar w:fldCharType="end"/>
      </w:r>
      <w:bookmarkEnd w:id="144"/>
      <w:r w:rsidRPr="004B5AD6">
        <w:rPr>
          <w:lang w:val="de-CH"/>
        </w:rPr>
        <w:t xml:space="preserve">: </w:t>
      </w:r>
      <w:r>
        <w:rPr>
          <w:lang w:val="de-CH"/>
        </w:rPr>
        <w:t>Klassifizierung von Einschränkungshinweisen zur Deklaration von Kern- und zusätzlichen Umweltindikatoren</w:t>
      </w:r>
      <w:bookmarkEnd w:id="145"/>
      <w:bookmarkEnd w:id="146"/>
      <w:bookmarkEnd w:id="147"/>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B83DF4" w:rsidRPr="003F2723" w14:paraId="4476653A" w14:textId="77777777" w:rsidTr="00047C74">
        <w:tc>
          <w:tcPr>
            <w:tcW w:w="1763" w:type="dxa"/>
            <w:shd w:val="clear" w:color="auto" w:fill="auto"/>
          </w:tcPr>
          <w:p w14:paraId="265DB878" w14:textId="77777777" w:rsidR="00B83DF4" w:rsidRPr="003F2723" w:rsidRDefault="00B83DF4" w:rsidP="00047C74">
            <w:pPr>
              <w:jc w:val="center"/>
              <w:rPr>
                <w:szCs w:val="18"/>
                <w:lang w:val="de-CH"/>
              </w:rPr>
            </w:pPr>
            <w:r w:rsidRPr="003F2723">
              <w:rPr>
                <w:b/>
                <w:bCs/>
                <w:szCs w:val="18"/>
              </w:rPr>
              <w:t>ILCD-Klassifizierung</w:t>
            </w:r>
          </w:p>
        </w:tc>
        <w:tc>
          <w:tcPr>
            <w:tcW w:w="5052" w:type="dxa"/>
            <w:shd w:val="clear" w:color="auto" w:fill="auto"/>
          </w:tcPr>
          <w:p w14:paraId="747A8D23" w14:textId="77777777" w:rsidR="00B83DF4" w:rsidRPr="003F2723" w:rsidRDefault="00B83DF4" w:rsidP="00047C74">
            <w:pPr>
              <w:jc w:val="center"/>
              <w:rPr>
                <w:szCs w:val="18"/>
                <w:lang w:val="de-CH"/>
              </w:rPr>
            </w:pPr>
            <w:r w:rsidRPr="003F2723">
              <w:rPr>
                <w:b/>
                <w:bCs/>
                <w:szCs w:val="18"/>
              </w:rPr>
              <w:t>Indikator</w:t>
            </w:r>
          </w:p>
        </w:tc>
        <w:tc>
          <w:tcPr>
            <w:tcW w:w="2098" w:type="dxa"/>
            <w:shd w:val="clear" w:color="auto" w:fill="auto"/>
          </w:tcPr>
          <w:p w14:paraId="1C8564BD" w14:textId="77777777" w:rsidR="00B83DF4" w:rsidRPr="003F2723" w:rsidRDefault="00B83DF4" w:rsidP="00047C74">
            <w:pPr>
              <w:jc w:val="center"/>
              <w:rPr>
                <w:szCs w:val="18"/>
                <w:lang w:val="de-CH"/>
              </w:rPr>
            </w:pPr>
            <w:r w:rsidRPr="003F2723">
              <w:rPr>
                <w:b/>
                <w:bCs/>
                <w:szCs w:val="18"/>
              </w:rPr>
              <w:t>Einschränkungshinweis</w:t>
            </w:r>
          </w:p>
        </w:tc>
      </w:tr>
      <w:tr w:rsidR="00B83DF4" w:rsidRPr="003F2723" w14:paraId="16147CE3" w14:textId="77777777" w:rsidTr="00047C74">
        <w:tc>
          <w:tcPr>
            <w:tcW w:w="1763" w:type="dxa"/>
            <w:vMerge w:val="restart"/>
            <w:shd w:val="clear" w:color="auto" w:fill="auto"/>
            <w:vAlign w:val="center"/>
          </w:tcPr>
          <w:p w14:paraId="0D162F40" w14:textId="77777777" w:rsidR="00B83DF4" w:rsidRPr="003F2723" w:rsidRDefault="00B83DF4" w:rsidP="00047C74">
            <w:pPr>
              <w:jc w:val="center"/>
              <w:rPr>
                <w:szCs w:val="18"/>
              </w:rPr>
            </w:pPr>
            <w:r w:rsidRPr="003F2723">
              <w:rPr>
                <w:szCs w:val="18"/>
              </w:rPr>
              <w:t>ILCD-Typ 1</w:t>
            </w:r>
          </w:p>
        </w:tc>
        <w:tc>
          <w:tcPr>
            <w:tcW w:w="5052" w:type="dxa"/>
            <w:shd w:val="clear" w:color="auto" w:fill="auto"/>
            <w:vAlign w:val="center"/>
          </w:tcPr>
          <w:p w14:paraId="271F612D" w14:textId="77777777" w:rsidR="00B83DF4" w:rsidRPr="003F2723" w:rsidRDefault="00B83DF4" w:rsidP="00047C74">
            <w:pPr>
              <w:jc w:val="center"/>
              <w:rPr>
                <w:szCs w:val="18"/>
                <w:lang w:val="de-CH"/>
              </w:rPr>
            </w:pPr>
            <w:r w:rsidRPr="003F2723">
              <w:rPr>
                <w:szCs w:val="18"/>
              </w:rPr>
              <w:t xml:space="preserve">Treibhauspotenzial (GWP, en: Global </w:t>
            </w:r>
            <w:proofErr w:type="spellStart"/>
            <w:r w:rsidRPr="003F2723">
              <w:rPr>
                <w:szCs w:val="18"/>
              </w:rPr>
              <w:t>Warming</w:t>
            </w:r>
            <w:proofErr w:type="spellEnd"/>
            <w:r w:rsidRPr="003F2723">
              <w:rPr>
                <w:szCs w:val="18"/>
              </w:rPr>
              <w:t xml:space="preserve"> Potential)</w:t>
            </w:r>
          </w:p>
        </w:tc>
        <w:tc>
          <w:tcPr>
            <w:tcW w:w="2098" w:type="dxa"/>
            <w:shd w:val="clear" w:color="auto" w:fill="auto"/>
            <w:vAlign w:val="center"/>
          </w:tcPr>
          <w:p w14:paraId="79DFB44A" w14:textId="77777777" w:rsidR="00B83DF4" w:rsidRPr="003F2723" w:rsidRDefault="00B83DF4" w:rsidP="00047C74">
            <w:pPr>
              <w:jc w:val="center"/>
              <w:rPr>
                <w:szCs w:val="18"/>
                <w:lang w:val="de-CH"/>
              </w:rPr>
            </w:pPr>
            <w:r w:rsidRPr="003F2723">
              <w:rPr>
                <w:szCs w:val="18"/>
              </w:rPr>
              <w:t>keine</w:t>
            </w:r>
          </w:p>
        </w:tc>
      </w:tr>
      <w:tr w:rsidR="00B83DF4" w:rsidRPr="003F2723" w14:paraId="04B326B9" w14:textId="77777777" w:rsidTr="00047C74">
        <w:tc>
          <w:tcPr>
            <w:tcW w:w="1763" w:type="dxa"/>
            <w:vMerge/>
            <w:shd w:val="clear" w:color="auto" w:fill="auto"/>
            <w:vAlign w:val="center"/>
          </w:tcPr>
          <w:p w14:paraId="2B07C9A3" w14:textId="77777777" w:rsidR="00B83DF4" w:rsidRPr="003F2723" w:rsidRDefault="00B83DF4" w:rsidP="00047C74">
            <w:pPr>
              <w:jc w:val="center"/>
              <w:rPr>
                <w:lang w:val="de-CH"/>
              </w:rPr>
            </w:pPr>
          </w:p>
        </w:tc>
        <w:tc>
          <w:tcPr>
            <w:tcW w:w="5052" w:type="dxa"/>
            <w:shd w:val="clear" w:color="auto" w:fill="auto"/>
            <w:vAlign w:val="center"/>
          </w:tcPr>
          <w:p w14:paraId="64CF3C64" w14:textId="77777777" w:rsidR="00B83DF4" w:rsidRPr="003F2723" w:rsidRDefault="00B83DF4" w:rsidP="00047C74">
            <w:pPr>
              <w:jc w:val="center"/>
              <w:rPr>
                <w:szCs w:val="18"/>
                <w:lang w:val="de-CH"/>
              </w:rPr>
            </w:pPr>
            <w:r w:rsidRPr="003F2723">
              <w:rPr>
                <w:szCs w:val="18"/>
              </w:rPr>
              <w:t>Potenzial des Abbaus der stratosphärischen Ozonschicht,</w:t>
            </w:r>
            <w:r w:rsidRPr="003F2723">
              <w:rPr>
                <w:szCs w:val="18"/>
              </w:rPr>
              <w:br/>
              <w:t xml:space="preserve">(ODP, en: </w:t>
            </w:r>
            <w:proofErr w:type="spellStart"/>
            <w:r w:rsidRPr="003F2723">
              <w:rPr>
                <w:szCs w:val="18"/>
              </w:rPr>
              <w:t>Ozone</w:t>
            </w:r>
            <w:proofErr w:type="spellEnd"/>
            <w:r w:rsidRPr="003F2723">
              <w:rPr>
                <w:szCs w:val="18"/>
              </w:rPr>
              <w:t xml:space="preserve"> Depletion Potential)</w:t>
            </w:r>
          </w:p>
        </w:tc>
        <w:tc>
          <w:tcPr>
            <w:tcW w:w="2098" w:type="dxa"/>
            <w:shd w:val="clear" w:color="auto" w:fill="auto"/>
            <w:vAlign w:val="center"/>
          </w:tcPr>
          <w:p w14:paraId="7D4CC1C9" w14:textId="77777777" w:rsidR="00B83DF4" w:rsidRPr="003F2723" w:rsidRDefault="00B83DF4" w:rsidP="00047C74">
            <w:pPr>
              <w:jc w:val="center"/>
              <w:rPr>
                <w:szCs w:val="18"/>
                <w:lang w:val="de-CH"/>
              </w:rPr>
            </w:pPr>
            <w:r w:rsidRPr="003F2723">
              <w:rPr>
                <w:szCs w:val="18"/>
              </w:rPr>
              <w:t>keine</w:t>
            </w:r>
          </w:p>
        </w:tc>
      </w:tr>
      <w:tr w:rsidR="00B83DF4" w:rsidRPr="003F2723" w14:paraId="2131F555" w14:textId="77777777" w:rsidTr="00047C74">
        <w:tc>
          <w:tcPr>
            <w:tcW w:w="1763" w:type="dxa"/>
            <w:vMerge/>
            <w:shd w:val="clear" w:color="auto" w:fill="auto"/>
            <w:vAlign w:val="center"/>
          </w:tcPr>
          <w:p w14:paraId="67E12D7E" w14:textId="77777777" w:rsidR="00B83DF4" w:rsidRPr="003F2723" w:rsidRDefault="00B83DF4" w:rsidP="00047C74">
            <w:pPr>
              <w:jc w:val="center"/>
              <w:rPr>
                <w:lang w:val="de-CH"/>
              </w:rPr>
            </w:pPr>
          </w:p>
        </w:tc>
        <w:tc>
          <w:tcPr>
            <w:tcW w:w="5052" w:type="dxa"/>
            <w:shd w:val="clear" w:color="auto" w:fill="auto"/>
            <w:vAlign w:val="center"/>
          </w:tcPr>
          <w:p w14:paraId="449B3402" w14:textId="77777777" w:rsidR="00B83DF4" w:rsidRPr="003F2723" w:rsidRDefault="00B83DF4" w:rsidP="00047C74">
            <w:pPr>
              <w:jc w:val="center"/>
              <w:rPr>
                <w:szCs w:val="18"/>
                <w:lang w:val="de-CH"/>
              </w:rPr>
            </w:pPr>
            <w:r w:rsidRPr="003F2723">
              <w:rPr>
                <w:szCs w:val="18"/>
              </w:rPr>
              <w:t xml:space="preserve">potenzielles Auftreten von Krankheiten aufgrund von Feinstaubemissionen (PM, en: </w:t>
            </w:r>
            <w:proofErr w:type="spellStart"/>
            <w:r w:rsidRPr="003F2723">
              <w:rPr>
                <w:szCs w:val="18"/>
              </w:rPr>
              <w:t>particulate</w:t>
            </w:r>
            <w:proofErr w:type="spellEnd"/>
            <w:r w:rsidRPr="003F2723">
              <w:rPr>
                <w:szCs w:val="18"/>
              </w:rPr>
              <w:t xml:space="preserve"> Matter)</w:t>
            </w:r>
          </w:p>
        </w:tc>
        <w:tc>
          <w:tcPr>
            <w:tcW w:w="2098" w:type="dxa"/>
            <w:shd w:val="clear" w:color="auto" w:fill="auto"/>
            <w:vAlign w:val="center"/>
          </w:tcPr>
          <w:p w14:paraId="11270686" w14:textId="77777777" w:rsidR="00B83DF4" w:rsidRPr="003F2723" w:rsidRDefault="00B83DF4" w:rsidP="00047C74">
            <w:pPr>
              <w:jc w:val="center"/>
              <w:rPr>
                <w:szCs w:val="18"/>
                <w:lang w:val="de-CH"/>
              </w:rPr>
            </w:pPr>
            <w:r w:rsidRPr="003F2723">
              <w:rPr>
                <w:szCs w:val="18"/>
              </w:rPr>
              <w:t>keine</w:t>
            </w:r>
          </w:p>
        </w:tc>
      </w:tr>
      <w:tr w:rsidR="00B83DF4" w:rsidRPr="003F2723" w14:paraId="243F1C5F" w14:textId="77777777" w:rsidTr="00047C74">
        <w:tc>
          <w:tcPr>
            <w:tcW w:w="1763" w:type="dxa"/>
            <w:vMerge w:val="restart"/>
            <w:shd w:val="clear" w:color="auto" w:fill="auto"/>
            <w:vAlign w:val="center"/>
          </w:tcPr>
          <w:p w14:paraId="149D8FA1" w14:textId="77777777" w:rsidR="00B83DF4" w:rsidRPr="003F2723" w:rsidRDefault="00B83DF4" w:rsidP="00047C74">
            <w:pPr>
              <w:jc w:val="center"/>
              <w:rPr>
                <w:lang w:val="de-CH"/>
              </w:rPr>
            </w:pPr>
            <w:r w:rsidRPr="003F2723">
              <w:rPr>
                <w:szCs w:val="18"/>
              </w:rPr>
              <w:t>ILCD-Typ 2</w:t>
            </w:r>
          </w:p>
        </w:tc>
        <w:tc>
          <w:tcPr>
            <w:tcW w:w="5052" w:type="dxa"/>
            <w:shd w:val="clear" w:color="auto" w:fill="auto"/>
            <w:vAlign w:val="center"/>
          </w:tcPr>
          <w:p w14:paraId="7B9BCD7B" w14:textId="77777777" w:rsidR="00B83DF4" w:rsidRPr="003F2723" w:rsidRDefault="00B83DF4" w:rsidP="00047C74">
            <w:pPr>
              <w:jc w:val="center"/>
              <w:rPr>
                <w:szCs w:val="18"/>
              </w:rPr>
            </w:pPr>
            <w:r w:rsidRPr="003F2723">
              <w:rPr>
                <w:szCs w:val="18"/>
              </w:rPr>
              <w:t>Versauerungspotenzial, kumulierte Überschreitung</w:t>
            </w:r>
            <w:r w:rsidRPr="003F2723">
              <w:rPr>
                <w:szCs w:val="18"/>
              </w:rPr>
              <w:br/>
              <w:t xml:space="preserve">(AP, en: </w:t>
            </w:r>
            <w:proofErr w:type="spellStart"/>
            <w:r w:rsidRPr="003F2723">
              <w:rPr>
                <w:szCs w:val="18"/>
              </w:rPr>
              <w:t>Acidification</w:t>
            </w:r>
            <w:proofErr w:type="spellEnd"/>
            <w:r w:rsidRPr="003F2723">
              <w:rPr>
                <w:szCs w:val="18"/>
              </w:rPr>
              <w:t xml:space="preserve"> Potential)</w:t>
            </w:r>
          </w:p>
        </w:tc>
        <w:tc>
          <w:tcPr>
            <w:tcW w:w="2098" w:type="dxa"/>
            <w:shd w:val="clear" w:color="auto" w:fill="auto"/>
            <w:vAlign w:val="center"/>
          </w:tcPr>
          <w:p w14:paraId="2326D827" w14:textId="77777777" w:rsidR="00B83DF4" w:rsidRPr="003F2723" w:rsidRDefault="00B83DF4" w:rsidP="00047C74">
            <w:pPr>
              <w:jc w:val="center"/>
              <w:rPr>
                <w:szCs w:val="18"/>
              </w:rPr>
            </w:pPr>
            <w:r w:rsidRPr="003F2723">
              <w:rPr>
                <w:szCs w:val="18"/>
              </w:rPr>
              <w:t>keine</w:t>
            </w:r>
          </w:p>
        </w:tc>
      </w:tr>
      <w:tr w:rsidR="00B83DF4" w:rsidRPr="003F2723" w14:paraId="5CB34B2C" w14:textId="77777777" w:rsidTr="00047C74">
        <w:tc>
          <w:tcPr>
            <w:tcW w:w="1763" w:type="dxa"/>
            <w:vMerge/>
            <w:shd w:val="clear" w:color="auto" w:fill="auto"/>
            <w:vAlign w:val="center"/>
          </w:tcPr>
          <w:p w14:paraId="243037F0" w14:textId="77777777" w:rsidR="00B83DF4" w:rsidRPr="003F2723" w:rsidRDefault="00B83DF4" w:rsidP="00047C74">
            <w:pPr>
              <w:jc w:val="center"/>
              <w:rPr>
                <w:lang w:val="de-CH"/>
              </w:rPr>
            </w:pPr>
          </w:p>
        </w:tc>
        <w:tc>
          <w:tcPr>
            <w:tcW w:w="5052" w:type="dxa"/>
            <w:shd w:val="clear" w:color="auto" w:fill="auto"/>
            <w:vAlign w:val="center"/>
          </w:tcPr>
          <w:p w14:paraId="68DEBA57" w14:textId="77777777" w:rsidR="00B83DF4" w:rsidRPr="003F2723" w:rsidRDefault="00B83DF4" w:rsidP="00047C74">
            <w:pPr>
              <w:jc w:val="center"/>
              <w:rPr>
                <w:szCs w:val="18"/>
              </w:rPr>
            </w:pPr>
            <w:r w:rsidRPr="003F2723">
              <w:rPr>
                <w:szCs w:val="18"/>
              </w:rPr>
              <w:t>Eutrophierungspotenzial, in das Süßwasser gelangende Nährstoffanteile (EP-Süßwasser)</w:t>
            </w:r>
          </w:p>
        </w:tc>
        <w:tc>
          <w:tcPr>
            <w:tcW w:w="2098" w:type="dxa"/>
            <w:shd w:val="clear" w:color="auto" w:fill="auto"/>
            <w:vAlign w:val="center"/>
          </w:tcPr>
          <w:p w14:paraId="439F98BC" w14:textId="77777777" w:rsidR="00B83DF4" w:rsidRPr="003F2723" w:rsidRDefault="00B83DF4" w:rsidP="00047C74">
            <w:pPr>
              <w:jc w:val="center"/>
              <w:rPr>
                <w:szCs w:val="18"/>
              </w:rPr>
            </w:pPr>
            <w:r w:rsidRPr="003F2723">
              <w:rPr>
                <w:szCs w:val="18"/>
              </w:rPr>
              <w:t>keine</w:t>
            </w:r>
          </w:p>
        </w:tc>
      </w:tr>
      <w:tr w:rsidR="00B83DF4" w:rsidRPr="003F2723" w14:paraId="0BDC80A1" w14:textId="77777777" w:rsidTr="00047C74">
        <w:tc>
          <w:tcPr>
            <w:tcW w:w="1763" w:type="dxa"/>
            <w:vMerge/>
            <w:shd w:val="clear" w:color="auto" w:fill="auto"/>
            <w:vAlign w:val="center"/>
          </w:tcPr>
          <w:p w14:paraId="6557BFE2" w14:textId="77777777" w:rsidR="00B83DF4" w:rsidRPr="003F2723" w:rsidRDefault="00B83DF4" w:rsidP="00047C74">
            <w:pPr>
              <w:jc w:val="center"/>
              <w:rPr>
                <w:lang w:val="de-CH"/>
              </w:rPr>
            </w:pPr>
          </w:p>
        </w:tc>
        <w:tc>
          <w:tcPr>
            <w:tcW w:w="5052" w:type="dxa"/>
            <w:shd w:val="clear" w:color="auto" w:fill="auto"/>
            <w:vAlign w:val="center"/>
          </w:tcPr>
          <w:p w14:paraId="72692654" w14:textId="77777777" w:rsidR="00B83DF4" w:rsidRPr="003F2723" w:rsidRDefault="00B83DF4" w:rsidP="00047C74">
            <w:pPr>
              <w:jc w:val="center"/>
              <w:rPr>
                <w:szCs w:val="18"/>
              </w:rPr>
            </w:pPr>
            <w:r w:rsidRPr="003F2723">
              <w:rPr>
                <w:szCs w:val="18"/>
              </w:rPr>
              <w:t>Eutrophierungspotenzial, in das Salzwasser gelangende Nährstoffanteile (EP-Salzwasser)</w:t>
            </w:r>
          </w:p>
        </w:tc>
        <w:tc>
          <w:tcPr>
            <w:tcW w:w="2098" w:type="dxa"/>
            <w:shd w:val="clear" w:color="auto" w:fill="auto"/>
            <w:vAlign w:val="center"/>
          </w:tcPr>
          <w:p w14:paraId="46F04D91" w14:textId="77777777" w:rsidR="00B83DF4" w:rsidRPr="003F2723" w:rsidRDefault="00B83DF4" w:rsidP="00047C74">
            <w:pPr>
              <w:jc w:val="center"/>
              <w:rPr>
                <w:szCs w:val="18"/>
              </w:rPr>
            </w:pPr>
            <w:r w:rsidRPr="003F2723">
              <w:rPr>
                <w:szCs w:val="18"/>
              </w:rPr>
              <w:t>keine</w:t>
            </w:r>
          </w:p>
        </w:tc>
      </w:tr>
      <w:tr w:rsidR="00B83DF4" w:rsidRPr="003F2723" w14:paraId="6AC33FFE" w14:textId="77777777" w:rsidTr="00047C74">
        <w:tc>
          <w:tcPr>
            <w:tcW w:w="1763" w:type="dxa"/>
            <w:vMerge/>
            <w:shd w:val="clear" w:color="auto" w:fill="auto"/>
            <w:vAlign w:val="center"/>
          </w:tcPr>
          <w:p w14:paraId="253F68DF" w14:textId="77777777" w:rsidR="00B83DF4" w:rsidRPr="003F2723" w:rsidRDefault="00B83DF4" w:rsidP="00047C74">
            <w:pPr>
              <w:jc w:val="center"/>
              <w:rPr>
                <w:lang w:val="de-CH"/>
              </w:rPr>
            </w:pPr>
          </w:p>
        </w:tc>
        <w:tc>
          <w:tcPr>
            <w:tcW w:w="5052" w:type="dxa"/>
            <w:shd w:val="clear" w:color="auto" w:fill="auto"/>
            <w:vAlign w:val="center"/>
          </w:tcPr>
          <w:p w14:paraId="0CA6F853" w14:textId="77777777" w:rsidR="00B83DF4" w:rsidRPr="003F2723" w:rsidRDefault="00B83DF4" w:rsidP="00047C74">
            <w:pPr>
              <w:jc w:val="center"/>
              <w:rPr>
                <w:szCs w:val="18"/>
              </w:rPr>
            </w:pPr>
            <w:proofErr w:type="spellStart"/>
            <w:r w:rsidRPr="003F2723">
              <w:rPr>
                <w:szCs w:val="18"/>
              </w:rPr>
              <w:t>Eutrophierungsspotenzial</w:t>
            </w:r>
            <w:proofErr w:type="spellEnd"/>
            <w:r w:rsidRPr="003F2723">
              <w:rPr>
                <w:szCs w:val="18"/>
              </w:rPr>
              <w:t>, kumulierte Überschreitung (EP-Land)</w:t>
            </w:r>
          </w:p>
        </w:tc>
        <w:tc>
          <w:tcPr>
            <w:tcW w:w="2098" w:type="dxa"/>
            <w:shd w:val="clear" w:color="auto" w:fill="auto"/>
            <w:vAlign w:val="center"/>
          </w:tcPr>
          <w:p w14:paraId="7C913C4D" w14:textId="77777777" w:rsidR="00B83DF4" w:rsidRPr="003F2723" w:rsidRDefault="00B83DF4" w:rsidP="00047C74">
            <w:pPr>
              <w:jc w:val="center"/>
              <w:rPr>
                <w:szCs w:val="18"/>
              </w:rPr>
            </w:pPr>
            <w:r w:rsidRPr="003F2723">
              <w:rPr>
                <w:szCs w:val="18"/>
              </w:rPr>
              <w:t>keine</w:t>
            </w:r>
          </w:p>
        </w:tc>
      </w:tr>
      <w:tr w:rsidR="00B83DF4" w:rsidRPr="003F2723" w14:paraId="4EED0F6A" w14:textId="77777777" w:rsidTr="00047C74">
        <w:tc>
          <w:tcPr>
            <w:tcW w:w="1763" w:type="dxa"/>
            <w:vMerge/>
            <w:shd w:val="clear" w:color="auto" w:fill="auto"/>
            <w:vAlign w:val="center"/>
          </w:tcPr>
          <w:p w14:paraId="5F7AF460" w14:textId="77777777" w:rsidR="00B83DF4" w:rsidRPr="003F2723" w:rsidRDefault="00B83DF4" w:rsidP="00047C74">
            <w:pPr>
              <w:jc w:val="center"/>
              <w:rPr>
                <w:lang w:val="de-CH"/>
              </w:rPr>
            </w:pPr>
          </w:p>
        </w:tc>
        <w:tc>
          <w:tcPr>
            <w:tcW w:w="5052" w:type="dxa"/>
            <w:shd w:val="clear" w:color="auto" w:fill="auto"/>
            <w:vAlign w:val="center"/>
          </w:tcPr>
          <w:p w14:paraId="0AFDDF72" w14:textId="77777777" w:rsidR="00B83DF4" w:rsidRPr="003F2723" w:rsidRDefault="00B83DF4" w:rsidP="00047C74">
            <w:pPr>
              <w:jc w:val="center"/>
              <w:rPr>
                <w:szCs w:val="18"/>
              </w:rPr>
            </w:pPr>
            <w:r w:rsidRPr="003F2723">
              <w:rPr>
                <w:szCs w:val="18"/>
              </w:rPr>
              <w:t>troposphärisches Ozonbildungspotential</w:t>
            </w:r>
            <w:r w:rsidRPr="003F2723">
              <w:rPr>
                <w:szCs w:val="18"/>
              </w:rPr>
              <w:br/>
              <w:t xml:space="preserve">(POCP, en: </w:t>
            </w:r>
            <w:proofErr w:type="spellStart"/>
            <w:r w:rsidRPr="003F2723">
              <w:rPr>
                <w:szCs w:val="18"/>
              </w:rPr>
              <w:t>Photochemical</w:t>
            </w:r>
            <w:proofErr w:type="spellEnd"/>
            <w:r w:rsidRPr="003F2723">
              <w:rPr>
                <w:szCs w:val="18"/>
              </w:rPr>
              <w:t xml:space="preserve"> </w:t>
            </w:r>
            <w:proofErr w:type="spellStart"/>
            <w:r w:rsidRPr="003F2723">
              <w:rPr>
                <w:szCs w:val="18"/>
              </w:rPr>
              <w:t>Ozone</w:t>
            </w:r>
            <w:proofErr w:type="spellEnd"/>
            <w:r w:rsidRPr="003F2723">
              <w:rPr>
                <w:szCs w:val="18"/>
              </w:rPr>
              <w:t xml:space="preserve"> </w:t>
            </w:r>
            <w:proofErr w:type="spellStart"/>
            <w:r w:rsidRPr="003F2723">
              <w:rPr>
                <w:szCs w:val="18"/>
              </w:rPr>
              <w:t>Creation</w:t>
            </w:r>
            <w:proofErr w:type="spellEnd"/>
            <w:r w:rsidRPr="003F2723">
              <w:rPr>
                <w:szCs w:val="18"/>
              </w:rPr>
              <w:t xml:space="preserve"> Potential)</w:t>
            </w:r>
          </w:p>
        </w:tc>
        <w:tc>
          <w:tcPr>
            <w:tcW w:w="2098" w:type="dxa"/>
            <w:shd w:val="clear" w:color="auto" w:fill="auto"/>
            <w:vAlign w:val="center"/>
          </w:tcPr>
          <w:p w14:paraId="4871C05A" w14:textId="77777777" w:rsidR="00B83DF4" w:rsidRPr="003F2723" w:rsidRDefault="00B83DF4" w:rsidP="00047C74">
            <w:pPr>
              <w:jc w:val="center"/>
              <w:rPr>
                <w:szCs w:val="18"/>
              </w:rPr>
            </w:pPr>
            <w:r w:rsidRPr="003F2723">
              <w:rPr>
                <w:szCs w:val="18"/>
              </w:rPr>
              <w:t>keine</w:t>
            </w:r>
          </w:p>
        </w:tc>
      </w:tr>
      <w:tr w:rsidR="00B83DF4" w:rsidRPr="003F2723" w14:paraId="6BEAA73B" w14:textId="77777777" w:rsidTr="00047C74">
        <w:tc>
          <w:tcPr>
            <w:tcW w:w="1763" w:type="dxa"/>
            <w:vMerge/>
            <w:shd w:val="clear" w:color="auto" w:fill="auto"/>
            <w:vAlign w:val="center"/>
          </w:tcPr>
          <w:p w14:paraId="777543B9" w14:textId="77777777" w:rsidR="00B83DF4" w:rsidRPr="003F2723" w:rsidRDefault="00B83DF4" w:rsidP="00047C74">
            <w:pPr>
              <w:jc w:val="center"/>
              <w:rPr>
                <w:lang w:val="de-CH"/>
              </w:rPr>
            </w:pPr>
          </w:p>
        </w:tc>
        <w:tc>
          <w:tcPr>
            <w:tcW w:w="5052" w:type="dxa"/>
            <w:shd w:val="clear" w:color="auto" w:fill="auto"/>
            <w:vAlign w:val="center"/>
          </w:tcPr>
          <w:p w14:paraId="68B417D3" w14:textId="77777777" w:rsidR="00B83DF4" w:rsidRPr="003F2723" w:rsidRDefault="00B83DF4" w:rsidP="00047C74">
            <w:pPr>
              <w:jc w:val="center"/>
              <w:rPr>
                <w:szCs w:val="18"/>
              </w:rPr>
            </w:pPr>
            <w:r w:rsidRPr="003F2723">
              <w:rPr>
                <w:szCs w:val="18"/>
              </w:rPr>
              <w:t xml:space="preserve">potenzielle Wirkung durch Exposition des Menschen mit U235 (IRP, en: potential </w:t>
            </w:r>
            <w:proofErr w:type="spellStart"/>
            <w:r w:rsidRPr="003F2723">
              <w:rPr>
                <w:szCs w:val="18"/>
              </w:rPr>
              <w:t>ionizing</w:t>
            </w:r>
            <w:proofErr w:type="spellEnd"/>
            <w:r w:rsidRPr="003F2723">
              <w:rPr>
                <w:szCs w:val="18"/>
              </w:rPr>
              <w:t xml:space="preserve"> </w:t>
            </w:r>
            <w:proofErr w:type="spellStart"/>
            <w:r w:rsidRPr="003F2723">
              <w:rPr>
                <w:szCs w:val="18"/>
              </w:rPr>
              <w:t>radiation</w:t>
            </w:r>
            <w:proofErr w:type="spellEnd"/>
            <w:r w:rsidRPr="003F2723">
              <w:rPr>
                <w:szCs w:val="18"/>
              </w:rPr>
              <w:t>)</w:t>
            </w:r>
          </w:p>
        </w:tc>
        <w:tc>
          <w:tcPr>
            <w:tcW w:w="2098" w:type="dxa"/>
            <w:shd w:val="clear" w:color="auto" w:fill="auto"/>
            <w:vAlign w:val="center"/>
          </w:tcPr>
          <w:p w14:paraId="6002F129" w14:textId="77777777" w:rsidR="00B83DF4" w:rsidRPr="003F2723" w:rsidRDefault="00B83DF4" w:rsidP="00047C74">
            <w:pPr>
              <w:jc w:val="center"/>
              <w:rPr>
                <w:szCs w:val="18"/>
              </w:rPr>
            </w:pPr>
            <w:r w:rsidRPr="003F2723">
              <w:rPr>
                <w:szCs w:val="18"/>
              </w:rPr>
              <w:t>1</w:t>
            </w:r>
          </w:p>
        </w:tc>
      </w:tr>
      <w:tr w:rsidR="00B83DF4" w:rsidRPr="003F2723" w14:paraId="7D64317E" w14:textId="77777777" w:rsidTr="00047C74">
        <w:tc>
          <w:tcPr>
            <w:tcW w:w="1763" w:type="dxa"/>
            <w:vMerge w:val="restart"/>
            <w:shd w:val="clear" w:color="auto" w:fill="auto"/>
            <w:vAlign w:val="center"/>
          </w:tcPr>
          <w:p w14:paraId="241E6D82" w14:textId="77777777" w:rsidR="00B83DF4" w:rsidRPr="003F2723" w:rsidRDefault="00B83DF4" w:rsidP="00047C74">
            <w:pPr>
              <w:jc w:val="center"/>
              <w:rPr>
                <w:lang w:val="de-CH"/>
              </w:rPr>
            </w:pPr>
            <w:r w:rsidRPr="003F2723">
              <w:rPr>
                <w:szCs w:val="18"/>
              </w:rPr>
              <w:t>ILCD-Typ 3</w:t>
            </w:r>
          </w:p>
        </w:tc>
        <w:tc>
          <w:tcPr>
            <w:tcW w:w="5052" w:type="dxa"/>
            <w:shd w:val="clear" w:color="auto" w:fill="auto"/>
            <w:vAlign w:val="center"/>
          </w:tcPr>
          <w:p w14:paraId="3E5BDD6F" w14:textId="77777777" w:rsidR="00B83DF4" w:rsidRPr="003F2723" w:rsidRDefault="00B83DF4" w:rsidP="00047C74">
            <w:pPr>
              <w:jc w:val="center"/>
              <w:rPr>
                <w:szCs w:val="18"/>
              </w:rPr>
            </w:pPr>
            <w:r w:rsidRPr="003F2723">
              <w:rPr>
                <w:szCs w:val="18"/>
              </w:rPr>
              <w:t>Potenzial für die Verknappung von abiotischen Ressourcen für nicht fossile Ressourcen (ADP-Mineralien und Metalle)</w:t>
            </w:r>
          </w:p>
        </w:tc>
        <w:tc>
          <w:tcPr>
            <w:tcW w:w="2098" w:type="dxa"/>
            <w:shd w:val="clear" w:color="auto" w:fill="auto"/>
            <w:vAlign w:val="center"/>
          </w:tcPr>
          <w:p w14:paraId="654AB08E" w14:textId="77777777" w:rsidR="00B83DF4" w:rsidRPr="003F2723" w:rsidRDefault="00B83DF4" w:rsidP="00047C74">
            <w:pPr>
              <w:jc w:val="center"/>
              <w:rPr>
                <w:szCs w:val="18"/>
              </w:rPr>
            </w:pPr>
            <w:r w:rsidRPr="003F2723">
              <w:rPr>
                <w:szCs w:val="18"/>
              </w:rPr>
              <w:t>2</w:t>
            </w:r>
          </w:p>
        </w:tc>
      </w:tr>
      <w:tr w:rsidR="00B83DF4" w:rsidRPr="003F2723" w14:paraId="4F9E4966" w14:textId="77777777" w:rsidTr="00047C74">
        <w:tc>
          <w:tcPr>
            <w:tcW w:w="1763" w:type="dxa"/>
            <w:vMerge/>
            <w:shd w:val="clear" w:color="auto" w:fill="auto"/>
            <w:vAlign w:val="center"/>
          </w:tcPr>
          <w:p w14:paraId="07CB9CEC" w14:textId="77777777" w:rsidR="00B83DF4" w:rsidRPr="003F2723" w:rsidRDefault="00B83DF4" w:rsidP="00047C74">
            <w:pPr>
              <w:jc w:val="center"/>
              <w:rPr>
                <w:lang w:val="de-CH"/>
              </w:rPr>
            </w:pPr>
          </w:p>
        </w:tc>
        <w:tc>
          <w:tcPr>
            <w:tcW w:w="5052" w:type="dxa"/>
            <w:shd w:val="clear" w:color="auto" w:fill="auto"/>
            <w:vAlign w:val="center"/>
          </w:tcPr>
          <w:p w14:paraId="294FBDD0" w14:textId="77777777" w:rsidR="00B83DF4" w:rsidRPr="003F2723" w:rsidRDefault="00B83DF4" w:rsidP="00047C74">
            <w:pPr>
              <w:jc w:val="center"/>
              <w:rPr>
                <w:szCs w:val="18"/>
              </w:rPr>
            </w:pPr>
            <w:r w:rsidRPr="003F2723">
              <w:rPr>
                <w:szCs w:val="18"/>
              </w:rPr>
              <w:t>Potenzial für die Verknappung von abiotischen Ressourcen für fossile Ressourcen (ADP-fossil)</w:t>
            </w:r>
          </w:p>
        </w:tc>
        <w:tc>
          <w:tcPr>
            <w:tcW w:w="2098" w:type="dxa"/>
            <w:shd w:val="clear" w:color="auto" w:fill="auto"/>
            <w:vAlign w:val="center"/>
          </w:tcPr>
          <w:p w14:paraId="73319140" w14:textId="77777777" w:rsidR="00B83DF4" w:rsidRPr="003F2723" w:rsidRDefault="00B83DF4" w:rsidP="00047C74">
            <w:pPr>
              <w:jc w:val="center"/>
              <w:rPr>
                <w:szCs w:val="18"/>
              </w:rPr>
            </w:pPr>
            <w:r w:rsidRPr="003F2723">
              <w:rPr>
                <w:szCs w:val="18"/>
              </w:rPr>
              <w:t>2</w:t>
            </w:r>
          </w:p>
        </w:tc>
      </w:tr>
      <w:tr w:rsidR="00B83DF4" w:rsidRPr="003F2723" w14:paraId="2F58B409" w14:textId="77777777" w:rsidTr="00047C74">
        <w:tc>
          <w:tcPr>
            <w:tcW w:w="1763" w:type="dxa"/>
            <w:vMerge/>
            <w:shd w:val="clear" w:color="auto" w:fill="auto"/>
            <w:vAlign w:val="center"/>
          </w:tcPr>
          <w:p w14:paraId="06729F5B" w14:textId="77777777" w:rsidR="00B83DF4" w:rsidRPr="003F2723" w:rsidRDefault="00B83DF4" w:rsidP="00047C74">
            <w:pPr>
              <w:jc w:val="center"/>
              <w:rPr>
                <w:lang w:val="de-CH"/>
              </w:rPr>
            </w:pPr>
          </w:p>
        </w:tc>
        <w:tc>
          <w:tcPr>
            <w:tcW w:w="5052" w:type="dxa"/>
            <w:shd w:val="clear" w:color="auto" w:fill="auto"/>
            <w:vAlign w:val="center"/>
          </w:tcPr>
          <w:p w14:paraId="76581C9A" w14:textId="77777777" w:rsidR="00B83DF4" w:rsidRPr="003F2723" w:rsidRDefault="00B83DF4" w:rsidP="00047C74">
            <w:pPr>
              <w:jc w:val="center"/>
              <w:rPr>
                <w:szCs w:val="18"/>
              </w:rPr>
            </w:pPr>
            <w:r w:rsidRPr="003F2723">
              <w:rPr>
                <w:szCs w:val="18"/>
              </w:rPr>
              <w:t xml:space="preserve">Wasser-Entzugspotenzial (Benutzer), entzugsgewichteter Wasserverbrauch (WDP, en: </w:t>
            </w:r>
            <w:proofErr w:type="spellStart"/>
            <w:r w:rsidRPr="003F2723">
              <w:rPr>
                <w:szCs w:val="18"/>
              </w:rPr>
              <w:t>Water</w:t>
            </w:r>
            <w:proofErr w:type="spellEnd"/>
            <w:r w:rsidRPr="003F2723">
              <w:rPr>
                <w:szCs w:val="18"/>
              </w:rPr>
              <w:t xml:space="preserve"> Deprivation Potential)</w:t>
            </w:r>
          </w:p>
        </w:tc>
        <w:tc>
          <w:tcPr>
            <w:tcW w:w="2098" w:type="dxa"/>
            <w:shd w:val="clear" w:color="auto" w:fill="auto"/>
            <w:vAlign w:val="center"/>
          </w:tcPr>
          <w:p w14:paraId="2D4E4924" w14:textId="77777777" w:rsidR="00B83DF4" w:rsidRPr="003F2723" w:rsidRDefault="00B83DF4" w:rsidP="00047C74">
            <w:pPr>
              <w:jc w:val="center"/>
              <w:rPr>
                <w:szCs w:val="18"/>
              </w:rPr>
            </w:pPr>
            <w:r w:rsidRPr="003F2723">
              <w:rPr>
                <w:szCs w:val="18"/>
              </w:rPr>
              <w:t>2</w:t>
            </w:r>
          </w:p>
        </w:tc>
      </w:tr>
      <w:tr w:rsidR="00B83DF4" w:rsidRPr="003F2723" w14:paraId="7C505445" w14:textId="77777777" w:rsidTr="00047C74">
        <w:tc>
          <w:tcPr>
            <w:tcW w:w="1763" w:type="dxa"/>
            <w:vMerge/>
            <w:shd w:val="clear" w:color="auto" w:fill="auto"/>
            <w:vAlign w:val="center"/>
          </w:tcPr>
          <w:p w14:paraId="78FF7B75" w14:textId="77777777" w:rsidR="00B83DF4" w:rsidRPr="003F2723" w:rsidRDefault="00B83DF4" w:rsidP="00047C74">
            <w:pPr>
              <w:jc w:val="center"/>
              <w:rPr>
                <w:lang w:val="de-CH"/>
              </w:rPr>
            </w:pPr>
          </w:p>
        </w:tc>
        <w:tc>
          <w:tcPr>
            <w:tcW w:w="5052" w:type="dxa"/>
            <w:shd w:val="clear" w:color="auto" w:fill="auto"/>
            <w:vAlign w:val="center"/>
          </w:tcPr>
          <w:p w14:paraId="7C302E90" w14:textId="77777777" w:rsidR="00B83DF4" w:rsidRPr="003F2723" w:rsidRDefault="00B83DF4" w:rsidP="00047C74">
            <w:pPr>
              <w:jc w:val="center"/>
              <w:rPr>
                <w:szCs w:val="18"/>
              </w:rPr>
            </w:pPr>
            <w:r w:rsidRPr="003F2723">
              <w:rPr>
                <w:szCs w:val="18"/>
              </w:rPr>
              <w:t>potenzielle Toxizitätsvergleichseinheit für Ökosysteme (ETP-</w:t>
            </w:r>
            <w:proofErr w:type="spellStart"/>
            <w:r w:rsidRPr="003F2723">
              <w:rPr>
                <w:szCs w:val="18"/>
              </w:rPr>
              <w:t>fw</w:t>
            </w:r>
            <w:proofErr w:type="spellEnd"/>
            <w:r w:rsidRPr="003F2723">
              <w:rPr>
                <w:szCs w:val="18"/>
              </w:rPr>
              <w:t>)</w:t>
            </w:r>
          </w:p>
        </w:tc>
        <w:tc>
          <w:tcPr>
            <w:tcW w:w="2098" w:type="dxa"/>
            <w:shd w:val="clear" w:color="auto" w:fill="auto"/>
            <w:vAlign w:val="center"/>
          </w:tcPr>
          <w:p w14:paraId="5F773C47" w14:textId="77777777" w:rsidR="00B83DF4" w:rsidRPr="003F2723" w:rsidRDefault="00B83DF4" w:rsidP="00047C74">
            <w:pPr>
              <w:jc w:val="center"/>
              <w:rPr>
                <w:szCs w:val="18"/>
              </w:rPr>
            </w:pPr>
            <w:r w:rsidRPr="003F2723">
              <w:rPr>
                <w:szCs w:val="18"/>
              </w:rPr>
              <w:t>2</w:t>
            </w:r>
          </w:p>
        </w:tc>
      </w:tr>
      <w:tr w:rsidR="00B83DF4" w:rsidRPr="003F2723" w14:paraId="4DF81081" w14:textId="77777777" w:rsidTr="00047C74">
        <w:tc>
          <w:tcPr>
            <w:tcW w:w="1763" w:type="dxa"/>
            <w:vMerge/>
            <w:shd w:val="clear" w:color="auto" w:fill="auto"/>
            <w:vAlign w:val="center"/>
          </w:tcPr>
          <w:p w14:paraId="30BDCB29" w14:textId="77777777" w:rsidR="00B83DF4" w:rsidRPr="003F2723" w:rsidRDefault="00B83DF4" w:rsidP="00047C74">
            <w:pPr>
              <w:jc w:val="center"/>
              <w:rPr>
                <w:lang w:val="de-CH"/>
              </w:rPr>
            </w:pPr>
          </w:p>
        </w:tc>
        <w:tc>
          <w:tcPr>
            <w:tcW w:w="5052" w:type="dxa"/>
            <w:shd w:val="clear" w:color="auto" w:fill="auto"/>
            <w:vAlign w:val="center"/>
          </w:tcPr>
          <w:p w14:paraId="7C27B38A" w14:textId="77777777" w:rsidR="00B83DF4" w:rsidRPr="003F2723" w:rsidRDefault="00B83DF4" w:rsidP="00047C74">
            <w:pPr>
              <w:jc w:val="center"/>
              <w:rPr>
                <w:szCs w:val="18"/>
              </w:rPr>
            </w:pPr>
            <w:r w:rsidRPr="003F2723">
              <w:rPr>
                <w:szCs w:val="18"/>
              </w:rPr>
              <w:t>potenzielle Toxizitätsvergleichseinheit für den Menschen (HTP-c)</w:t>
            </w:r>
          </w:p>
        </w:tc>
        <w:tc>
          <w:tcPr>
            <w:tcW w:w="2098" w:type="dxa"/>
            <w:shd w:val="clear" w:color="auto" w:fill="auto"/>
            <w:vAlign w:val="center"/>
          </w:tcPr>
          <w:p w14:paraId="1A1FB88F" w14:textId="77777777" w:rsidR="00B83DF4" w:rsidRPr="003F2723" w:rsidRDefault="00B83DF4" w:rsidP="00047C74">
            <w:pPr>
              <w:jc w:val="center"/>
              <w:rPr>
                <w:szCs w:val="18"/>
              </w:rPr>
            </w:pPr>
            <w:r w:rsidRPr="003F2723">
              <w:rPr>
                <w:szCs w:val="18"/>
              </w:rPr>
              <w:t>2</w:t>
            </w:r>
          </w:p>
        </w:tc>
      </w:tr>
      <w:tr w:rsidR="00B83DF4" w:rsidRPr="003F2723" w14:paraId="22C4E957" w14:textId="77777777" w:rsidTr="00047C74">
        <w:tc>
          <w:tcPr>
            <w:tcW w:w="1763" w:type="dxa"/>
            <w:vMerge/>
            <w:shd w:val="clear" w:color="auto" w:fill="auto"/>
            <w:vAlign w:val="center"/>
          </w:tcPr>
          <w:p w14:paraId="409DF470" w14:textId="77777777" w:rsidR="00B83DF4" w:rsidRPr="003F2723" w:rsidRDefault="00B83DF4" w:rsidP="00047C74">
            <w:pPr>
              <w:jc w:val="center"/>
              <w:rPr>
                <w:lang w:val="de-CH"/>
              </w:rPr>
            </w:pPr>
          </w:p>
        </w:tc>
        <w:tc>
          <w:tcPr>
            <w:tcW w:w="5052" w:type="dxa"/>
            <w:shd w:val="clear" w:color="auto" w:fill="auto"/>
            <w:vAlign w:val="center"/>
          </w:tcPr>
          <w:p w14:paraId="06B742C9" w14:textId="77777777" w:rsidR="00B83DF4" w:rsidRPr="003F2723" w:rsidRDefault="00B83DF4" w:rsidP="00047C74">
            <w:pPr>
              <w:jc w:val="center"/>
              <w:rPr>
                <w:szCs w:val="18"/>
              </w:rPr>
            </w:pPr>
            <w:r w:rsidRPr="003F2723">
              <w:rPr>
                <w:szCs w:val="18"/>
              </w:rPr>
              <w:t>potenzielle Toxizitätsvergleichseinheit für den Menschen (HTP-</w:t>
            </w:r>
            <w:proofErr w:type="spellStart"/>
            <w:r w:rsidRPr="003F2723">
              <w:rPr>
                <w:szCs w:val="18"/>
              </w:rPr>
              <w:t>nc</w:t>
            </w:r>
            <w:proofErr w:type="spellEnd"/>
            <w:r w:rsidRPr="003F2723">
              <w:rPr>
                <w:szCs w:val="18"/>
              </w:rPr>
              <w:t>)</w:t>
            </w:r>
          </w:p>
        </w:tc>
        <w:tc>
          <w:tcPr>
            <w:tcW w:w="2098" w:type="dxa"/>
            <w:shd w:val="clear" w:color="auto" w:fill="auto"/>
            <w:vAlign w:val="center"/>
          </w:tcPr>
          <w:p w14:paraId="3F89C12E" w14:textId="77777777" w:rsidR="00B83DF4" w:rsidRPr="003F2723" w:rsidRDefault="00B83DF4" w:rsidP="00047C74">
            <w:pPr>
              <w:jc w:val="center"/>
              <w:rPr>
                <w:szCs w:val="18"/>
              </w:rPr>
            </w:pPr>
            <w:r w:rsidRPr="003F2723">
              <w:rPr>
                <w:szCs w:val="18"/>
              </w:rPr>
              <w:t>2</w:t>
            </w:r>
          </w:p>
        </w:tc>
      </w:tr>
      <w:tr w:rsidR="00B83DF4" w:rsidRPr="003F2723" w14:paraId="6B1EF393" w14:textId="77777777" w:rsidTr="00047C74">
        <w:tc>
          <w:tcPr>
            <w:tcW w:w="1763" w:type="dxa"/>
            <w:vMerge/>
            <w:shd w:val="clear" w:color="auto" w:fill="auto"/>
            <w:vAlign w:val="center"/>
          </w:tcPr>
          <w:p w14:paraId="77386A18" w14:textId="77777777" w:rsidR="00B83DF4" w:rsidRPr="003F2723" w:rsidRDefault="00B83DF4" w:rsidP="00047C74">
            <w:pPr>
              <w:jc w:val="center"/>
              <w:rPr>
                <w:lang w:val="de-CH"/>
              </w:rPr>
            </w:pPr>
          </w:p>
        </w:tc>
        <w:tc>
          <w:tcPr>
            <w:tcW w:w="5052" w:type="dxa"/>
            <w:shd w:val="clear" w:color="auto" w:fill="auto"/>
            <w:vAlign w:val="center"/>
          </w:tcPr>
          <w:p w14:paraId="4A4B2376" w14:textId="77777777" w:rsidR="00B83DF4" w:rsidRPr="003F2723" w:rsidRDefault="00B83DF4" w:rsidP="00047C74">
            <w:pPr>
              <w:jc w:val="center"/>
              <w:rPr>
                <w:szCs w:val="18"/>
              </w:rPr>
            </w:pPr>
            <w:r w:rsidRPr="003F2723">
              <w:rPr>
                <w:szCs w:val="18"/>
              </w:rPr>
              <w:t xml:space="preserve">potenzieller Bodenqualitätsindex (SQP, en: </w:t>
            </w:r>
            <w:proofErr w:type="spellStart"/>
            <w:r w:rsidRPr="003F2723">
              <w:rPr>
                <w:szCs w:val="18"/>
              </w:rPr>
              <w:t>Soil</w:t>
            </w:r>
            <w:proofErr w:type="spellEnd"/>
            <w:r w:rsidRPr="003F2723">
              <w:rPr>
                <w:szCs w:val="18"/>
              </w:rPr>
              <w:t xml:space="preserve"> Quality Index)</w:t>
            </w:r>
          </w:p>
        </w:tc>
        <w:tc>
          <w:tcPr>
            <w:tcW w:w="2098" w:type="dxa"/>
            <w:shd w:val="clear" w:color="auto" w:fill="auto"/>
            <w:vAlign w:val="center"/>
          </w:tcPr>
          <w:p w14:paraId="3F9C52BD" w14:textId="77777777" w:rsidR="00B83DF4" w:rsidRPr="003F2723" w:rsidRDefault="00B83DF4" w:rsidP="00047C74">
            <w:pPr>
              <w:jc w:val="center"/>
              <w:rPr>
                <w:szCs w:val="18"/>
              </w:rPr>
            </w:pPr>
            <w:r w:rsidRPr="003F2723">
              <w:rPr>
                <w:szCs w:val="18"/>
              </w:rPr>
              <w:t>2</w:t>
            </w:r>
          </w:p>
        </w:tc>
      </w:tr>
      <w:tr w:rsidR="00B83DF4" w:rsidRPr="003F2723" w14:paraId="69E675B6" w14:textId="77777777" w:rsidTr="00047C74">
        <w:tc>
          <w:tcPr>
            <w:tcW w:w="8913" w:type="dxa"/>
            <w:gridSpan w:val="3"/>
            <w:shd w:val="clear" w:color="auto" w:fill="auto"/>
          </w:tcPr>
          <w:p w14:paraId="1D734338" w14:textId="77777777" w:rsidR="00B83DF4" w:rsidRPr="003F2723" w:rsidRDefault="00B83DF4" w:rsidP="00047C74">
            <w:pPr>
              <w:jc w:val="left"/>
              <w:rPr>
                <w:sz w:val="21"/>
                <w:szCs w:val="21"/>
              </w:rPr>
            </w:pPr>
            <w:r w:rsidRPr="003F2723">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B83DF4" w:rsidRPr="003F2723" w14:paraId="2118AC18" w14:textId="77777777" w:rsidTr="00047C74">
        <w:tc>
          <w:tcPr>
            <w:tcW w:w="8913" w:type="dxa"/>
            <w:gridSpan w:val="3"/>
            <w:shd w:val="clear" w:color="auto" w:fill="auto"/>
          </w:tcPr>
          <w:p w14:paraId="493EB410" w14:textId="77777777" w:rsidR="00B83DF4" w:rsidRPr="003F2723" w:rsidRDefault="00B83DF4" w:rsidP="00047C74">
            <w:pPr>
              <w:jc w:val="left"/>
              <w:rPr>
                <w:lang w:val="de-CH"/>
              </w:rPr>
            </w:pPr>
            <w:r w:rsidRPr="003F2723">
              <w:rPr>
                <w:lang w:val="de-CH"/>
              </w:rPr>
              <w:t xml:space="preserve">Einschränkungshinweis 2 — Die Ergebnisse dieses Umweltwirkungsindikators </w:t>
            </w:r>
            <w:proofErr w:type="spellStart"/>
            <w:r w:rsidRPr="003F2723">
              <w:rPr>
                <w:lang w:val="de-CH"/>
              </w:rPr>
              <w:t>müssen</w:t>
            </w:r>
            <w:proofErr w:type="spellEnd"/>
            <w:r w:rsidRPr="003F2723">
              <w:rPr>
                <w:lang w:val="de-CH"/>
              </w:rPr>
              <w:t xml:space="preserve"> mit Bedacht angewendet</w:t>
            </w:r>
          </w:p>
          <w:p w14:paraId="058EA7B4" w14:textId="77777777" w:rsidR="00B83DF4" w:rsidRPr="003F2723" w:rsidRDefault="00B83DF4" w:rsidP="00047C74">
            <w:pPr>
              <w:jc w:val="left"/>
              <w:rPr>
                <w:lang w:val="de-CH"/>
              </w:rPr>
            </w:pPr>
            <w:r w:rsidRPr="003F2723">
              <w:rPr>
                <w:lang w:val="de-CH"/>
              </w:rPr>
              <w:t>werden, da die Unsicherheiten bei diesen Ergebnissen hoch sind oder da es mit dem Indikator nur</w:t>
            </w:r>
          </w:p>
          <w:p w14:paraId="4CC4485B" w14:textId="77777777" w:rsidR="00B83DF4" w:rsidRPr="003F2723" w:rsidRDefault="00B83DF4" w:rsidP="00047C74">
            <w:pPr>
              <w:jc w:val="left"/>
              <w:rPr>
                <w:lang w:val="de-CH"/>
              </w:rPr>
            </w:pPr>
            <w:r w:rsidRPr="003F2723">
              <w:rPr>
                <w:lang w:val="de-CH"/>
              </w:rPr>
              <w:t>begrenzte Erfahrungen gibt.</w:t>
            </w:r>
          </w:p>
        </w:tc>
      </w:tr>
    </w:tbl>
    <w:p w14:paraId="4A8ED0D0" w14:textId="77777777" w:rsidR="00B83DF4" w:rsidRDefault="00B83DF4" w:rsidP="00B83DF4">
      <w:pPr>
        <w:spacing w:line="240" w:lineRule="auto"/>
        <w:jc w:val="left"/>
        <w:rPr>
          <w:lang w:val="de-CH"/>
        </w:rPr>
      </w:pPr>
      <w:r>
        <w:rPr>
          <w:lang w:val="de-CH"/>
        </w:rPr>
        <w:br w:type="page"/>
      </w:r>
    </w:p>
    <w:p w14:paraId="6116FBB2" w14:textId="77777777" w:rsidR="00B83DF4" w:rsidRDefault="00B83DF4" w:rsidP="00B83DF4">
      <w:pPr>
        <w:rPr>
          <w:lang w:val="de-CH"/>
        </w:rPr>
      </w:pPr>
    </w:p>
    <w:p w14:paraId="74611DE4" w14:textId="77777777" w:rsidR="00B83DF4" w:rsidRPr="0023610F" w:rsidRDefault="00B83DF4" w:rsidP="0023610F">
      <w:pPr>
        <w:rPr>
          <w:lang w:val="de-CH"/>
        </w:rPr>
      </w:pPr>
    </w:p>
    <w:p w14:paraId="3A9C244B" w14:textId="78039EAA" w:rsidR="00B83DF4" w:rsidRDefault="005E4D75" w:rsidP="00B83DF4">
      <w:pPr>
        <w:pStyle w:val="Beschriftung"/>
        <w:shd w:val="clear" w:color="auto" w:fill="FFFFFF" w:themeFill="background1"/>
        <w:rPr>
          <w:lang w:val="de-CH"/>
        </w:rPr>
      </w:pPr>
      <w:bookmarkStart w:id="148" w:name="_Toc488947190"/>
      <w:bookmarkStart w:id="149" w:name="_Toc82156306"/>
      <w:bookmarkStart w:id="150" w:name="_Hlk73105278"/>
      <w:r w:rsidRPr="00362ABA">
        <w:rPr>
          <w:lang w:val="de-CH"/>
        </w:rPr>
        <w:t xml:space="preserve">Tabelle </w:t>
      </w:r>
      <w:r w:rsidR="008F50D0" w:rsidRPr="00362ABA">
        <w:rPr>
          <w:lang w:val="de-CH"/>
        </w:rPr>
        <w:fldChar w:fldCharType="begin"/>
      </w:r>
      <w:r w:rsidR="008F50D0" w:rsidRPr="00362ABA">
        <w:rPr>
          <w:lang w:val="de-CH"/>
        </w:rPr>
        <w:instrText xml:space="preserve"> SEQ Tabelle \* ARABIC </w:instrText>
      </w:r>
      <w:r w:rsidR="008F50D0" w:rsidRPr="00362ABA">
        <w:rPr>
          <w:lang w:val="de-CH"/>
        </w:rPr>
        <w:fldChar w:fldCharType="separate"/>
      </w:r>
      <w:r w:rsidR="00404A85">
        <w:rPr>
          <w:noProof/>
          <w:lang w:val="de-CH"/>
        </w:rPr>
        <w:t>19</w:t>
      </w:r>
      <w:r w:rsidR="008F50D0" w:rsidRPr="00362ABA">
        <w:rPr>
          <w:lang w:val="de-CH"/>
        </w:rPr>
        <w:fldChar w:fldCharType="end"/>
      </w:r>
      <w:r w:rsidRPr="00362ABA">
        <w:rPr>
          <w:lang w:val="de-CH"/>
        </w:rPr>
        <w:t xml:space="preserve">: </w:t>
      </w:r>
      <w:bookmarkEnd w:id="139"/>
      <w:r w:rsidR="00F25279" w:rsidRPr="00362ABA">
        <w:rPr>
          <w:lang w:val="de-CH"/>
        </w:rPr>
        <w:t>Ergebnisse der Ökobilanz Ressourceneinsatz</w:t>
      </w:r>
      <w:bookmarkEnd w:id="148"/>
      <w:bookmarkEnd w:id="149"/>
    </w:p>
    <w:p w14:paraId="2C27AB05" w14:textId="77777777" w:rsidR="00B83DF4" w:rsidRPr="00B83DF4" w:rsidRDefault="00B83DF4" w:rsidP="00B83DF4">
      <w:pPr>
        <w:rPr>
          <w:lang w:val="de-CH"/>
        </w:rPr>
      </w:pP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992"/>
        <w:gridCol w:w="709"/>
        <w:gridCol w:w="709"/>
        <w:gridCol w:w="709"/>
        <w:gridCol w:w="708"/>
        <w:gridCol w:w="567"/>
        <w:gridCol w:w="567"/>
        <w:gridCol w:w="567"/>
        <w:gridCol w:w="567"/>
        <w:gridCol w:w="567"/>
        <w:gridCol w:w="567"/>
        <w:gridCol w:w="567"/>
        <w:gridCol w:w="567"/>
        <w:gridCol w:w="567"/>
      </w:tblGrid>
      <w:tr w:rsidR="00F15CC0" w:rsidRPr="00362ABA" w14:paraId="4F0673B8" w14:textId="77777777" w:rsidTr="00313684">
        <w:tc>
          <w:tcPr>
            <w:tcW w:w="1106" w:type="dxa"/>
            <w:shd w:val="clear" w:color="auto" w:fill="C6D9F1" w:themeFill="text2" w:themeFillTint="33"/>
          </w:tcPr>
          <w:p w14:paraId="0ABFC994" w14:textId="5190B1F2" w:rsidR="00F15CC0" w:rsidRPr="00313684" w:rsidRDefault="00F15CC0" w:rsidP="00313684">
            <w:pPr>
              <w:rPr>
                <w:b/>
                <w:bCs/>
              </w:rPr>
            </w:pPr>
            <w:bookmarkStart w:id="151" w:name="_Toc336404911"/>
            <w:r w:rsidRPr="00313684">
              <w:rPr>
                <w:b/>
                <w:bCs/>
              </w:rPr>
              <w:t>Parameter</w:t>
            </w:r>
          </w:p>
        </w:tc>
        <w:tc>
          <w:tcPr>
            <w:tcW w:w="992" w:type="dxa"/>
            <w:shd w:val="clear" w:color="auto" w:fill="C6D9F1" w:themeFill="text2" w:themeFillTint="33"/>
          </w:tcPr>
          <w:p w14:paraId="7AA4E33E" w14:textId="77777777" w:rsidR="00F15CC0" w:rsidRPr="00313684" w:rsidRDefault="00F15CC0" w:rsidP="00313684">
            <w:pPr>
              <w:rPr>
                <w:b/>
                <w:bCs/>
              </w:rPr>
            </w:pPr>
            <w:r w:rsidRPr="00313684">
              <w:rPr>
                <w:b/>
                <w:bCs/>
              </w:rPr>
              <w:t>Einheit</w:t>
            </w:r>
          </w:p>
        </w:tc>
        <w:tc>
          <w:tcPr>
            <w:tcW w:w="709" w:type="dxa"/>
            <w:shd w:val="clear" w:color="auto" w:fill="C6D9F1" w:themeFill="text2" w:themeFillTint="33"/>
          </w:tcPr>
          <w:p w14:paraId="22AEC65D" w14:textId="77777777" w:rsidR="00F15CC0" w:rsidRPr="00313684" w:rsidRDefault="00F15CC0" w:rsidP="00313684">
            <w:pPr>
              <w:rPr>
                <w:b/>
                <w:bCs/>
              </w:rPr>
            </w:pPr>
            <w:r w:rsidRPr="00313684">
              <w:rPr>
                <w:b/>
                <w:bCs/>
              </w:rPr>
              <w:t>A1-A3</w:t>
            </w:r>
          </w:p>
        </w:tc>
        <w:tc>
          <w:tcPr>
            <w:tcW w:w="709" w:type="dxa"/>
            <w:shd w:val="clear" w:color="auto" w:fill="C6D9F1" w:themeFill="text2" w:themeFillTint="33"/>
          </w:tcPr>
          <w:p w14:paraId="25FCAA4A" w14:textId="77777777" w:rsidR="00F15CC0" w:rsidRPr="00313684" w:rsidRDefault="00F15CC0" w:rsidP="00313684">
            <w:pPr>
              <w:rPr>
                <w:b/>
                <w:bCs/>
              </w:rPr>
            </w:pPr>
            <w:r w:rsidRPr="00313684">
              <w:rPr>
                <w:b/>
                <w:bCs/>
              </w:rPr>
              <w:t>A4</w:t>
            </w:r>
          </w:p>
        </w:tc>
        <w:tc>
          <w:tcPr>
            <w:tcW w:w="709" w:type="dxa"/>
            <w:shd w:val="clear" w:color="auto" w:fill="C6D9F1" w:themeFill="text2" w:themeFillTint="33"/>
          </w:tcPr>
          <w:p w14:paraId="691D9DD1" w14:textId="77777777" w:rsidR="00F15CC0" w:rsidRPr="00313684" w:rsidRDefault="00F15CC0" w:rsidP="00313684">
            <w:pPr>
              <w:rPr>
                <w:b/>
                <w:bCs/>
              </w:rPr>
            </w:pPr>
            <w:r w:rsidRPr="00313684">
              <w:rPr>
                <w:b/>
                <w:bCs/>
              </w:rPr>
              <w:t>A5</w:t>
            </w:r>
          </w:p>
        </w:tc>
        <w:tc>
          <w:tcPr>
            <w:tcW w:w="708" w:type="dxa"/>
            <w:shd w:val="clear" w:color="auto" w:fill="C6D9F1" w:themeFill="text2" w:themeFillTint="33"/>
          </w:tcPr>
          <w:p w14:paraId="303C38F6" w14:textId="77777777" w:rsidR="00F15CC0" w:rsidRPr="00313684" w:rsidRDefault="00F15CC0" w:rsidP="00313684">
            <w:pPr>
              <w:rPr>
                <w:b/>
                <w:bCs/>
              </w:rPr>
            </w:pPr>
            <w:r w:rsidRPr="00313684">
              <w:rPr>
                <w:b/>
                <w:bCs/>
              </w:rPr>
              <w:t>B1</w:t>
            </w:r>
          </w:p>
        </w:tc>
        <w:tc>
          <w:tcPr>
            <w:tcW w:w="567" w:type="dxa"/>
            <w:shd w:val="clear" w:color="auto" w:fill="C6D9F1" w:themeFill="text2" w:themeFillTint="33"/>
          </w:tcPr>
          <w:p w14:paraId="11620DA3" w14:textId="77777777" w:rsidR="00F15CC0" w:rsidRPr="00313684" w:rsidRDefault="00F15CC0" w:rsidP="00313684">
            <w:pPr>
              <w:rPr>
                <w:b/>
                <w:bCs/>
              </w:rPr>
            </w:pPr>
            <w:r w:rsidRPr="00313684">
              <w:rPr>
                <w:b/>
                <w:bCs/>
              </w:rPr>
              <w:t>B2</w:t>
            </w:r>
          </w:p>
        </w:tc>
        <w:tc>
          <w:tcPr>
            <w:tcW w:w="567" w:type="dxa"/>
            <w:shd w:val="clear" w:color="auto" w:fill="C6D9F1" w:themeFill="text2" w:themeFillTint="33"/>
          </w:tcPr>
          <w:p w14:paraId="79B1D8A3" w14:textId="77777777" w:rsidR="00F15CC0" w:rsidRPr="00313684" w:rsidRDefault="00F15CC0" w:rsidP="00313684">
            <w:pPr>
              <w:rPr>
                <w:b/>
                <w:bCs/>
              </w:rPr>
            </w:pPr>
            <w:r w:rsidRPr="00313684">
              <w:rPr>
                <w:b/>
                <w:bCs/>
              </w:rPr>
              <w:t>B5</w:t>
            </w:r>
          </w:p>
        </w:tc>
        <w:tc>
          <w:tcPr>
            <w:tcW w:w="567" w:type="dxa"/>
            <w:shd w:val="clear" w:color="auto" w:fill="C6D9F1" w:themeFill="text2" w:themeFillTint="33"/>
          </w:tcPr>
          <w:p w14:paraId="36D0EEC9" w14:textId="77777777" w:rsidR="00F15CC0" w:rsidRPr="00313684" w:rsidRDefault="00F15CC0" w:rsidP="00313684">
            <w:pPr>
              <w:rPr>
                <w:b/>
                <w:bCs/>
              </w:rPr>
            </w:pPr>
            <w:r w:rsidRPr="00313684">
              <w:rPr>
                <w:b/>
                <w:bCs/>
              </w:rPr>
              <w:t>B6</w:t>
            </w:r>
          </w:p>
        </w:tc>
        <w:tc>
          <w:tcPr>
            <w:tcW w:w="567" w:type="dxa"/>
            <w:shd w:val="clear" w:color="auto" w:fill="C6D9F1" w:themeFill="text2" w:themeFillTint="33"/>
          </w:tcPr>
          <w:p w14:paraId="08655B62" w14:textId="77777777" w:rsidR="00F15CC0" w:rsidRPr="00313684" w:rsidRDefault="00F15CC0" w:rsidP="00313684">
            <w:pPr>
              <w:rPr>
                <w:b/>
                <w:bCs/>
              </w:rPr>
            </w:pPr>
            <w:r w:rsidRPr="00313684">
              <w:rPr>
                <w:b/>
                <w:bCs/>
              </w:rPr>
              <w:t>B7</w:t>
            </w:r>
          </w:p>
        </w:tc>
        <w:tc>
          <w:tcPr>
            <w:tcW w:w="567" w:type="dxa"/>
            <w:shd w:val="clear" w:color="auto" w:fill="C6D9F1" w:themeFill="text2" w:themeFillTint="33"/>
          </w:tcPr>
          <w:p w14:paraId="336F6138" w14:textId="77777777" w:rsidR="00F15CC0" w:rsidRPr="00313684" w:rsidRDefault="00F15CC0" w:rsidP="00313684">
            <w:pPr>
              <w:rPr>
                <w:b/>
                <w:bCs/>
              </w:rPr>
            </w:pPr>
            <w:r w:rsidRPr="00313684">
              <w:rPr>
                <w:b/>
                <w:bCs/>
              </w:rPr>
              <w:t>C1</w:t>
            </w:r>
          </w:p>
        </w:tc>
        <w:tc>
          <w:tcPr>
            <w:tcW w:w="567" w:type="dxa"/>
            <w:shd w:val="clear" w:color="auto" w:fill="C6D9F1" w:themeFill="text2" w:themeFillTint="33"/>
          </w:tcPr>
          <w:p w14:paraId="52F17809" w14:textId="77777777" w:rsidR="00F15CC0" w:rsidRPr="00313684" w:rsidRDefault="00F15CC0" w:rsidP="00313684">
            <w:pPr>
              <w:rPr>
                <w:b/>
                <w:bCs/>
              </w:rPr>
            </w:pPr>
            <w:r w:rsidRPr="00313684">
              <w:rPr>
                <w:b/>
                <w:bCs/>
              </w:rPr>
              <w:t>C2</w:t>
            </w:r>
          </w:p>
        </w:tc>
        <w:tc>
          <w:tcPr>
            <w:tcW w:w="567" w:type="dxa"/>
            <w:shd w:val="clear" w:color="auto" w:fill="C6D9F1" w:themeFill="text2" w:themeFillTint="33"/>
          </w:tcPr>
          <w:p w14:paraId="1496D12E" w14:textId="77777777" w:rsidR="00F15CC0" w:rsidRPr="00313684" w:rsidRDefault="00F15CC0" w:rsidP="00313684">
            <w:pPr>
              <w:rPr>
                <w:b/>
                <w:bCs/>
              </w:rPr>
            </w:pPr>
            <w:r w:rsidRPr="00313684">
              <w:rPr>
                <w:b/>
                <w:bCs/>
              </w:rPr>
              <w:t>C3</w:t>
            </w:r>
          </w:p>
        </w:tc>
        <w:tc>
          <w:tcPr>
            <w:tcW w:w="567" w:type="dxa"/>
            <w:shd w:val="clear" w:color="auto" w:fill="C6D9F1" w:themeFill="text2" w:themeFillTint="33"/>
          </w:tcPr>
          <w:p w14:paraId="78E3985D" w14:textId="77777777" w:rsidR="00F15CC0" w:rsidRPr="00313684" w:rsidRDefault="00F15CC0" w:rsidP="00313684">
            <w:pPr>
              <w:rPr>
                <w:b/>
                <w:bCs/>
              </w:rPr>
            </w:pPr>
            <w:r w:rsidRPr="00313684">
              <w:rPr>
                <w:b/>
                <w:bCs/>
              </w:rPr>
              <w:t>C4</w:t>
            </w:r>
          </w:p>
        </w:tc>
        <w:tc>
          <w:tcPr>
            <w:tcW w:w="567" w:type="dxa"/>
            <w:shd w:val="clear" w:color="auto" w:fill="C6D9F1" w:themeFill="text2" w:themeFillTint="33"/>
          </w:tcPr>
          <w:p w14:paraId="4E593300" w14:textId="77777777" w:rsidR="00F15CC0" w:rsidRPr="00313684" w:rsidRDefault="00F15CC0" w:rsidP="00313684">
            <w:pPr>
              <w:rPr>
                <w:b/>
                <w:bCs/>
              </w:rPr>
            </w:pPr>
            <w:r w:rsidRPr="00313684">
              <w:rPr>
                <w:b/>
                <w:bCs/>
              </w:rPr>
              <w:t>D</w:t>
            </w:r>
          </w:p>
        </w:tc>
      </w:tr>
      <w:tr w:rsidR="00F15CC0" w:rsidRPr="00362ABA" w14:paraId="700D21A6" w14:textId="77777777" w:rsidTr="00313684">
        <w:tc>
          <w:tcPr>
            <w:tcW w:w="1106" w:type="dxa"/>
            <w:shd w:val="clear" w:color="auto" w:fill="FFFFFF" w:themeFill="background1"/>
          </w:tcPr>
          <w:p w14:paraId="45924930" w14:textId="77777777" w:rsidR="00F15CC0" w:rsidRPr="00362ABA" w:rsidRDefault="00F15CC0" w:rsidP="00362ABA">
            <w:pPr>
              <w:shd w:val="clear" w:color="auto" w:fill="FFFFFF" w:themeFill="background1"/>
              <w:spacing w:line="240" w:lineRule="auto"/>
              <w:rPr>
                <w:lang w:val="de-CH"/>
              </w:rPr>
            </w:pPr>
            <w:r w:rsidRPr="00362ABA">
              <w:rPr>
                <w:lang w:val="de-CH"/>
              </w:rPr>
              <w:t>PERE</w:t>
            </w:r>
          </w:p>
        </w:tc>
        <w:tc>
          <w:tcPr>
            <w:tcW w:w="992" w:type="dxa"/>
            <w:shd w:val="clear" w:color="auto" w:fill="FFFFFF" w:themeFill="background1"/>
          </w:tcPr>
          <w:p w14:paraId="180E8D22" w14:textId="77777777" w:rsidR="00F15CC0" w:rsidRPr="00362ABA" w:rsidRDefault="00F15CC0" w:rsidP="00362ABA">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01490AE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A33E03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32D5C7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5E415FA1"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CFE7CE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A0991F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C317C7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816D0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D40603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9B7DA1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D35D84E"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5B7F42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D1EC23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1890BACF" w14:textId="77777777" w:rsidTr="00313684">
        <w:tc>
          <w:tcPr>
            <w:tcW w:w="1106" w:type="dxa"/>
            <w:shd w:val="clear" w:color="auto" w:fill="FFFFFF" w:themeFill="background1"/>
          </w:tcPr>
          <w:p w14:paraId="42D0D890" w14:textId="77777777" w:rsidR="00F15CC0" w:rsidRPr="00362ABA" w:rsidRDefault="00F15CC0" w:rsidP="00362ABA">
            <w:pPr>
              <w:shd w:val="clear" w:color="auto" w:fill="FFFFFF" w:themeFill="background1"/>
              <w:spacing w:line="240" w:lineRule="auto"/>
              <w:rPr>
                <w:lang w:val="de-CH"/>
              </w:rPr>
            </w:pPr>
            <w:r w:rsidRPr="00362ABA">
              <w:rPr>
                <w:lang w:val="de-CH"/>
              </w:rPr>
              <w:t>PERM</w:t>
            </w:r>
          </w:p>
        </w:tc>
        <w:tc>
          <w:tcPr>
            <w:tcW w:w="992" w:type="dxa"/>
            <w:shd w:val="clear" w:color="auto" w:fill="FFFFFF" w:themeFill="background1"/>
          </w:tcPr>
          <w:p w14:paraId="6110DE82" w14:textId="77777777" w:rsidR="00F15CC0" w:rsidRPr="00362ABA" w:rsidRDefault="00F15CC0" w:rsidP="00362ABA">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5F35050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00EDBA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50D3DA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080415E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FC902A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77A24C"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19A317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367DBB9"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265250C"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4AF2D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F53AFE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90E4F4"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9AC0D8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776E1507" w14:textId="77777777" w:rsidTr="00313684">
        <w:tc>
          <w:tcPr>
            <w:tcW w:w="1106" w:type="dxa"/>
            <w:shd w:val="clear" w:color="auto" w:fill="FFFFFF" w:themeFill="background1"/>
          </w:tcPr>
          <w:p w14:paraId="035B4FD9" w14:textId="77777777" w:rsidR="00F15CC0" w:rsidRPr="00362ABA" w:rsidRDefault="00F15CC0" w:rsidP="00362ABA">
            <w:pPr>
              <w:shd w:val="clear" w:color="auto" w:fill="FFFFFF" w:themeFill="background1"/>
              <w:spacing w:line="240" w:lineRule="auto"/>
              <w:rPr>
                <w:lang w:val="de-CH"/>
              </w:rPr>
            </w:pPr>
            <w:r w:rsidRPr="00362ABA">
              <w:rPr>
                <w:lang w:val="de-CH"/>
              </w:rPr>
              <w:t>PERT</w:t>
            </w:r>
          </w:p>
        </w:tc>
        <w:tc>
          <w:tcPr>
            <w:tcW w:w="992" w:type="dxa"/>
            <w:shd w:val="clear" w:color="auto" w:fill="FFFFFF" w:themeFill="background1"/>
          </w:tcPr>
          <w:p w14:paraId="6112F798" w14:textId="77777777" w:rsidR="00F15CC0" w:rsidRPr="00362ABA" w:rsidRDefault="00F15CC0" w:rsidP="00362ABA">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2FB1722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57576F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661ED6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5DD2BB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0E2ADC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3324C4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BA5A34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75AB7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3F5C5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EC74E81"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1B61F0"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888FB1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14B4F0"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74E9A638" w14:textId="77777777" w:rsidTr="00313684">
        <w:tc>
          <w:tcPr>
            <w:tcW w:w="1106" w:type="dxa"/>
            <w:shd w:val="clear" w:color="auto" w:fill="FFFFFF" w:themeFill="background1"/>
          </w:tcPr>
          <w:p w14:paraId="5529B670" w14:textId="77777777" w:rsidR="00F15CC0" w:rsidRPr="00362ABA" w:rsidRDefault="00F15CC0" w:rsidP="00362ABA">
            <w:pPr>
              <w:shd w:val="clear" w:color="auto" w:fill="FFFFFF" w:themeFill="background1"/>
              <w:spacing w:line="240" w:lineRule="auto"/>
              <w:rPr>
                <w:lang w:val="de-CH"/>
              </w:rPr>
            </w:pPr>
            <w:r w:rsidRPr="00362ABA">
              <w:rPr>
                <w:lang w:val="de-CH"/>
              </w:rPr>
              <w:t>PENRE</w:t>
            </w:r>
          </w:p>
        </w:tc>
        <w:tc>
          <w:tcPr>
            <w:tcW w:w="992" w:type="dxa"/>
            <w:shd w:val="clear" w:color="auto" w:fill="FFFFFF" w:themeFill="background1"/>
          </w:tcPr>
          <w:p w14:paraId="3C48BB22" w14:textId="77777777" w:rsidR="00F15CC0" w:rsidRPr="00362ABA" w:rsidRDefault="00F15CC0" w:rsidP="00362ABA">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4D3FD60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50299B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FD0E7A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C533B5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01884C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AB5A2E"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AF68E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58701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AD0D3B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857A1AC"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E21D54"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18BCAD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F0DA0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460D2F71" w14:textId="77777777" w:rsidTr="00313684">
        <w:tc>
          <w:tcPr>
            <w:tcW w:w="1106" w:type="dxa"/>
            <w:shd w:val="clear" w:color="auto" w:fill="FFFFFF" w:themeFill="background1"/>
          </w:tcPr>
          <w:p w14:paraId="429AA476" w14:textId="77777777" w:rsidR="00F15CC0" w:rsidRPr="00362ABA" w:rsidRDefault="00F15CC0" w:rsidP="00362ABA">
            <w:pPr>
              <w:shd w:val="clear" w:color="auto" w:fill="FFFFFF" w:themeFill="background1"/>
              <w:spacing w:line="240" w:lineRule="auto"/>
              <w:rPr>
                <w:lang w:val="de-CH"/>
              </w:rPr>
            </w:pPr>
            <w:r w:rsidRPr="00362ABA">
              <w:rPr>
                <w:lang w:val="de-CH"/>
              </w:rPr>
              <w:t>PENRM</w:t>
            </w:r>
          </w:p>
        </w:tc>
        <w:tc>
          <w:tcPr>
            <w:tcW w:w="992" w:type="dxa"/>
            <w:shd w:val="clear" w:color="auto" w:fill="FFFFFF" w:themeFill="background1"/>
          </w:tcPr>
          <w:p w14:paraId="41A40EEB" w14:textId="77777777" w:rsidR="00F15CC0" w:rsidRPr="00362ABA" w:rsidRDefault="00F15CC0" w:rsidP="00362ABA">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4DDD3539"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A4F9C1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B248DD4"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461C59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5E55DC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B4BC981"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7E196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A15F7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D7D99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C2E6F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D22A63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54F265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7F487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41FFB222" w14:textId="77777777" w:rsidTr="00313684">
        <w:tc>
          <w:tcPr>
            <w:tcW w:w="1106" w:type="dxa"/>
            <w:shd w:val="clear" w:color="auto" w:fill="FFFFFF" w:themeFill="background1"/>
          </w:tcPr>
          <w:p w14:paraId="02E1CCE8" w14:textId="77777777" w:rsidR="00F15CC0" w:rsidRPr="00362ABA" w:rsidRDefault="00F15CC0" w:rsidP="00362ABA">
            <w:pPr>
              <w:shd w:val="clear" w:color="auto" w:fill="FFFFFF" w:themeFill="background1"/>
              <w:spacing w:line="240" w:lineRule="auto"/>
              <w:rPr>
                <w:lang w:val="de-CH"/>
              </w:rPr>
            </w:pPr>
            <w:r w:rsidRPr="00362ABA">
              <w:rPr>
                <w:lang w:val="de-CH"/>
              </w:rPr>
              <w:t>PENRT</w:t>
            </w:r>
          </w:p>
        </w:tc>
        <w:tc>
          <w:tcPr>
            <w:tcW w:w="992" w:type="dxa"/>
            <w:shd w:val="clear" w:color="auto" w:fill="FFFFFF" w:themeFill="background1"/>
          </w:tcPr>
          <w:p w14:paraId="2B7EA55E" w14:textId="77777777" w:rsidR="00F15CC0" w:rsidRPr="00362ABA" w:rsidRDefault="00F15CC0" w:rsidP="00362ABA">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349ACCC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1AE1581"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E7BC65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D74AE3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04CD0F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DF8A0B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63A6D4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7F7D6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7FBE51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906E0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DB12F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F73353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1CD749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387010FC" w14:textId="77777777" w:rsidTr="00313684">
        <w:tc>
          <w:tcPr>
            <w:tcW w:w="1106" w:type="dxa"/>
            <w:shd w:val="clear" w:color="auto" w:fill="FFFFFF" w:themeFill="background1"/>
          </w:tcPr>
          <w:p w14:paraId="096188F1" w14:textId="77777777" w:rsidR="00F15CC0" w:rsidRPr="00362ABA" w:rsidRDefault="00F15CC0" w:rsidP="00362ABA">
            <w:pPr>
              <w:shd w:val="clear" w:color="auto" w:fill="FFFFFF" w:themeFill="background1"/>
              <w:spacing w:line="240" w:lineRule="auto"/>
              <w:rPr>
                <w:lang w:val="de-CH"/>
              </w:rPr>
            </w:pPr>
            <w:r w:rsidRPr="00362ABA">
              <w:rPr>
                <w:lang w:val="de-CH"/>
              </w:rPr>
              <w:t>SM</w:t>
            </w:r>
          </w:p>
        </w:tc>
        <w:tc>
          <w:tcPr>
            <w:tcW w:w="992" w:type="dxa"/>
            <w:shd w:val="clear" w:color="auto" w:fill="FFFFFF" w:themeFill="background1"/>
          </w:tcPr>
          <w:p w14:paraId="7DCF2DB5" w14:textId="77777777" w:rsidR="00F15CC0" w:rsidRPr="00362ABA" w:rsidRDefault="00F15CC0" w:rsidP="00362AB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101986B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E5308F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28B61FE"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083B0F9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D1BDD0"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56BC9F9"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330477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FFFFFF" w:themeFill="background1"/>
          </w:tcPr>
          <w:p w14:paraId="2E33BEA9"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22625F9"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8B8D5C"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0BADC5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BA3A7E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06C5E71"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094ACC1C" w14:textId="77777777" w:rsidTr="00313684">
        <w:tc>
          <w:tcPr>
            <w:tcW w:w="1106" w:type="dxa"/>
            <w:shd w:val="clear" w:color="auto" w:fill="FFFFFF" w:themeFill="background1"/>
          </w:tcPr>
          <w:p w14:paraId="3E4857A8" w14:textId="77777777" w:rsidR="00F15CC0" w:rsidRPr="00362ABA" w:rsidRDefault="00F15CC0" w:rsidP="00362ABA">
            <w:pPr>
              <w:shd w:val="clear" w:color="auto" w:fill="FFFFFF" w:themeFill="background1"/>
              <w:spacing w:line="240" w:lineRule="auto"/>
              <w:rPr>
                <w:lang w:val="de-CH"/>
              </w:rPr>
            </w:pPr>
            <w:r w:rsidRPr="00362ABA">
              <w:rPr>
                <w:lang w:val="de-CH"/>
              </w:rPr>
              <w:t>RSF</w:t>
            </w:r>
          </w:p>
        </w:tc>
        <w:tc>
          <w:tcPr>
            <w:tcW w:w="992" w:type="dxa"/>
            <w:shd w:val="clear" w:color="auto" w:fill="FFFFFF" w:themeFill="background1"/>
          </w:tcPr>
          <w:p w14:paraId="7857A623" w14:textId="77777777" w:rsidR="00F15CC0" w:rsidRPr="00362ABA" w:rsidRDefault="00F15CC0" w:rsidP="00362ABA">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558D9250"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332DBC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127586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1D768CA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7FFCA5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B01A73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978093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D06A44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2D9FA9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F6F137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349FD2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8812A2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E3B702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4A1149EA" w14:textId="77777777" w:rsidTr="00313684">
        <w:tc>
          <w:tcPr>
            <w:tcW w:w="1106" w:type="dxa"/>
            <w:shd w:val="clear" w:color="auto" w:fill="FFFFFF" w:themeFill="background1"/>
          </w:tcPr>
          <w:p w14:paraId="15850147" w14:textId="77777777" w:rsidR="00F15CC0" w:rsidRPr="00362ABA" w:rsidRDefault="00F15CC0" w:rsidP="00362ABA">
            <w:pPr>
              <w:shd w:val="clear" w:color="auto" w:fill="FFFFFF" w:themeFill="background1"/>
              <w:spacing w:line="240" w:lineRule="auto"/>
              <w:rPr>
                <w:lang w:val="de-CH"/>
              </w:rPr>
            </w:pPr>
            <w:r w:rsidRPr="00362ABA">
              <w:rPr>
                <w:lang w:val="de-CH"/>
              </w:rPr>
              <w:t>NRSF</w:t>
            </w:r>
          </w:p>
        </w:tc>
        <w:tc>
          <w:tcPr>
            <w:tcW w:w="992" w:type="dxa"/>
            <w:shd w:val="clear" w:color="auto" w:fill="FFFFFF" w:themeFill="background1"/>
          </w:tcPr>
          <w:p w14:paraId="2A8EAFA0" w14:textId="77777777" w:rsidR="00F15CC0" w:rsidRPr="00362ABA" w:rsidRDefault="00F15CC0" w:rsidP="00362ABA">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3EF454C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E6462D4"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C303C61"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5189152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2FD50B0"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B0D2969"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2FA60D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61B45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50CCE4"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3D12BC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887EA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6FA9F4"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3D7D4F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515CDADA" w14:textId="77777777" w:rsidTr="00313684">
        <w:tc>
          <w:tcPr>
            <w:tcW w:w="1106" w:type="dxa"/>
            <w:shd w:val="clear" w:color="auto" w:fill="FFFFFF" w:themeFill="background1"/>
          </w:tcPr>
          <w:p w14:paraId="144D7578" w14:textId="77777777" w:rsidR="00F15CC0" w:rsidRPr="00362ABA" w:rsidRDefault="00F15CC0" w:rsidP="00362ABA">
            <w:pPr>
              <w:shd w:val="clear" w:color="auto" w:fill="FFFFFF" w:themeFill="background1"/>
              <w:spacing w:line="240" w:lineRule="auto"/>
              <w:rPr>
                <w:lang w:val="de-CH"/>
              </w:rPr>
            </w:pPr>
            <w:r w:rsidRPr="00362ABA">
              <w:rPr>
                <w:lang w:val="de-CH"/>
              </w:rPr>
              <w:t>FW</w:t>
            </w:r>
          </w:p>
        </w:tc>
        <w:tc>
          <w:tcPr>
            <w:tcW w:w="992" w:type="dxa"/>
            <w:shd w:val="clear" w:color="auto" w:fill="FFFFFF" w:themeFill="background1"/>
          </w:tcPr>
          <w:p w14:paraId="7AA03FCD" w14:textId="77777777" w:rsidR="00F15CC0" w:rsidRPr="00362ABA" w:rsidRDefault="00F15CC0" w:rsidP="00362ABA">
            <w:pPr>
              <w:shd w:val="clear" w:color="auto" w:fill="FFFFFF" w:themeFill="background1"/>
              <w:spacing w:line="240" w:lineRule="auto"/>
              <w:rPr>
                <w:lang w:val="de-CH"/>
              </w:rPr>
            </w:pPr>
            <w:r w:rsidRPr="00362ABA">
              <w:rPr>
                <w:lang w:val="de-CH"/>
              </w:rPr>
              <w:t>m</w:t>
            </w:r>
            <w:r w:rsidRPr="00362ABA">
              <w:rPr>
                <w:vertAlign w:val="superscript"/>
                <w:lang w:val="de-CH"/>
              </w:rPr>
              <w:t>3</w:t>
            </w:r>
          </w:p>
        </w:tc>
        <w:tc>
          <w:tcPr>
            <w:tcW w:w="709" w:type="dxa"/>
            <w:shd w:val="clear" w:color="auto" w:fill="FFFFFF" w:themeFill="background1"/>
          </w:tcPr>
          <w:p w14:paraId="70BC990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E48720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C4C069C"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5BA656C0"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75AF9E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324AA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665E1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E34F43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088F97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D6C86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D41660"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E6B48B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D1D81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151642AB" w14:textId="77777777" w:rsidTr="00313684">
        <w:tblPrEx>
          <w:tblCellMar>
            <w:top w:w="0" w:type="dxa"/>
            <w:bottom w:w="0" w:type="dxa"/>
          </w:tblCellMar>
        </w:tblPrEx>
        <w:trPr>
          <w:trHeight w:val="964"/>
        </w:trPr>
        <w:tc>
          <w:tcPr>
            <w:tcW w:w="2098" w:type="dxa"/>
            <w:gridSpan w:val="2"/>
            <w:shd w:val="clear" w:color="auto" w:fill="FFFFFF" w:themeFill="background1"/>
            <w:vAlign w:val="center"/>
          </w:tcPr>
          <w:p w14:paraId="7244C2DF" w14:textId="77777777" w:rsidR="00F15CC0" w:rsidRPr="00362ABA" w:rsidRDefault="00F15CC0" w:rsidP="00362ABA">
            <w:pPr>
              <w:shd w:val="clear" w:color="auto" w:fill="FFFFFF" w:themeFill="background1"/>
              <w:spacing w:line="240" w:lineRule="auto"/>
              <w:rPr>
                <w:sz w:val="16"/>
                <w:lang w:val="de-CH"/>
              </w:rPr>
            </w:pPr>
            <w:r w:rsidRPr="00362ABA">
              <w:rPr>
                <w:sz w:val="16"/>
                <w:lang w:val="de-CH"/>
              </w:rPr>
              <w:t>Legende</w:t>
            </w:r>
          </w:p>
        </w:tc>
        <w:tc>
          <w:tcPr>
            <w:tcW w:w="7938" w:type="dxa"/>
            <w:gridSpan w:val="13"/>
            <w:shd w:val="clear" w:color="auto" w:fill="FFFFFF" w:themeFill="background1"/>
            <w:vAlign w:val="center"/>
          </w:tcPr>
          <w:p w14:paraId="52F4D182" w14:textId="77777777" w:rsidR="00F15CC0" w:rsidRPr="00362ABA" w:rsidRDefault="00F15CC0" w:rsidP="00362ABA">
            <w:pPr>
              <w:shd w:val="clear" w:color="auto" w:fill="FFFFFF" w:themeFill="background1"/>
              <w:spacing w:line="240" w:lineRule="auto"/>
              <w:jc w:val="left"/>
              <w:rPr>
                <w:rFonts w:eastAsia="Times New Roman"/>
                <w:lang w:val="de-CH" w:eastAsia="de-AT"/>
              </w:rPr>
            </w:pPr>
            <w:r w:rsidRPr="00362ABA">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362ABA">
              <w:rPr>
                <w:rFonts w:eastAsia="Times New Roman"/>
                <w:lang w:val="de-CH" w:eastAsia="de-AT"/>
              </w:rPr>
              <w:br/>
              <w:t xml:space="preserve">FW = Einsatz von Süßwasserressourcen </w:t>
            </w:r>
          </w:p>
        </w:tc>
      </w:tr>
    </w:tbl>
    <w:p w14:paraId="2D7B5343" w14:textId="7D660594" w:rsidR="00C13290" w:rsidRPr="00362ABA" w:rsidRDefault="00C13290" w:rsidP="00362ABA">
      <w:pPr>
        <w:shd w:val="clear" w:color="auto" w:fill="FFFFFF" w:themeFill="background1"/>
        <w:spacing w:line="240" w:lineRule="auto"/>
        <w:jc w:val="left"/>
        <w:rPr>
          <w:b/>
          <w:bCs/>
          <w:color w:val="17365D" w:themeColor="text2" w:themeShade="BF"/>
          <w:szCs w:val="18"/>
          <w:lang w:val="de-CH"/>
        </w:rPr>
      </w:pPr>
      <w:bookmarkStart w:id="152" w:name="_Ref330554536"/>
    </w:p>
    <w:p w14:paraId="66C5E441" w14:textId="7699139A" w:rsidR="00D532E0" w:rsidRDefault="00D532E0">
      <w:pPr>
        <w:spacing w:line="240" w:lineRule="auto"/>
        <w:jc w:val="left"/>
        <w:rPr>
          <w:b/>
          <w:bCs/>
          <w:color w:val="17365D" w:themeColor="text2" w:themeShade="BF"/>
          <w:szCs w:val="18"/>
          <w:lang w:val="de-CH"/>
        </w:rPr>
      </w:pPr>
      <w:bookmarkStart w:id="153" w:name="_Ref349215165"/>
      <w:bookmarkStart w:id="154" w:name="_Toc488947191"/>
      <w:bookmarkEnd w:id="150"/>
      <w:bookmarkEnd w:id="152"/>
    </w:p>
    <w:p w14:paraId="64F74858" w14:textId="66D21870" w:rsidR="00900236" w:rsidRPr="00362ABA" w:rsidRDefault="008F50D0" w:rsidP="00362ABA">
      <w:pPr>
        <w:pStyle w:val="Beschriftung"/>
        <w:shd w:val="clear" w:color="auto" w:fill="FFFFFF" w:themeFill="background1"/>
        <w:rPr>
          <w:lang w:val="de-CH"/>
        </w:rPr>
      </w:pPr>
      <w:bookmarkStart w:id="155" w:name="_Toc82156307"/>
      <w:r w:rsidRPr="00362ABA">
        <w:rPr>
          <w:lang w:val="de-CH"/>
        </w:rPr>
        <w:t xml:space="preserve">Tabelle </w:t>
      </w:r>
      <w:r w:rsidRPr="00362ABA">
        <w:rPr>
          <w:lang w:val="de-CH"/>
        </w:rPr>
        <w:fldChar w:fldCharType="begin"/>
      </w:r>
      <w:r w:rsidRPr="00362ABA">
        <w:rPr>
          <w:lang w:val="de-CH"/>
        </w:rPr>
        <w:instrText xml:space="preserve"> SEQ Tabelle \* ARABIC </w:instrText>
      </w:r>
      <w:r w:rsidRPr="00362ABA">
        <w:rPr>
          <w:lang w:val="de-CH"/>
        </w:rPr>
        <w:fldChar w:fldCharType="separate"/>
      </w:r>
      <w:r w:rsidR="00404A85">
        <w:rPr>
          <w:noProof/>
          <w:lang w:val="de-CH"/>
        </w:rPr>
        <w:t>20</w:t>
      </w:r>
      <w:r w:rsidRPr="00362ABA">
        <w:rPr>
          <w:lang w:val="de-CH"/>
        </w:rPr>
        <w:fldChar w:fldCharType="end"/>
      </w:r>
      <w:bookmarkEnd w:id="153"/>
      <w:r w:rsidR="005E4D75" w:rsidRPr="00362ABA">
        <w:rPr>
          <w:lang w:val="de-CH"/>
        </w:rPr>
        <w:t xml:space="preserve">: </w:t>
      </w:r>
      <w:bookmarkEnd w:id="151"/>
      <w:r w:rsidR="00A942FC" w:rsidRPr="00362ABA">
        <w:rPr>
          <w:lang w:val="de-CH"/>
        </w:rPr>
        <w:t>Ergebnisse der Ökobilanz Output-Flüsse und Abfallkategorien</w:t>
      </w:r>
      <w:bookmarkEnd w:id="154"/>
      <w:bookmarkEnd w:id="155"/>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F15CC0" w:rsidRPr="00362ABA" w14:paraId="4698A87A" w14:textId="77777777" w:rsidTr="00313684">
        <w:tc>
          <w:tcPr>
            <w:tcW w:w="851" w:type="dxa"/>
            <w:shd w:val="clear" w:color="auto" w:fill="C6D9F1" w:themeFill="text2" w:themeFillTint="33"/>
          </w:tcPr>
          <w:p w14:paraId="7D9F4F8D" w14:textId="77777777" w:rsidR="00F15CC0" w:rsidRPr="00313684" w:rsidRDefault="00F15CC0" w:rsidP="00313684">
            <w:pPr>
              <w:rPr>
                <w:b/>
                <w:bCs/>
              </w:rPr>
            </w:pPr>
            <w:bookmarkStart w:id="156" w:name="_Toc336404912"/>
            <w:r w:rsidRPr="00313684">
              <w:rPr>
                <w:b/>
                <w:bCs/>
              </w:rPr>
              <w:t>Para-meter</w:t>
            </w:r>
          </w:p>
        </w:tc>
        <w:tc>
          <w:tcPr>
            <w:tcW w:w="1134" w:type="dxa"/>
            <w:shd w:val="clear" w:color="auto" w:fill="C6D9F1" w:themeFill="text2" w:themeFillTint="33"/>
          </w:tcPr>
          <w:p w14:paraId="63BBD087" w14:textId="77777777" w:rsidR="00F15CC0" w:rsidRPr="00313684" w:rsidRDefault="00F15CC0" w:rsidP="00313684">
            <w:pPr>
              <w:rPr>
                <w:b/>
                <w:bCs/>
              </w:rPr>
            </w:pPr>
            <w:r w:rsidRPr="00313684">
              <w:rPr>
                <w:b/>
                <w:bCs/>
              </w:rPr>
              <w:t>Einheit</w:t>
            </w:r>
          </w:p>
        </w:tc>
        <w:tc>
          <w:tcPr>
            <w:tcW w:w="709" w:type="dxa"/>
            <w:shd w:val="clear" w:color="auto" w:fill="C6D9F1" w:themeFill="text2" w:themeFillTint="33"/>
          </w:tcPr>
          <w:p w14:paraId="373BB212" w14:textId="77777777" w:rsidR="00F15CC0" w:rsidRPr="00313684" w:rsidRDefault="00F15CC0" w:rsidP="00313684">
            <w:pPr>
              <w:rPr>
                <w:b/>
                <w:bCs/>
              </w:rPr>
            </w:pPr>
            <w:r w:rsidRPr="00313684">
              <w:rPr>
                <w:b/>
                <w:bCs/>
              </w:rPr>
              <w:t>A1-A3</w:t>
            </w:r>
          </w:p>
        </w:tc>
        <w:tc>
          <w:tcPr>
            <w:tcW w:w="709" w:type="dxa"/>
            <w:shd w:val="clear" w:color="auto" w:fill="C6D9F1" w:themeFill="text2" w:themeFillTint="33"/>
          </w:tcPr>
          <w:p w14:paraId="082B2D04" w14:textId="77777777" w:rsidR="00F15CC0" w:rsidRPr="00313684" w:rsidRDefault="00F15CC0" w:rsidP="00313684">
            <w:pPr>
              <w:rPr>
                <w:b/>
                <w:bCs/>
              </w:rPr>
            </w:pPr>
            <w:r w:rsidRPr="00313684">
              <w:rPr>
                <w:b/>
                <w:bCs/>
              </w:rPr>
              <w:t>A4</w:t>
            </w:r>
          </w:p>
        </w:tc>
        <w:tc>
          <w:tcPr>
            <w:tcW w:w="709" w:type="dxa"/>
            <w:shd w:val="clear" w:color="auto" w:fill="C6D9F1" w:themeFill="text2" w:themeFillTint="33"/>
          </w:tcPr>
          <w:p w14:paraId="7B6AA913" w14:textId="77777777" w:rsidR="00F15CC0" w:rsidRPr="00313684" w:rsidRDefault="00F15CC0" w:rsidP="00313684">
            <w:pPr>
              <w:rPr>
                <w:b/>
                <w:bCs/>
              </w:rPr>
            </w:pPr>
            <w:r w:rsidRPr="00313684">
              <w:rPr>
                <w:b/>
                <w:bCs/>
              </w:rPr>
              <w:t>A5</w:t>
            </w:r>
          </w:p>
        </w:tc>
        <w:tc>
          <w:tcPr>
            <w:tcW w:w="708" w:type="dxa"/>
            <w:shd w:val="clear" w:color="auto" w:fill="C6D9F1" w:themeFill="text2" w:themeFillTint="33"/>
          </w:tcPr>
          <w:p w14:paraId="45E527B3" w14:textId="77777777" w:rsidR="00F15CC0" w:rsidRPr="00313684" w:rsidRDefault="00F15CC0" w:rsidP="00313684">
            <w:pPr>
              <w:rPr>
                <w:b/>
                <w:bCs/>
              </w:rPr>
            </w:pPr>
            <w:r w:rsidRPr="00313684">
              <w:rPr>
                <w:b/>
                <w:bCs/>
              </w:rPr>
              <w:t>B1</w:t>
            </w:r>
          </w:p>
        </w:tc>
        <w:tc>
          <w:tcPr>
            <w:tcW w:w="567" w:type="dxa"/>
            <w:shd w:val="clear" w:color="auto" w:fill="C6D9F1" w:themeFill="text2" w:themeFillTint="33"/>
          </w:tcPr>
          <w:p w14:paraId="0330EA27" w14:textId="77777777" w:rsidR="00F15CC0" w:rsidRPr="00313684" w:rsidRDefault="00F15CC0" w:rsidP="00313684">
            <w:pPr>
              <w:rPr>
                <w:b/>
                <w:bCs/>
              </w:rPr>
            </w:pPr>
            <w:r w:rsidRPr="00313684">
              <w:rPr>
                <w:b/>
                <w:bCs/>
              </w:rPr>
              <w:t>B2</w:t>
            </w:r>
          </w:p>
        </w:tc>
        <w:tc>
          <w:tcPr>
            <w:tcW w:w="567" w:type="dxa"/>
            <w:shd w:val="clear" w:color="auto" w:fill="C6D9F1" w:themeFill="text2" w:themeFillTint="33"/>
          </w:tcPr>
          <w:p w14:paraId="069391C5" w14:textId="77777777" w:rsidR="00F15CC0" w:rsidRPr="00313684" w:rsidRDefault="00F15CC0" w:rsidP="00313684">
            <w:pPr>
              <w:rPr>
                <w:b/>
                <w:bCs/>
              </w:rPr>
            </w:pPr>
            <w:r w:rsidRPr="00313684">
              <w:rPr>
                <w:b/>
                <w:bCs/>
              </w:rPr>
              <w:t>B5</w:t>
            </w:r>
          </w:p>
        </w:tc>
        <w:tc>
          <w:tcPr>
            <w:tcW w:w="567" w:type="dxa"/>
            <w:shd w:val="clear" w:color="auto" w:fill="C6D9F1" w:themeFill="text2" w:themeFillTint="33"/>
          </w:tcPr>
          <w:p w14:paraId="664BDD80" w14:textId="77777777" w:rsidR="00F15CC0" w:rsidRPr="00313684" w:rsidRDefault="00F15CC0" w:rsidP="00313684">
            <w:pPr>
              <w:rPr>
                <w:b/>
                <w:bCs/>
              </w:rPr>
            </w:pPr>
            <w:r w:rsidRPr="00313684">
              <w:rPr>
                <w:b/>
                <w:bCs/>
              </w:rPr>
              <w:t>B6</w:t>
            </w:r>
          </w:p>
        </w:tc>
        <w:tc>
          <w:tcPr>
            <w:tcW w:w="567" w:type="dxa"/>
            <w:shd w:val="clear" w:color="auto" w:fill="C6D9F1" w:themeFill="text2" w:themeFillTint="33"/>
          </w:tcPr>
          <w:p w14:paraId="077D6B69" w14:textId="77777777" w:rsidR="00F15CC0" w:rsidRPr="00313684" w:rsidRDefault="00F15CC0" w:rsidP="00313684">
            <w:pPr>
              <w:rPr>
                <w:b/>
                <w:bCs/>
              </w:rPr>
            </w:pPr>
            <w:r w:rsidRPr="00313684">
              <w:rPr>
                <w:b/>
                <w:bCs/>
              </w:rPr>
              <w:t>B7</w:t>
            </w:r>
          </w:p>
        </w:tc>
        <w:tc>
          <w:tcPr>
            <w:tcW w:w="567" w:type="dxa"/>
            <w:shd w:val="clear" w:color="auto" w:fill="C6D9F1" w:themeFill="text2" w:themeFillTint="33"/>
          </w:tcPr>
          <w:p w14:paraId="718E3F42" w14:textId="77777777" w:rsidR="00F15CC0" w:rsidRPr="00313684" w:rsidRDefault="00F15CC0" w:rsidP="00313684">
            <w:pPr>
              <w:rPr>
                <w:b/>
                <w:bCs/>
              </w:rPr>
            </w:pPr>
            <w:r w:rsidRPr="00313684">
              <w:rPr>
                <w:b/>
                <w:bCs/>
              </w:rPr>
              <w:t>C1</w:t>
            </w:r>
          </w:p>
        </w:tc>
        <w:tc>
          <w:tcPr>
            <w:tcW w:w="567" w:type="dxa"/>
            <w:shd w:val="clear" w:color="auto" w:fill="C6D9F1" w:themeFill="text2" w:themeFillTint="33"/>
          </w:tcPr>
          <w:p w14:paraId="791DB5F1" w14:textId="77777777" w:rsidR="00F15CC0" w:rsidRPr="00313684" w:rsidRDefault="00F15CC0" w:rsidP="00313684">
            <w:pPr>
              <w:rPr>
                <w:b/>
                <w:bCs/>
              </w:rPr>
            </w:pPr>
            <w:r w:rsidRPr="00313684">
              <w:rPr>
                <w:b/>
                <w:bCs/>
              </w:rPr>
              <w:t>C2</w:t>
            </w:r>
          </w:p>
        </w:tc>
        <w:tc>
          <w:tcPr>
            <w:tcW w:w="567" w:type="dxa"/>
            <w:shd w:val="clear" w:color="auto" w:fill="C6D9F1" w:themeFill="text2" w:themeFillTint="33"/>
          </w:tcPr>
          <w:p w14:paraId="03D9DF35" w14:textId="77777777" w:rsidR="00F15CC0" w:rsidRPr="00313684" w:rsidRDefault="00F15CC0" w:rsidP="00313684">
            <w:pPr>
              <w:rPr>
                <w:b/>
                <w:bCs/>
              </w:rPr>
            </w:pPr>
            <w:r w:rsidRPr="00313684">
              <w:rPr>
                <w:b/>
                <w:bCs/>
              </w:rPr>
              <w:t>C3</w:t>
            </w:r>
          </w:p>
        </w:tc>
        <w:tc>
          <w:tcPr>
            <w:tcW w:w="567" w:type="dxa"/>
            <w:shd w:val="clear" w:color="auto" w:fill="C6D9F1" w:themeFill="text2" w:themeFillTint="33"/>
          </w:tcPr>
          <w:p w14:paraId="5854A315" w14:textId="77777777" w:rsidR="00F15CC0" w:rsidRPr="00313684" w:rsidRDefault="00F15CC0" w:rsidP="00313684">
            <w:pPr>
              <w:rPr>
                <w:b/>
                <w:bCs/>
              </w:rPr>
            </w:pPr>
            <w:r w:rsidRPr="00313684">
              <w:rPr>
                <w:b/>
                <w:bCs/>
              </w:rPr>
              <w:t>C4</w:t>
            </w:r>
          </w:p>
        </w:tc>
        <w:tc>
          <w:tcPr>
            <w:tcW w:w="567" w:type="dxa"/>
            <w:shd w:val="clear" w:color="auto" w:fill="C6D9F1" w:themeFill="text2" w:themeFillTint="33"/>
          </w:tcPr>
          <w:p w14:paraId="42014AA0" w14:textId="77777777" w:rsidR="00F15CC0" w:rsidRPr="00313684" w:rsidRDefault="00F15CC0" w:rsidP="00313684">
            <w:pPr>
              <w:rPr>
                <w:b/>
                <w:bCs/>
              </w:rPr>
            </w:pPr>
            <w:r w:rsidRPr="00313684">
              <w:rPr>
                <w:b/>
                <w:bCs/>
              </w:rPr>
              <w:t>D</w:t>
            </w:r>
          </w:p>
        </w:tc>
      </w:tr>
      <w:tr w:rsidR="00F15CC0" w:rsidRPr="00362ABA" w14:paraId="4B09F801" w14:textId="77777777" w:rsidTr="00362ABA">
        <w:tc>
          <w:tcPr>
            <w:tcW w:w="851" w:type="dxa"/>
            <w:shd w:val="clear" w:color="auto" w:fill="FFFFFF" w:themeFill="background1"/>
          </w:tcPr>
          <w:p w14:paraId="69842DAE" w14:textId="77777777" w:rsidR="00F15CC0" w:rsidRPr="00362ABA" w:rsidRDefault="00F15CC0" w:rsidP="00362ABA">
            <w:pPr>
              <w:shd w:val="clear" w:color="auto" w:fill="FFFFFF" w:themeFill="background1"/>
              <w:spacing w:line="240" w:lineRule="auto"/>
              <w:rPr>
                <w:lang w:val="de-CH" w:eastAsia="de-AT"/>
              </w:rPr>
            </w:pPr>
            <w:r w:rsidRPr="00362ABA">
              <w:rPr>
                <w:lang w:val="de-CH" w:eastAsia="de-AT"/>
              </w:rPr>
              <w:t>HWD</w:t>
            </w:r>
          </w:p>
        </w:tc>
        <w:tc>
          <w:tcPr>
            <w:tcW w:w="1134" w:type="dxa"/>
            <w:shd w:val="clear" w:color="auto" w:fill="FFFFFF" w:themeFill="background1"/>
          </w:tcPr>
          <w:p w14:paraId="0ED9527E" w14:textId="77777777" w:rsidR="00F15CC0" w:rsidRPr="00362ABA" w:rsidRDefault="00F15CC0" w:rsidP="00362AB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423E5CE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D7FCFEE"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B58C38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75161B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1E7D41"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B7DD1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A970D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5B4F8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907FE3C"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2B1231C"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09C9E7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775AD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4E61D9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03F8F81D" w14:textId="77777777" w:rsidTr="00362ABA">
        <w:tc>
          <w:tcPr>
            <w:tcW w:w="851" w:type="dxa"/>
            <w:shd w:val="clear" w:color="auto" w:fill="FFFFFF" w:themeFill="background1"/>
          </w:tcPr>
          <w:p w14:paraId="587C2982" w14:textId="77777777" w:rsidR="00F15CC0" w:rsidRPr="00362ABA" w:rsidRDefault="00F15CC0" w:rsidP="00362ABA">
            <w:pPr>
              <w:shd w:val="clear" w:color="auto" w:fill="FFFFFF" w:themeFill="background1"/>
              <w:spacing w:line="240" w:lineRule="auto"/>
              <w:rPr>
                <w:lang w:val="de-CH" w:eastAsia="de-AT"/>
              </w:rPr>
            </w:pPr>
            <w:r w:rsidRPr="00362ABA">
              <w:rPr>
                <w:lang w:val="de-CH" w:eastAsia="de-AT"/>
              </w:rPr>
              <w:t>NHWD</w:t>
            </w:r>
          </w:p>
        </w:tc>
        <w:tc>
          <w:tcPr>
            <w:tcW w:w="1134" w:type="dxa"/>
            <w:shd w:val="clear" w:color="auto" w:fill="FFFFFF" w:themeFill="background1"/>
          </w:tcPr>
          <w:p w14:paraId="2E5156B1" w14:textId="77777777" w:rsidR="00F15CC0" w:rsidRPr="00362ABA" w:rsidRDefault="00F15CC0" w:rsidP="00362AB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01777E7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03AB374"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7035364"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5A2F7F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810D53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D0882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05277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C73F6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1D8C13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379308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48555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0FE7BFE"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DE7782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474F029A" w14:textId="77777777" w:rsidTr="00362ABA">
        <w:tc>
          <w:tcPr>
            <w:tcW w:w="851" w:type="dxa"/>
            <w:shd w:val="clear" w:color="auto" w:fill="FFFFFF" w:themeFill="background1"/>
          </w:tcPr>
          <w:p w14:paraId="01532DC1" w14:textId="77777777" w:rsidR="00F15CC0" w:rsidRPr="00362ABA" w:rsidRDefault="00F15CC0" w:rsidP="00362ABA">
            <w:pPr>
              <w:shd w:val="clear" w:color="auto" w:fill="FFFFFF" w:themeFill="background1"/>
              <w:spacing w:line="240" w:lineRule="auto"/>
              <w:rPr>
                <w:lang w:val="de-CH" w:eastAsia="de-AT"/>
              </w:rPr>
            </w:pPr>
            <w:r w:rsidRPr="00362ABA">
              <w:rPr>
                <w:lang w:val="de-CH" w:eastAsia="de-AT"/>
              </w:rPr>
              <w:t>RWD</w:t>
            </w:r>
          </w:p>
        </w:tc>
        <w:tc>
          <w:tcPr>
            <w:tcW w:w="1134" w:type="dxa"/>
            <w:shd w:val="clear" w:color="auto" w:fill="FFFFFF" w:themeFill="background1"/>
          </w:tcPr>
          <w:p w14:paraId="6F0F07F2" w14:textId="77777777" w:rsidR="00F15CC0" w:rsidRPr="00362ABA" w:rsidRDefault="00F15CC0" w:rsidP="00362AB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2EB0D00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0290DA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1FCD41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B6096A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81200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B74500"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0DEE659"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237938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23D93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F52092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935343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921998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90C48B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A942FC" w:rsidRPr="00362ABA" w14:paraId="1FEFA10C" w14:textId="77777777" w:rsidTr="00362ABA">
        <w:tc>
          <w:tcPr>
            <w:tcW w:w="851" w:type="dxa"/>
            <w:shd w:val="clear" w:color="auto" w:fill="FFFFFF" w:themeFill="background1"/>
          </w:tcPr>
          <w:p w14:paraId="3D23B187" w14:textId="77777777" w:rsidR="00A942FC" w:rsidRPr="00362ABA" w:rsidRDefault="00A942FC" w:rsidP="00362ABA">
            <w:pPr>
              <w:shd w:val="clear" w:color="auto" w:fill="FFFFFF" w:themeFill="background1"/>
              <w:spacing w:line="240" w:lineRule="auto"/>
              <w:rPr>
                <w:lang w:val="de-CH" w:eastAsia="de-AT"/>
              </w:rPr>
            </w:pPr>
            <w:r w:rsidRPr="00362ABA">
              <w:rPr>
                <w:lang w:val="de-CH" w:eastAsia="de-AT"/>
              </w:rPr>
              <w:t>CRU</w:t>
            </w:r>
          </w:p>
        </w:tc>
        <w:tc>
          <w:tcPr>
            <w:tcW w:w="1134" w:type="dxa"/>
            <w:shd w:val="clear" w:color="auto" w:fill="FFFFFF" w:themeFill="background1"/>
          </w:tcPr>
          <w:p w14:paraId="1D5E4AE2" w14:textId="77777777" w:rsidR="00A942FC" w:rsidRPr="00362ABA" w:rsidRDefault="00A942FC" w:rsidP="00362AB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456B747A"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66044E3"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63F86C3"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E21DFEC"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4984EF3"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219C7FA"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2197380"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70B963"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084D42B"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CC7839"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92CED42"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B96F2E9"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8F1D119"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r>
      <w:tr w:rsidR="00A942FC" w:rsidRPr="00362ABA" w14:paraId="523F8AD5" w14:textId="77777777" w:rsidTr="00362ABA">
        <w:tc>
          <w:tcPr>
            <w:tcW w:w="851" w:type="dxa"/>
            <w:shd w:val="clear" w:color="auto" w:fill="FFFFFF" w:themeFill="background1"/>
          </w:tcPr>
          <w:p w14:paraId="47021197" w14:textId="77777777" w:rsidR="00A942FC" w:rsidRPr="00362ABA" w:rsidRDefault="00A942FC" w:rsidP="00362ABA">
            <w:pPr>
              <w:shd w:val="clear" w:color="auto" w:fill="FFFFFF" w:themeFill="background1"/>
              <w:spacing w:line="240" w:lineRule="auto"/>
              <w:rPr>
                <w:lang w:val="de-CH" w:eastAsia="de-AT"/>
              </w:rPr>
            </w:pPr>
            <w:r w:rsidRPr="00362ABA">
              <w:rPr>
                <w:lang w:val="de-CH" w:eastAsia="de-AT"/>
              </w:rPr>
              <w:t>MFR</w:t>
            </w:r>
          </w:p>
        </w:tc>
        <w:tc>
          <w:tcPr>
            <w:tcW w:w="1134" w:type="dxa"/>
            <w:shd w:val="clear" w:color="auto" w:fill="FFFFFF" w:themeFill="background1"/>
          </w:tcPr>
          <w:p w14:paraId="3569AB97" w14:textId="77777777" w:rsidR="00A942FC" w:rsidRPr="00362ABA" w:rsidRDefault="00A942FC" w:rsidP="00362AB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31E8A29D"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4B323F2"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776DC9F"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15FA9435"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91483EE"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31610A9"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089FD02"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BC18DB"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126F62"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547FD1C"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C5F456"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63B66ED"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FE86A37"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r>
      <w:tr w:rsidR="00A942FC" w:rsidRPr="00362ABA" w14:paraId="4FFD0566" w14:textId="77777777" w:rsidTr="00362ABA">
        <w:tc>
          <w:tcPr>
            <w:tcW w:w="851" w:type="dxa"/>
            <w:shd w:val="clear" w:color="auto" w:fill="FFFFFF" w:themeFill="background1"/>
          </w:tcPr>
          <w:p w14:paraId="6ABDF8D3" w14:textId="77777777" w:rsidR="00A942FC" w:rsidRPr="00362ABA" w:rsidRDefault="00A942FC" w:rsidP="00362ABA">
            <w:pPr>
              <w:shd w:val="clear" w:color="auto" w:fill="FFFFFF" w:themeFill="background1"/>
              <w:spacing w:line="240" w:lineRule="auto"/>
              <w:rPr>
                <w:lang w:val="de-CH" w:eastAsia="de-AT"/>
              </w:rPr>
            </w:pPr>
            <w:r w:rsidRPr="00362ABA">
              <w:rPr>
                <w:lang w:val="de-CH" w:eastAsia="de-AT"/>
              </w:rPr>
              <w:t>MER</w:t>
            </w:r>
          </w:p>
        </w:tc>
        <w:tc>
          <w:tcPr>
            <w:tcW w:w="1134" w:type="dxa"/>
            <w:shd w:val="clear" w:color="auto" w:fill="FFFFFF" w:themeFill="background1"/>
          </w:tcPr>
          <w:p w14:paraId="14FFA2A1" w14:textId="77777777" w:rsidR="00A942FC" w:rsidRPr="00362ABA" w:rsidRDefault="00A942FC" w:rsidP="00362AB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2E0EA426"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2BC1F59"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60B4F22"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AE78EDC"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0609802"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4B4464A"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2F95C41"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354D526"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881DABD"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B15D87"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75DC7DB"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3C8DECD"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C180177"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r>
      <w:tr w:rsidR="00A942FC" w:rsidRPr="00362ABA" w14:paraId="3EB6E621" w14:textId="77777777" w:rsidTr="00362ABA">
        <w:tc>
          <w:tcPr>
            <w:tcW w:w="851" w:type="dxa"/>
            <w:shd w:val="clear" w:color="auto" w:fill="FFFFFF" w:themeFill="background1"/>
          </w:tcPr>
          <w:p w14:paraId="38C50BB9" w14:textId="77777777" w:rsidR="00A942FC" w:rsidRPr="00362ABA" w:rsidRDefault="00A942FC" w:rsidP="00362ABA">
            <w:pPr>
              <w:shd w:val="clear" w:color="auto" w:fill="FFFFFF" w:themeFill="background1"/>
              <w:spacing w:line="240" w:lineRule="auto"/>
              <w:rPr>
                <w:lang w:val="de-CH" w:eastAsia="de-AT"/>
              </w:rPr>
            </w:pPr>
            <w:r w:rsidRPr="00362ABA">
              <w:rPr>
                <w:lang w:val="de-CH" w:eastAsia="de-AT"/>
              </w:rPr>
              <w:t>EEE</w:t>
            </w:r>
          </w:p>
        </w:tc>
        <w:tc>
          <w:tcPr>
            <w:tcW w:w="1134" w:type="dxa"/>
            <w:shd w:val="clear" w:color="auto" w:fill="FFFFFF" w:themeFill="background1"/>
          </w:tcPr>
          <w:p w14:paraId="7A5F80BC" w14:textId="77777777" w:rsidR="00A942FC" w:rsidRPr="00362ABA" w:rsidRDefault="00A942FC" w:rsidP="00362ABA">
            <w:pPr>
              <w:shd w:val="clear" w:color="auto" w:fill="FFFFFF" w:themeFill="background1"/>
              <w:spacing w:line="240" w:lineRule="auto"/>
              <w:rPr>
                <w:lang w:val="de-CH"/>
              </w:rPr>
            </w:pPr>
            <w:r w:rsidRPr="00362ABA">
              <w:rPr>
                <w:lang w:val="de-CH" w:eastAsia="de-AT"/>
              </w:rPr>
              <w:t>MJ</w:t>
            </w:r>
          </w:p>
        </w:tc>
        <w:tc>
          <w:tcPr>
            <w:tcW w:w="709" w:type="dxa"/>
            <w:shd w:val="clear" w:color="auto" w:fill="FFFFFF" w:themeFill="background1"/>
          </w:tcPr>
          <w:p w14:paraId="3CDAA5E8"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B1B87A1"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A2EF6DD"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56C17225"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644EAEE"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F57F1C"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11A160F"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CD22D4"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BDEFA4"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99F2B23"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A46BF45"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724A6F1"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4251C2E"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r>
      <w:tr w:rsidR="00A942FC" w:rsidRPr="00362ABA" w14:paraId="44960708" w14:textId="77777777" w:rsidTr="00362ABA">
        <w:tc>
          <w:tcPr>
            <w:tcW w:w="851" w:type="dxa"/>
            <w:shd w:val="clear" w:color="auto" w:fill="FFFFFF" w:themeFill="background1"/>
          </w:tcPr>
          <w:p w14:paraId="09A75C87" w14:textId="77777777" w:rsidR="00A942FC" w:rsidRPr="00362ABA" w:rsidRDefault="00A942FC" w:rsidP="00362ABA">
            <w:pPr>
              <w:shd w:val="clear" w:color="auto" w:fill="FFFFFF" w:themeFill="background1"/>
              <w:spacing w:line="240" w:lineRule="auto"/>
              <w:rPr>
                <w:lang w:val="de-CH" w:eastAsia="de-AT"/>
              </w:rPr>
            </w:pPr>
            <w:r w:rsidRPr="00362ABA">
              <w:rPr>
                <w:lang w:val="de-CH" w:eastAsia="de-AT"/>
              </w:rPr>
              <w:t>EET</w:t>
            </w:r>
          </w:p>
        </w:tc>
        <w:tc>
          <w:tcPr>
            <w:tcW w:w="1134" w:type="dxa"/>
            <w:shd w:val="clear" w:color="auto" w:fill="FFFFFF" w:themeFill="background1"/>
          </w:tcPr>
          <w:p w14:paraId="74956707" w14:textId="77777777" w:rsidR="00A942FC" w:rsidRPr="00362ABA" w:rsidRDefault="00A942FC" w:rsidP="00362ABA">
            <w:pPr>
              <w:shd w:val="clear" w:color="auto" w:fill="FFFFFF" w:themeFill="background1"/>
              <w:spacing w:line="240" w:lineRule="auto"/>
              <w:rPr>
                <w:lang w:val="de-CH"/>
              </w:rPr>
            </w:pPr>
            <w:r w:rsidRPr="00362ABA">
              <w:rPr>
                <w:lang w:val="de-CH" w:eastAsia="de-AT"/>
              </w:rPr>
              <w:t>MJ</w:t>
            </w:r>
          </w:p>
        </w:tc>
        <w:tc>
          <w:tcPr>
            <w:tcW w:w="709" w:type="dxa"/>
            <w:shd w:val="clear" w:color="auto" w:fill="FFFFFF" w:themeFill="background1"/>
          </w:tcPr>
          <w:p w14:paraId="229E7C65"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516E41E"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A3A19EE"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201A0CB"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38263B7"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C382066"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3FB661"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7449276"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B38FEF"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FA5A035"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001008"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D73E9A2"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2D6C6D1"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r>
      <w:tr w:rsidR="00A942FC" w:rsidRPr="004B5AD6" w14:paraId="04AAE178" w14:textId="77777777" w:rsidTr="00362ABA">
        <w:tblPrEx>
          <w:tblCellMar>
            <w:top w:w="0" w:type="dxa"/>
            <w:bottom w:w="0" w:type="dxa"/>
          </w:tblCellMar>
        </w:tblPrEx>
        <w:trPr>
          <w:trHeight w:val="567"/>
        </w:trPr>
        <w:tc>
          <w:tcPr>
            <w:tcW w:w="1985" w:type="dxa"/>
            <w:gridSpan w:val="2"/>
            <w:shd w:val="clear" w:color="auto" w:fill="FFFFFF" w:themeFill="background1"/>
            <w:vAlign w:val="center"/>
          </w:tcPr>
          <w:p w14:paraId="4A98A635" w14:textId="77777777" w:rsidR="00A942FC" w:rsidRPr="00362ABA" w:rsidRDefault="00A942FC" w:rsidP="00362ABA">
            <w:pPr>
              <w:shd w:val="clear" w:color="auto" w:fill="FFFFFF" w:themeFill="background1"/>
              <w:spacing w:line="240" w:lineRule="auto"/>
              <w:rPr>
                <w:sz w:val="16"/>
                <w:lang w:val="de-CH"/>
              </w:rPr>
            </w:pPr>
            <w:r w:rsidRPr="00362ABA">
              <w:rPr>
                <w:sz w:val="16"/>
                <w:lang w:val="de-CH"/>
              </w:rPr>
              <w:t>Legende</w:t>
            </w:r>
          </w:p>
        </w:tc>
        <w:tc>
          <w:tcPr>
            <w:tcW w:w="7938" w:type="dxa"/>
            <w:gridSpan w:val="13"/>
            <w:shd w:val="clear" w:color="auto" w:fill="FFFFFF" w:themeFill="background1"/>
            <w:vAlign w:val="center"/>
          </w:tcPr>
          <w:p w14:paraId="5D2D1319" w14:textId="77777777" w:rsidR="00A942FC" w:rsidRPr="00362ABA" w:rsidRDefault="00A942FC" w:rsidP="00362ABA">
            <w:pPr>
              <w:shd w:val="clear" w:color="auto" w:fill="FFFFFF" w:themeFill="background1"/>
              <w:spacing w:line="240" w:lineRule="auto"/>
              <w:jc w:val="left"/>
              <w:rPr>
                <w:rFonts w:eastAsia="Times New Roman"/>
                <w:lang w:val="de-CH" w:eastAsia="de-AT"/>
              </w:rPr>
            </w:pPr>
            <w:r w:rsidRPr="00362ABA">
              <w:rPr>
                <w:lang w:val="de-CH"/>
              </w:rPr>
              <w:t xml:space="preserve">HWD = Gefährlicher Abfall zur Deponie; NHWD = Entsorgter nicht gefährlicher Abfall; RWD = Entsorgter radioaktiver Abfall; </w:t>
            </w:r>
            <w:r w:rsidRPr="00362ABA">
              <w:rPr>
                <w:rFonts w:eastAsia="Times New Roman"/>
                <w:lang w:val="de-CH" w:eastAsia="de-AT"/>
              </w:rPr>
              <w:t xml:space="preserve">CRU =Komponenten für die Wiederverwendung; MFR = Stoffe zum Recycling; </w:t>
            </w:r>
          </w:p>
          <w:p w14:paraId="254289BD" w14:textId="77777777" w:rsidR="00A942FC" w:rsidRPr="004B5AD6" w:rsidRDefault="00A942FC" w:rsidP="00362ABA">
            <w:pPr>
              <w:shd w:val="clear" w:color="auto" w:fill="FFFFFF" w:themeFill="background1"/>
              <w:spacing w:line="240" w:lineRule="auto"/>
              <w:rPr>
                <w:rFonts w:eastAsia="Times New Roman"/>
                <w:lang w:val="de-CH" w:eastAsia="de-AT"/>
              </w:rPr>
            </w:pPr>
            <w:r w:rsidRPr="00362ABA">
              <w:rPr>
                <w:rFonts w:eastAsia="Times New Roman"/>
                <w:lang w:val="de-CH" w:eastAsia="de-AT"/>
              </w:rPr>
              <w:t xml:space="preserve">MER = Stoffe für die Energierückgewinnung; EEE = Exportierte Energie elektrisch; </w:t>
            </w:r>
            <w:r w:rsidRPr="00362ABA">
              <w:rPr>
                <w:rFonts w:eastAsia="Times New Roman"/>
                <w:lang w:val="de-CH" w:eastAsia="de-AT"/>
              </w:rPr>
              <w:br/>
              <w:t>EET = Exportierte Energie thermisch</w:t>
            </w:r>
          </w:p>
        </w:tc>
      </w:tr>
    </w:tbl>
    <w:p w14:paraId="36035533" w14:textId="79A51E4B" w:rsidR="00D532E0" w:rsidRDefault="00D532E0" w:rsidP="00F954EE">
      <w:pPr>
        <w:rPr>
          <w:lang w:val="de-CH"/>
        </w:rPr>
      </w:pPr>
    </w:p>
    <w:p w14:paraId="26482502" w14:textId="6F5AED8C" w:rsidR="00B054BB" w:rsidRPr="00D15C7F" w:rsidRDefault="00B054BB" w:rsidP="00B054BB">
      <w:pPr>
        <w:pStyle w:val="Beschriftung"/>
        <w:shd w:val="clear" w:color="auto" w:fill="FFFFFF" w:themeFill="background1"/>
        <w:rPr>
          <w:lang w:val="de-CH"/>
        </w:rPr>
      </w:pPr>
      <w:bookmarkStart w:id="157" w:name="_Toc55468905"/>
      <w:bookmarkStart w:id="158" w:name="_Toc57023872"/>
      <w:bookmarkStart w:id="159" w:name="_Toc82156308"/>
      <w:r>
        <w:t xml:space="preserve">Tabelle </w:t>
      </w:r>
      <w:r w:rsidRPr="00D15C7F">
        <w:rPr>
          <w:shd w:val="clear" w:color="auto" w:fill="FFFFFF" w:themeFill="background1"/>
        </w:rPr>
        <w:fldChar w:fldCharType="begin"/>
      </w:r>
      <w:r w:rsidRPr="00D15C7F">
        <w:rPr>
          <w:shd w:val="clear" w:color="auto" w:fill="FFFFFF" w:themeFill="background1"/>
        </w:rPr>
        <w:instrText xml:space="preserve"> SEQ Tabelle \* ARABIC </w:instrText>
      </w:r>
      <w:r w:rsidRPr="00D15C7F">
        <w:rPr>
          <w:shd w:val="clear" w:color="auto" w:fill="FFFFFF" w:themeFill="background1"/>
        </w:rPr>
        <w:fldChar w:fldCharType="separate"/>
      </w:r>
      <w:r w:rsidR="00404A85">
        <w:rPr>
          <w:noProof/>
          <w:shd w:val="clear" w:color="auto" w:fill="FFFFFF" w:themeFill="background1"/>
        </w:rPr>
        <w:t>21</w:t>
      </w:r>
      <w:r w:rsidRPr="00D15C7F">
        <w:rPr>
          <w:shd w:val="clear" w:color="auto" w:fill="FFFFFF" w:themeFill="background1"/>
        </w:rPr>
        <w:fldChar w:fldCharType="end"/>
      </w:r>
      <w:r w:rsidRPr="00D15C7F">
        <w:rPr>
          <w:shd w:val="clear" w:color="auto" w:fill="FFFFFF" w:themeFill="background1"/>
          <w:lang w:val="de-CH"/>
        </w:rPr>
        <w:t>: Informationen zur Beschreibung des biogenen Kohlenstoffgehalts am Werkstor</w:t>
      </w:r>
      <w:bookmarkEnd w:id="157"/>
      <w:bookmarkEnd w:id="158"/>
      <w:bookmarkEnd w:id="159"/>
    </w:p>
    <w:tbl>
      <w:tblPr>
        <w:tblW w:w="5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tblGrid>
      <w:tr w:rsidR="00B054BB" w:rsidRPr="00D15C7F" w14:paraId="372D29F8" w14:textId="77777777" w:rsidTr="00047C74">
        <w:tc>
          <w:tcPr>
            <w:tcW w:w="4161" w:type="dxa"/>
            <w:shd w:val="clear" w:color="auto" w:fill="auto"/>
          </w:tcPr>
          <w:p w14:paraId="38C07314" w14:textId="77777777" w:rsidR="00B054BB" w:rsidRPr="00D15C7F" w:rsidRDefault="00B054BB" w:rsidP="00047C74">
            <w:pPr>
              <w:shd w:val="clear" w:color="auto" w:fill="FFFFFF" w:themeFill="background1"/>
              <w:spacing w:line="240" w:lineRule="auto"/>
              <w:rPr>
                <w:b/>
                <w:color w:val="0F243E"/>
                <w:lang w:val="de-CH"/>
              </w:rPr>
            </w:pPr>
            <w:r w:rsidRPr="00D15C7F">
              <w:rPr>
                <w:b/>
                <w:color w:val="0F243E"/>
                <w:lang w:val="de-CH"/>
              </w:rPr>
              <w:t>Biogener Kohlenstoffgehalt</w:t>
            </w:r>
          </w:p>
        </w:tc>
        <w:tc>
          <w:tcPr>
            <w:tcW w:w="1134" w:type="dxa"/>
            <w:shd w:val="clear" w:color="auto" w:fill="auto"/>
          </w:tcPr>
          <w:p w14:paraId="4A0B8654" w14:textId="77777777" w:rsidR="00B054BB" w:rsidRPr="00D15C7F" w:rsidRDefault="00B054BB" w:rsidP="00047C74">
            <w:pPr>
              <w:shd w:val="clear" w:color="auto" w:fill="FFFFFF" w:themeFill="background1"/>
              <w:spacing w:line="240" w:lineRule="auto"/>
              <w:rPr>
                <w:b/>
                <w:color w:val="0F243E"/>
                <w:lang w:val="de-CH"/>
              </w:rPr>
            </w:pPr>
            <w:r w:rsidRPr="00D15C7F">
              <w:rPr>
                <w:b/>
                <w:color w:val="0F243E"/>
                <w:lang w:val="de-CH"/>
              </w:rPr>
              <w:t>Einheit</w:t>
            </w:r>
          </w:p>
        </w:tc>
      </w:tr>
      <w:tr w:rsidR="00B054BB" w:rsidRPr="00D15C7F" w14:paraId="71FB7ACE" w14:textId="77777777" w:rsidTr="00047C74">
        <w:tc>
          <w:tcPr>
            <w:tcW w:w="4161" w:type="dxa"/>
            <w:shd w:val="clear" w:color="auto" w:fill="auto"/>
          </w:tcPr>
          <w:p w14:paraId="5AAFE6AF" w14:textId="77777777" w:rsidR="00B054BB" w:rsidRPr="00D15C7F" w:rsidRDefault="00B054BB" w:rsidP="00047C74">
            <w:pPr>
              <w:shd w:val="clear" w:color="auto" w:fill="FFFFFF" w:themeFill="background1"/>
              <w:spacing w:line="240" w:lineRule="auto"/>
              <w:rPr>
                <w:lang w:val="de-CH" w:eastAsia="de-AT"/>
              </w:rPr>
            </w:pPr>
            <w:r w:rsidRPr="00D15C7F">
              <w:rPr>
                <w:lang w:val="de-CH" w:eastAsia="de-AT"/>
              </w:rPr>
              <w:t>Biogener Kohlenstoff im Produkt</w:t>
            </w:r>
          </w:p>
        </w:tc>
        <w:tc>
          <w:tcPr>
            <w:tcW w:w="1134" w:type="dxa"/>
            <w:shd w:val="clear" w:color="auto" w:fill="auto"/>
          </w:tcPr>
          <w:p w14:paraId="2931AE61" w14:textId="77777777" w:rsidR="00B054BB" w:rsidRPr="00D15C7F" w:rsidRDefault="00B054BB" w:rsidP="00047C74">
            <w:pPr>
              <w:shd w:val="clear" w:color="auto" w:fill="FFFFFF" w:themeFill="background1"/>
              <w:spacing w:line="240" w:lineRule="auto"/>
              <w:rPr>
                <w:lang w:val="de-CH"/>
              </w:rPr>
            </w:pPr>
            <w:r w:rsidRPr="00D15C7F">
              <w:rPr>
                <w:lang w:val="de-CH"/>
              </w:rPr>
              <w:t>kg C</w:t>
            </w:r>
          </w:p>
        </w:tc>
      </w:tr>
      <w:tr w:rsidR="00B054BB" w:rsidRPr="00D15C7F" w14:paraId="06C206D1" w14:textId="77777777" w:rsidTr="00047C74">
        <w:tc>
          <w:tcPr>
            <w:tcW w:w="4161" w:type="dxa"/>
            <w:shd w:val="clear" w:color="auto" w:fill="auto"/>
          </w:tcPr>
          <w:p w14:paraId="57A31A2F" w14:textId="77777777" w:rsidR="00B054BB" w:rsidRPr="00D15C7F" w:rsidRDefault="00B054BB" w:rsidP="00047C74">
            <w:pPr>
              <w:shd w:val="clear" w:color="auto" w:fill="FFFFFF" w:themeFill="background1"/>
              <w:spacing w:line="240" w:lineRule="auto"/>
              <w:rPr>
                <w:lang w:val="de-CH" w:eastAsia="de-AT"/>
              </w:rPr>
            </w:pPr>
            <w:r w:rsidRPr="00D15C7F">
              <w:rPr>
                <w:lang w:val="de-CH" w:eastAsia="de-AT"/>
              </w:rPr>
              <w:t>Biogener Kohlenstoff in der zugehörigen Verpackung</w:t>
            </w:r>
          </w:p>
        </w:tc>
        <w:tc>
          <w:tcPr>
            <w:tcW w:w="1134" w:type="dxa"/>
            <w:shd w:val="clear" w:color="auto" w:fill="auto"/>
          </w:tcPr>
          <w:p w14:paraId="273065E7" w14:textId="77777777" w:rsidR="00B054BB" w:rsidRPr="00D15C7F" w:rsidRDefault="00B054BB" w:rsidP="00047C74">
            <w:pPr>
              <w:shd w:val="clear" w:color="auto" w:fill="FFFFFF" w:themeFill="background1"/>
              <w:spacing w:line="240" w:lineRule="auto"/>
              <w:rPr>
                <w:lang w:val="de-CH"/>
              </w:rPr>
            </w:pPr>
            <w:r w:rsidRPr="00D15C7F">
              <w:rPr>
                <w:lang w:val="de-CH"/>
              </w:rPr>
              <w:t>kg C</w:t>
            </w:r>
          </w:p>
        </w:tc>
      </w:tr>
      <w:tr w:rsidR="00B054BB" w:rsidRPr="00D15C7F" w14:paraId="0C8266BA" w14:textId="77777777" w:rsidTr="00047C74">
        <w:tc>
          <w:tcPr>
            <w:tcW w:w="5295" w:type="dxa"/>
            <w:gridSpan w:val="2"/>
            <w:shd w:val="clear" w:color="auto" w:fill="auto"/>
          </w:tcPr>
          <w:p w14:paraId="5C8C46BB" w14:textId="77777777" w:rsidR="00B054BB" w:rsidRPr="00D15C7F" w:rsidRDefault="00B054BB" w:rsidP="00047C74">
            <w:pPr>
              <w:shd w:val="clear" w:color="auto" w:fill="FFFFFF" w:themeFill="background1"/>
              <w:spacing w:line="240" w:lineRule="auto"/>
              <w:rPr>
                <w:lang w:val="de-CH"/>
              </w:rPr>
            </w:pPr>
            <w:r w:rsidRPr="00D15C7F">
              <w:rPr>
                <w:sz w:val="16"/>
                <w:lang w:val="de-CH"/>
              </w:rPr>
              <w:t>Anmerkung: 1 kg biogener Kohlenstoff entspricht 44/12 kg CO</w:t>
            </w:r>
            <w:r w:rsidRPr="00D15C7F">
              <w:rPr>
                <w:sz w:val="16"/>
                <w:vertAlign w:val="subscript"/>
                <w:lang w:val="de-CH"/>
              </w:rPr>
              <w:t>2</w:t>
            </w:r>
          </w:p>
        </w:tc>
      </w:tr>
    </w:tbl>
    <w:p w14:paraId="4E881FDA" w14:textId="77777777" w:rsidR="00B054BB" w:rsidRDefault="00B054BB" w:rsidP="00F954EE">
      <w:pPr>
        <w:rPr>
          <w:lang w:val="de-CH"/>
        </w:rPr>
      </w:pPr>
    </w:p>
    <w:p w14:paraId="6481A9F1" w14:textId="30D028D6" w:rsidR="00B054BB" w:rsidRDefault="00B054BB">
      <w:pPr>
        <w:spacing w:line="240" w:lineRule="auto"/>
        <w:jc w:val="left"/>
        <w:rPr>
          <w:lang w:val="de-CH"/>
        </w:rPr>
      </w:pPr>
      <w:r>
        <w:rPr>
          <w:lang w:val="de-CH"/>
        </w:rPr>
        <w:br w:type="page"/>
      </w:r>
    </w:p>
    <w:p w14:paraId="3CBB5BAE" w14:textId="77777777" w:rsidR="00D532E0" w:rsidRDefault="00D532E0" w:rsidP="00F954EE">
      <w:pPr>
        <w:rPr>
          <w:lang w:val="de-CH"/>
        </w:rPr>
      </w:pPr>
    </w:p>
    <w:p w14:paraId="0F57B84E" w14:textId="77777777" w:rsidR="00D532E0" w:rsidRPr="006D6D91" w:rsidRDefault="00D532E0" w:rsidP="00F954EE">
      <w:pPr>
        <w:rPr>
          <w:lang w:val="de-CH"/>
        </w:rPr>
      </w:pPr>
    </w:p>
    <w:p w14:paraId="33FB25C6" w14:textId="6751A860" w:rsidR="00102983" w:rsidRDefault="00A942FC" w:rsidP="004B5AD6">
      <w:pPr>
        <w:pStyle w:val="berschrift1"/>
        <w:ind w:left="426"/>
        <w:rPr>
          <w:lang w:val="de-CH"/>
        </w:rPr>
      </w:pPr>
      <w:bookmarkStart w:id="160" w:name="_Toc488947145"/>
      <w:bookmarkStart w:id="161" w:name="_Toc57723668"/>
      <w:bookmarkEnd w:id="156"/>
      <w:r w:rsidRPr="004B5AD6">
        <w:rPr>
          <w:lang w:val="de-CH"/>
        </w:rPr>
        <w:t>LCA: Interpretation</w:t>
      </w:r>
      <w:bookmarkEnd w:id="160"/>
      <w:bookmarkEnd w:id="161"/>
    </w:p>
    <w:p w14:paraId="42B55CD7" w14:textId="77777777" w:rsidR="00B054BB" w:rsidRPr="00B054BB" w:rsidRDefault="00B054BB" w:rsidP="00B054BB">
      <w:pPr>
        <w:rPr>
          <w:lang w:val="de-CH"/>
        </w:rPr>
      </w:pPr>
    </w:p>
    <w:p w14:paraId="2AFB861C" w14:textId="77777777" w:rsidR="00362ABA" w:rsidRDefault="00362ABA" w:rsidP="00362ABA">
      <w:pPr>
        <w:rPr>
          <w:lang w:val="de-CH"/>
        </w:rPr>
      </w:pPr>
    </w:p>
    <w:p w14:paraId="2AB168EB" w14:textId="77777777" w:rsidR="006A3B82" w:rsidRPr="004B5AD6" w:rsidRDefault="006A3B82" w:rsidP="006A3B82">
      <w:pPr>
        <w:rPr>
          <w:lang w:val="de-CH"/>
        </w:rPr>
      </w:pPr>
      <w:r>
        <w:rPr>
          <w:lang w:val="de-CH"/>
        </w:rPr>
        <w:t>Inhalt gemäß produktspezifischem PKR-B Dokument</w:t>
      </w:r>
    </w:p>
    <w:p w14:paraId="48F60660" w14:textId="50D6AE29" w:rsidR="00465558" w:rsidRDefault="00465558" w:rsidP="00362ABA">
      <w:pPr>
        <w:rPr>
          <w:lang w:val="de-CH"/>
        </w:rPr>
      </w:pPr>
    </w:p>
    <w:p w14:paraId="0ED28B25" w14:textId="3E30CBC8" w:rsidR="00D532E0" w:rsidRDefault="00D532E0">
      <w:pPr>
        <w:spacing w:line="240" w:lineRule="auto"/>
        <w:jc w:val="left"/>
        <w:rPr>
          <w:b/>
          <w:bCs/>
          <w:color w:val="17365D" w:themeColor="text2" w:themeShade="BF"/>
          <w:sz w:val="24"/>
          <w:szCs w:val="28"/>
          <w:lang w:val="de-CH"/>
        </w:rPr>
      </w:pPr>
      <w:bookmarkStart w:id="162" w:name="_Toc525755402"/>
    </w:p>
    <w:p w14:paraId="25CF25E0" w14:textId="2419DA25" w:rsidR="00465558" w:rsidRPr="004B5AD6" w:rsidRDefault="00465558" w:rsidP="00465558">
      <w:pPr>
        <w:pStyle w:val="berschrift1"/>
        <w:ind w:left="426"/>
        <w:rPr>
          <w:lang w:val="de-CH"/>
        </w:rPr>
      </w:pPr>
      <w:bookmarkStart w:id="163" w:name="_Toc57723669"/>
      <w:r w:rsidRPr="004B5AD6">
        <w:rPr>
          <w:lang w:val="de-CH"/>
        </w:rPr>
        <w:t>Literaturhinweise</w:t>
      </w:r>
      <w:bookmarkEnd w:id="162"/>
      <w:bookmarkEnd w:id="163"/>
      <w:r>
        <w:rPr>
          <w:lang w:val="de-CH"/>
        </w:rPr>
        <w:t xml:space="preserve"> </w:t>
      </w:r>
    </w:p>
    <w:p w14:paraId="16ECBBEC" w14:textId="77777777" w:rsidR="00465558" w:rsidRPr="004B5AD6" w:rsidRDefault="00465558" w:rsidP="00465558">
      <w:pPr>
        <w:rPr>
          <w:lang w:val="de-CH"/>
        </w:rPr>
      </w:pPr>
    </w:p>
    <w:p w14:paraId="1AD660F4" w14:textId="77777777" w:rsidR="00B054BB" w:rsidRPr="004B5AD6" w:rsidRDefault="00B054BB" w:rsidP="00B054BB">
      <w:pPr>
        <w:rPr>
          <w:lang w:val="de-CH"/>
        </w:rPr>
      </w:pPr>
      <w:r w:rsidRPr="004B5AD6">
        <w:rPr>
          <w:lang w:val="de-CH"/>
        </w:rPr>
        <w:t>In der EPD bereits vollständig zitierte Normen und Normen zu den technischen Nachweisen bzw. technischen Eigenschaften müssen hier n</w:t>
      </w:r>
      <w:r>
        <w:rPr>
          <w:lang w:val="de-CH"/>
        </w:rPr>
        <w:t>icht aufgeführt werden. Darüber</w:t>
      </w:r>
      <w:r w:rsidRPr="004B5AD6">
        <w:rPr>
          <w:lang w:val="de-CH"/>
        </w:rPr>
        <w:t>hinausgehende, in der EPD referenzierte Literatur ist jedoch vollständig zu zitieren.</w:t>
      </w:r>
    </w:p>
    <w:p w14:paraId="2D522F5B" w14:textId="77777777" w:rsidR="00B054BB" w:rsidRPr="004B5AD6" w:rsidRDefault="00B054BB" w:rsidP="00B054BB">
      <w:pPr>
        <w:rPr>
          <w:lang w:val="de-CH"/>
        </w:rPr>
      </w:pPr>
    </w:p>
    <w:p w14:paraId="44EF912C" w14:textId="77777777" w:rsidR="00B054BB" w:rsidRPr="004B5AD6" w:rsidRDefault="00B054BB" w:rsidP="00B054BB">
      <w:pPr>
        <w:rPr>
          <w:lang w:val="de-CH"/>
        </w:rPr>
      </w:pPr>
      <w:r w:rsidRPr="004B5AD6">
        <w:rPr>
          <w:lang w:val="de-CH"/>
        </w:rPr>
        <w:t>Die Literatur ist in folgender Form darzustellen:</w:t>
      </w:r>
    </w:p>
    <w:p w14:paraId="35A11A07" w14:textId="77777777" w:rsidR="00B054BB" w:rsidRPr="004B5AD6" w:rsidRDefault="00B054BB" w:rsidP="00B054BB">
      <w:pPr>
        <w:rPr>
          <w:lang w:val="de-CH"/>
        </w:rPr>
      </w:pPr>
      <w:r w:rsidRPr="004B5AD6">
        <w:rPr>
          <w:lang w:val="de-CH"/>
        </w:rPr>
        <w:t>Autor, V. und Autor, V. (Jahr). Artikeltitel. Untertitel. Ort: Verlag.</w:t>
      </w:r>
    </w:p>
    <w:p w14:paraId="00705E9B" w14:textId="77777777" w:rsidR="00B054BB" w:rsidRPr="004B5AD6" w:rsidRDefault="00B054BB" w:rsidP="00B054BB">
      <w:pPr>
        <w:rPr>
          <w:lang w:val="de-CH"/>
        </w:rPr>
      </w:pPr>
    </w:p>
    <w:p w14:paraId="71EA0E89" w14:textId="77777777" w:rsidR="00B054BB" w:rsidRPr="004B5AD6" w:rsidRDefault="00B054BB" w:rsidP="00B054BB">
      <w:pPr>
        <w:rPr>
          <w:lang w:val="de-CH"/>
        </w:rPr>
      </w:pPr>
      <w:r w:rsidRPr="004B5AD6">
        <w:rPr>
          <w:lang w:val="de-CH"/>
        </w:rPr>
        <w:t xml:space="preserve">Autor, V. (Jahr). Artikeltitel. In: Nachname, V. und Nachname, V. (Hrsg.): Name der Zeitschrift. Bd. 2 </w:t>
      </w:r>
      <w:r w:rsidRPr="004B5AD6">
        <w:rPr>
          <w:i/>
          <w:lang w:val="de-CH"/>
        </w:rPr>
        <w:t xml:space="preserve">oder </w:t>
      </w:r>
      <w:proofErr w:type="spellStart"/>
      <w:r w:rsidRPr="004B5AD6">
        <w:rPr>
          <w:i/>
          <w:lang w:val="de-CH"/>
        </w:rPr>
        <w:t>JahrgangsNr</w:t>
      </w:r>
      <w:proofErr w:type="spellEnd"/>
      <w:r w:rsidRPr="004B5AD6">
        <w:rPr>
          <w:i/>
          <w:lang w:val="de-CH"/>
        </w:rPr>
        <w:t>.,</w:t>
      </w:r>
      <w:r w:rsidRPr="004B5AD6">
        <w:rPr>
          <w:lang w:val="de-CH"/>
        </w:rPr>
        <w:t xml:space="preserve"> 207-210.</w:t>
      </w:r>
    </w:p>
    <w:p w14:paraId="3B3CA0BF" w14:textId="77777777" w:rsidR="00B054BB" w:rsidRPr="004B5AD6" w:rsidRDefault="00B054BB" w:rsidP="00B054BB">
      <w:pPr>
        <w:rPr>
          <w:lang w:val="de-CH"/>
        </w:rPr>
      </w:pPr>
    </w:p>
    <w:p w14:paraId="1FEF91E3" w14:textId="74902543" w:rsidR="00B054BB" w:rsidRPr="004B5AD6" w:rsidRDefault="00B054BB" w:rsidP="00B054BB">
      <w:pPr>
        <w:rPr>
          <w:lang w:val="de-CH"/>
        </w:rPr>
      </w:pPr>
      <w:r w:rsidRPr="004B5AD6">
        <w:rPr>
          <w:lang w:val="de-CH"/>
        </w:rPr>
        <w:t>Organisation (Jahr): Voller Name der Vorschrift oder Regel. Herausgabedatum. Ort: Gesetzgebendes Organ.</w:t>
      </w:r>
      <w:r w:rsidR="00DE5D59">
        <w:rPr>
          <w:lang w:val="de-CH"/>
        </w:rPr>
        <w:fldChar w:fldCharType="begin"/>
      </w:r>
      <w:r w:rsidR="00DE5D59">
        <w:rPr>
          <w:lang w:val="de-CH"/>
        </w:rPr>
        <w:instrText xml:space="preserve">  </w:instrText>
      </w:r>
      <w:r w:rsidR="00DE5D59">
        <w:rPr>
          <w:lang w:val="de-CH"/>
        </w:rPr>
        <w:fldChar w:fldCharType="end"/>
      </w:r>
    </w:p>
    <w:p w14:paraId="44BC646B" w14:textId="77777777" w:rsidR="00B054BB" w:rsidRPr="004B5AD6" w:rsidRDefault="00B054BB" w:rsidP="00B054BB">
      <w:pPr>
        <w:rPr>
          <w:lang w:val="de-CH"/>
        </w:rPr>
      </w:pPr>
    </w:p>
    <w:p w14:paraId="0A652422" w14:textId="77777777" w:rsidR="00B054BB" w:rsidRPr="004B5AD6" w:rsidRDefault="00B054BB" w:rsidP="00B054BB">
      <w:pPr>
        <w:rPr>
          <w:lang w:val="de-CH"/>
        </w:rPr>
      </w:pPr>
      <w:r w:rsidRPr="004B5AD6">
        <w:rPr>
          <w:lang w:val="de-CH"/>
        </w:rPr>
        <w:t>Immer zu zitieren sind</w:t>
      </w:r>
      <w:r>
        <w:rPr>
          <w:lang w:val="de-CH"/>
        </w:rPr>
        <w:t xml:space="preserve"> (in der geltenden Fassung)</w:t>
      </w:r>
      <w:r w:rsidRPr="004B5AD6">
        <w:rPr>
          <w:lang w:val="de-CH"/>
        </w:rPr>
        <w:t>:</w:t>
      </w:r>
    </w:p>
    <w:p w14:paraId="6527D5DC" w14:textId="77777777" w:rsidR="00B054BB" w:rsidRDefault="00B054BB" w:rsidP="00B054BB">
      <w:pPr>
        <w:pStyle w:val="Kopfzeile"/>
        <w:rPr>
          <w:lang w:val="de-CH"/>
        </w:rPr>
      </w:pPr>
    </w:p>
    <w:p w14:paraId="44444AE3" w14:textId="2F3EF3BD" w:rsidR="00B054BB" w:rsidRPr="00B91711" w:rsidRDefault="00B054BB" w:rsidP="00B054BB">
      <w:pPr>
        <w:pStyle w:val="StandardAbs"/>
      </w:pPr>
      <w:r w:rsidRPr="00B91711">
        <w:t>EN 16485</w:t>
      </w:r>
      <w:r>
        <w:t>:</w:t>
      </w:r>
      <w:r w:rsidRPr="00B91711">
        <w:t xml:space="preserve">  Rund- und Schnittholz – Umweltproduktdeklarationen – </w:t>
      </w:r>
      <w:proofErr w:type="spellStart"/>
      <w:r w:rsidRPr="00B91711">
        <w:t>Produktkategorieregeln</w:t>
      </w:r>
      <w:proofErr w:type="spellEnd"/>
      <w:r w:rsidRPr="00B91711">
        <w:t xml:space="preserve"> für Holz und Holzwerkstoffe im Bauwesen</w:t>
      </w:r>
    </w:p>
    <w:p w14:paraId="0AF9CADF" w14:textId="1D19723A" w:rsidR="00B054BB" w:rsidRPr="00B91711" w:rsidRDefault="00B054BB" w:rsidP="00B054BB">
      <w:pPr>
        <w:pStyle w:val="StandardAbs"/>
      </w:pPr>
      <w:r w:rsidRPr="00B91711">
        <w:t>EN 16449</w:t>
      </w:r>
      <w:r>
        <w:t xml:space="preserve">: </w:t>
      </w:r>
      <w:r w:rsidRPr="00B91711">
        <w:t>Holz- und Holzprodukte - Berechnung der Speicherung atmosphärischen Kohlenstoff-Dioxids</w:t>
      </w:r>
    </w:p>
    <w:p w14:paraId="2BE88FC6" w14:textId="77777777" w:rsidR="00B054BB" w:rsidRDefault="00B054BB" w:rsidP="00B054BB">
      <w:pPr>
        <w:pStyle w:val="Kopfzeile"/>
        <w:rPr>
          <w:lang w:val="de-CH"/>
        </w:rPr>
      </w:pPr>
    </w:p>
    <w:p w14:paraId="13E072B4" w14:textId="52E8B43B" w:rsidR="00B054BB" w:rsidRPr="004B5AD6" w:rsidRDefault="00B054BB" w:rsidP="00B054BB">
      <w:pPr>
        <w:pStyle w:val="Kopfzeile"/>
        <w:rPr>
          <w:lang w:val="de-CH"/>
        </w:rPr>
      </w:pPr>
      <w:r w:rsidRPr="004B5AD6">
        <w:rPr>
          <w:lang w:val="de-CH"/>
        </w:rPr>
        <w:t>EN ISO 14025</w:t>
      </w:r>
      <w:r>
        <w:rPr>
          <w:lang w:val="de-CH"/>
        </w:rPr>
        <w:t>:</w:t>
      </w:r>
      <w:r w:rsidRPr="004B5AD6">
        <w:rPr>
          <w:lang w:val="de-CH"/>
        </w:rPr>
        <w:t xml:space="preserve"> Umweltkennzeichnung und -deklarationen – Typ III Umweltdeklarationen – Grundsätze und Verfahren</w:t>
      </w:r>
    </w:p>
    <w:p w14:paraId="249D19B7" w14:textId="77777777" w:rsidR="00B054BB" w:rsidRPr="004B5AD6" w:rsidRDefault="00B054BB" w:rsidP="00B054BB">
      <w:pPr>
        <w:pStyle w:val="Kopfzeile"/>
        <w:rPr>
          <w:lang w:val="de-CH"/>
        </w:rPr>
      </w:pPr>
    </w:p>
    <w:p w14:paraId="39F04F68" w14:textId="5EE5CCEC" w:rsidR="00B054BB" w:rsidRPr="004B5AD6" w:rsidRDefault="00B054BB" w:rsidP="00B054BB">
      <w:pPr>
        <w:rPr>
          <w:b/>
          <w:lang w:val="de-CH"/>
        </w:rPr>
      </w:pPr>
      <w:r w:rsidRPr="004B5AD6">
        <w:rPr>
          <w:lang w:val="de-CH"/>
        </w:rPr>
        <w:t>EN ISO 14040: Umweltmanagement – Ökobilanz – Grundsätze und Rahmenbedingungen</w:t>
      </w:r>
    </w:p>
    <w:p w14:paraId="53231F06" w14:textId="77777777" w:rsidR="00B054BB" w:rsidRPr="004B5AD6" w:rsidRDefault="00B054BB" w:rsidP="00B054BB">
      <w:pPr>
        <w:rPr>
          <w:b/>
          <w:lang w:val="de-CH"/>
        </w:rPr>
      </w:pPr>
    </w:p>
    <w:p w14:paraId="056A05A5" w14:textId="06468D20" w:rsidR="00B054BB" w:rsidRPr="004B5AD6" w:rsidRDefault="00B054BB" w:rsidP="00B054BB">
      <w:pPr>
        <w:rPr>
          <w:lang w:val="de-CH"/>
        </w:rPr>
      </w:pPr>
      <w:r w:rsidRPr="004B5AD6">
        <w:rPr>
          <w:lang w:val="de-CH"/>
        </w:rPr>
        <w:t>EN ISO 14044: Umweltmanagement – Ökobilanz – Anforderungen und Anleitungen</w:t>
      </w:r>
    </w:p>
    <w:p w14:paraId="4F6743F6" w14:textId="77777777" w:rsidR="00B054BB" w:rsidRPr="004B5AD6" w:rsidRDefault="00B054BB" w:rsidP="00B054BB">
      <w:pPr>
        <w:rPr>
          <w:b/>
          <w:lang w:val="de-CH"/>
        </w:rPr>
      </w:pPr>
    </w:p>
    <w:p w14:paraId="47A716F9" w14:textId="3DD5255D" w:rsidR="00B054BB" w:rsidRPr="004B5AD6" w:rsidRDefault="00B054BB" w:rsidP="00B054BB">
      <w:pPr>
        <w:rPr>
          <w:lang w:val="de-CH"/>
        </w:rPr>
      </w:pPr>
      <w:r w:rsidRPr="004B5AD6">
        <w:rPr>
          <w:lang w:val="de-CH"/>
        </w:rPr>
        <w:t>EN 15804: Nachhaltigkeit von Bauwerken – Umweltdeklarationen für Produkte – Grundregeln für die Produktkategorie Bauprodukte</w:t>
      </w:r>
    </w:p>
    <w:p w14:paraId="702929CB" w14:textId="77777777" w:rsidR="00B054BB" w:rsidRPr="004B5AD6" w:rsidRDefault="00B054BB" w:rsidP="00B054BB">
      <w:pPr>
        <w:rPr>
          <w:lang w:val="de-CH"/>
        </w:rPr>
      </w:pPr>
    </w:p>
    <w:p w14:paraId="76353AB1" w14:textId="77777777" w:rsidR="00B054BB" w:rsidRPr="006A1636" w:rsidRDefault="00B054BB" w:rsidP="00B054BB">
      <w:pPr>
        <w:pStyle w:val="Kopfzeile"/>
        <w:rPr>
          <w:lang w:val="de-CH"/>
        </w:rPr>
      </w:pPr>
      <w:bookmarkStart w:id="164" w:name="_Hlk55555796"/>
      <w:r>
        <w:rPr>
          <w:lang w:val="de-CH"/>
        </w:rPr>
        <w:t>Management-System Handbuch inkl. mitgeltende Unterlagen der Bau EPD GmbH</w:t>
      </w:r>
    </w:p>
    <w:bookmarkEnd w:id="164"/>
    <w:p w14:paraId="14059071" w14:textId="77777777" w:rsidR="00465558" w:rsidRPr="004B5AD6" w:rsidRDefault="00465558" w:rsidP="00465558">
      <w:pPr>
        <w:spacing w:line="240" w:lineRule="auto"/>
        <w:jc w:val="left"/>
        <w:rPr>
          <w:lang w:val="de-CH"/>
        </w:rPr>
      </w:pPr>
    </w:p>
    <w:p w14:paraId="2087AF29" w14:textId="77777777" w:rsidR="00D532E0" w:rsidRDefault="00D532E0">
      <w:pPr>
        <w:spacing w:line="240" w:lineRule="auto"/>
        <w:jc w:val="left"/>
        <w:rPr>
          <w:b/>
          <w:bCs/>
          <w:color w:val="17365D" w:themeColor="text2" w:themeShade="BF"/>
          <w:sz w:val="24"/>
          <w:szCs w:val="28"/>
          <w:lang w:val="de-CH"/>
        </w:rPr>
      </w:pPr>
      <w:bookmarkStart w:id="165" w:name="_Toc525755403"/>
      <w:r>
        <w:rPr>
          <w:lang w:val="de-CH"/>
        </w:rPr>
        <w:br w:type="page"/>
      </w:r>
    </w:p>
    <w:p w14:paraId="07AA4B90" w14:textId="77777777" w:rsidR="00D532E0" w:rsidRPr="00D532E0" w:rsidRDefault="00D532E0" w:rsidP="00D532E0">
      <w:pPr>
        <w:pStyle w:val="berschrift1"/>
        <w:numPr>
          <w:ilvl w:val="0"/>
          <w:numId w:val="0"/>
        </w:numPr>
        <w:shd w:val="clear" w:color="auto" w:fill="FFFFFF" w:themeFill="background1"/>
        <w:ind w:left="426"/>
        <w:rPr>
          <w:b w:val="0"/>
          <w:bCs w:val="0"/>
          <w:color w:val="auto"/>
          <w:sz w:val="18"/>
          <w:szCs w:val="22"/>
          <w:lang w:val="de-CH"/>
        </w:rPr>
      </w:pPr>
    </w:p>
    <w:p w14:paraId="3482FEE4" w14:textId="10577EDB" w:rsidR="00465558" w:rsidRPr="004B5AD6" w:rsidRDefault="00465558" w:rsidP="00465558">
      <w:pPr>
        <w:pStyle w:val="berschrift1"/>
        <w:ind w:left="426"/>
        <w:rPr>
          <w:lang w:val="de-CH"/>
        </w:rPr>
      </w:pPr>
      <w:bookmarkStart w:id="166" w:name="_Toc57723670"/>
      <w:r w:rsidRPr="004B5AD6">
        <w:rPr>
          <w:lang w:val="de-CH"/>
        </w:rPr>
        <w:t>Verzeichnisse und Glossar</w:t>
      </w:r>
      <w:bookmarkEnd w:id="165"/>
      <w:bookmarkEnd w:id="166"/>
      <w:r>
        <w:rPr>
          <w:lang w:val="de-CH"/>
        </w:rPr>
        <w:t xml:space="preserve"> </w:t>
      </w:r>
    </w:p>
    <w:p w14:paraId="20794161" w14:textId="149C8C23" w:rsidR="00465558" w:rsidRPr="009B45C0" w:rsidRDefault="00465558" w:rsidP="008D5FE3">
      <w:pPr>
        <w:pStyle w:val="berschrift2"/>
      </w:pPr>
      <w:bookmarkStart w:id="167" w:name="_Toc525755404"/>
      <w:bookmarkStart w:id="168" w:name="_Toc57723671"/>
      <w:r w:rsidRPr="009B45C0">
        <w:t>Abbildungsverzeichnis</w:t>
      </w:r>
      <w:bookmarkEnd w:id="167"/>
      <w:bookmarkEnd w:id="168"/>
    </w:p>
    <w:p w14:paraId="66CDE3D4" w14:textId="77777777" w:rsidR="00465558" w:rsidRPr="004B5AD6" w:rsidRDefault="00465558" w:rsidP="00465558">
      <w:pPr>
        <w:rPr>
          <w:lang w:val="de-CH"/>
        </w:rPr>
      </w:pPr>
    </w:p>
    <w:p w14:paraId="30DB6FCC" w14:textId="40FBF0C9" w:rsidR="00465558" w:rsidRPr="004B5AD6" w:rsidRDefault="00465558" w:rsidP="00465558">
      <w:pPr>
        <w:rPr>
          <w:lang w:val="de-CH"/>
        </w:rPr>
      </w:pPr>
      <w:r w:rsidRPr="004B5AD6">
        <w:rPr>
          <w:lang w:val="de-CH"/>
        </w:rPr>
        <w:fldChar w:fldCharType="begin"/>
      </w:r>
      <w:r w:rsidRPr="004B5AD6">
        <w:rPr>
          <w:lang w:val="de-CH"/>
        </w:rPr>
        <w:instrText xml:space="preserve"> TOC \h \z \c "Abbildung" </w:instrText>
      </w:r>
      <w:r w:rsidRPr="004B5AD6">
        <w:rPr>
          <w:lang w:val="de-CH"/>
        </w:rPr>
        <w:fldChar w:fldCharType="separate"/>
      </w:r>
      <w:r w:rsidR="00095D3F">
        <w:rPr>
          <w:b/>
          <w:bCs/>
          <w:noProof/>
        </w:rPr>
        <w:t>Es konnten keine Einträge für ein Abbildungsverzeichnis gefunden werden.</w:t>
      </w:r>
      <w:r w:rsidRPr="004B5AD6">
        <w:rPr>
          <w:lang w:val="de-CH"/>
        </w:rPr>
        <w:fldChar w:fldCharType="end"/>
      </w:r>
    </w:p>
    <w:p w14:paraId="6D5CBF8C" w14:textId="4D49419D" w:rsidR="00465558" w:rsidRPr="004B5AD6" w:rsidRDefault="00465558" w:rsidP="008D5FE3">
      <w:pPr>
        <w:pStyle w:val="berschrift2"/>
      </w:pPr>
      <w:bookmarkStart w:id="169" w:name="_Toc525755405"/>
      <w:bookmarkStart w:id="170" w:name="_Toc57723672"/>
      <w:r w:rsidRPr="004B5AD6">
        <w:t>Tabellenverzeichnis</w:t>
      </w:r>
      <w:bookmarkEnd w:id="169"/>
      <w:bookmarkEnd w:id="170"/>
    </w:p>
    <w:p w14:paraId="1A2D40EB" w14:textId="77777777" w:rsidR="00465558" w:rsidRPr="004B5AD6" w:rsidRDefault="00465558" w:rsidP="00465558">
      <w:pPr>
        <w:rPr>
          <w:lang w:val="de-CH"/>
        </w:rPr>
      </w:pPr>
    </w:p>
    <w:p w14:paraId="28FC365F" w14:textId="6B41C74B" w:rsidR="00095D3F" w:rsidRDefault="00465558">
      <w:pPr>
        <w:pStyle w:val="Abbildungsverzeichnis"/>
        <w:tabs>
          <w:tab w:val="right" w:leader="dot" w:pos="10054"/>
        </w:tabs>
        <w:rPr>
          <w:rFonts w:eastAsiaTheme="minorEastAsia" w:cstheme="minorBidi"/>
          <w:noProof/>
          <w:sz w:val="22"/>
          <w:lang w:val="de-AT" w:eastAsia="de-AT"/>
        </w:rPr>
      </w:pPr>
      <w:r w:rsidRPr="00EF4426">
        <w:rPr>
          <w:lang w:val="de-CH"/>
        </w:rPr>
        <w:fldChar w:fldCharType="begin"/>
      </w:r>
      <w:r w:rsidRPr="00EF4426">
        <w:rPr>
          <w:lang w:val="de-CH"/>
        </w:rPr>
        <w:instrText xml:space="preserve"> TOC \h \z \c "Tabelle" </w:instrText>
      </w:r>
      <w:r w:rsidRPr="00EF4426">
        <w:rPr>
          <w:lang w:val="de-CH"/>
        </w:rPr>
        <w:fldChar w:fldCharType="separate"/>
      </w:r>
      <w:hyperlink w:anchor="_Toc82156288" w:history="1">
        <w:r w:rsidR="00095D3F" w:rsidRPr="00BB178A">
          <w:rPr>
            <w:rStyle w:val="Hyperlink"/>
            <w:noProof/>
            <w:lang w:val="de-CH"/>
          </w:rPr>
          <w:t xml:space="preserve">Tabelle 1: </w:t>
        </w:r>
        <w:r w:rsidR="00095D3F" w:rsidRPr="00BB178A">
          <w:rPr>
            <w:rStyle w:val="Hyperlink"/>
            <w:noProof/>
            <w:lang w:val="en-GB"/>
          </w:rPr>
          <w:t>Technische Daten des deklarierten Bauproduktes/der deklarierten Bauprodukte</w:t>
        </w:r>
        <w:r w:rsidR="00095D3F">
          <w:rPr>
            <w:noProof/>
            <w:webHidden/>
          </w:rPr>
          <w:tab/>
        </w:r>
        <w:r w:rsidR="00095D3F">
          <w:rPr>
            <w:noProof/>
            <w:webHidden/>
          </w:rPr>
          <w:fldChar w:fldCharType="begin"/>
        </w:r>
        <w:r w:rsidR="00095D3F">
          <w:rPr>
            <w:noProof/>
            <w:webHidden/>
          </w:rPr>
          <w:instrText xml:space="preserve"> PAGEREF _Toc82156288 \h </w:instrText>
        </w:r>
        <w:r w:rsidR="00095D3F">
          <w:rPr>
            <w:noProof/>
            <w:webHidden/>
          </w:rPr>
        </w:r>
        <w:r w:rsidR="00095D3F">
          <w:rPr>
            <w:noProof/>
            <w:webHidden/>
          </w:rPr>
          <w:fldChar w:fldCharType="separate"/>
        </w:r>
        <w:r w:rsidR="00404A85">
          <w:rPr>
            <w:noProof/>
            <w:webHidden/>
          </w:rPr>
          <w:t>4</w:t>
        </w:r>
        <w:r w:rsidR="00095D3F">
          <w:rPr>
            <w:noProof/>
            <w:webHidden/>
          </w:rPr>
          <w:fldChar w:fldCharType="end"/>
        </w:r>
      </w:hyperlink>
    </w:p>
    <w:p w14:paraId="6EBE903C" w14:textId="4A1D65E0" w:rsidR="00095D3F" w:rsidRDefault="00000000">
      <w:pPr>
        <w:pStyle w:val="Abbildungsverzeichnis"/>
        <w:tabs>
          <w:tab w:val="right" w:leader="dot" w:pos="10054"/>
        </w:tabs>
        <w:rPr>
          <w:rFonts w:eastAsiaTheme="minorEastAsia" w:cstheme="minorBidi"/>
          <w:noProof/>
          <w:sz w:val="22"/>
          <w:lang w:val="de-AT" w:eastAsia="de-AT"/>
        </w:rPr>
      </w:pPr>
      <w:hyperlink w:anchor="_Toc82156289" w:history="1">
        <w:r w:rsidR="00095D3F" w:rsidRPr="00BB178A">
          <w:rPr>
            <w:rStyle w:val="Hyperlink"/>
            <w:noProof/>
            <w:lang w:val="de-CH"/>
          </w:rPr>
          <w:t xml:space="preserve">Tabelle 2: </w:t>
        </w:r>
        <w:r w:rsidR="00095D3F" w:rsidRPr="00BB178A">
          <w:rPr>
            <w:rStyle w:val="Hyperlink"/>
            <w:noProof/>
            <w:lang w:val="en-GB"/>
          </w:rPr>
          <w:t>Grundstoffe und Hilfsstoffe in Massenprozent</w:t>
        </w:r>
        <w:r w:rsidR="00095D3F">
          <w:rPr>
            <w:noProof/>
            <w:webHidden/>
          </w:rPr>
          <w:tab/>
        </w:r>
        <w:r w:rsidR="00095D3F">
          <w:rPr>
            <w:noProof/>
            <w:webHidden/>
          </w:rPr>
          <w:fldChar w:fldCharType="begin"/>
        </w:r>
        <w:r w:rsidR="00095D3F">
          <w:rPr>
            <w:noProof/>
            <w:webHidden/>
          </w:rPr>
          <w:instrText xml:space="preserve"> PAGEREF _Toc82156289 \h </w:instrText>
        </w:r>
        <w:r w:rsidR="00095D3F">
          <w:rPr>
            <w:noProof/>
            <w:webHidden/>
          </w:rPr>
        </w:r>
        <w:r w:rsidR="00095D3F">
          <w:rPr>
            <w:noProof/>
            <w:webHidden/>
          </w:rPr>
          <w:fldChar w:fldCharType="separate"/>
        </w:r>
        <w:r w:rsidR="00404A85">
          <w:rPr>
            <w:noProof/>
            <w:webHidden/>
          </w:rPr>
          <w:t>4</w:t>
        </w:r>
        <w:r w:rsidR="00095D3F">
          <w:rPr>
            <w:noProof/>
            <w:webHidden/>
          </w:rPr>
          <w:fldChar w:fldCharType="end"/>
        </w:r>
      </w:hyperlink>
    </w:p>
    <w:p w14:paraId="1FB030B4" w14:textId="1C59F419" w:rsidR="00095D3F" w:rsidRDefault="00000000">
      <w:pPr>
        <w:pStyle w:val="Abbildungsverzeichnis"/>
        <w:tabs>
          <w:tab w:val="right" w:leader="dot" w:pos="10054"/>
        </w:tabs>
        <w:rPr>
          <w:rFonts w:eastAsiaTheme="minorEastAsia" w:cstheme="minorBidi"/>
          <w:noProof/>
          <w:sz w:val="22"/>
          <w:lang w:val="de-AT" w:eastAsia="de-AT"/>
        </w:rPr>
      </w:pPr>
      <w:hyperlink w:anchor="_Toc82156290" w:history="1">
        <w:r w:rsidR="00095D3F" w:rsidRPr="00BB178A">
          <w:rPr>
            <w:rStyle w:val="Hyperlink"/>
            <w:noProof/>
            <w:lang w:val="de-CH"/>
          </w:rPr>
          <w:t>Tabelle 3: Referenz-Nutzungsdauer (RSL)</w:t>
        </w:r>
        <w:r w:rsidR="00095D3F">
          <w:rPr>
            <w:noProof/>
            <w:webHidden/>
          </w:rPr>
          <w:tab/>
        </w:r>
        <w:r w:rsidR="00095D3F">
          <w:rPr>
            <w:noProof/>
            <w:webHidden/>
          </w:rPr>
          <w:fldChar w:fldCharType="begin"/>
        </w:r>
        <w:r w:rsidR="00095D3F">
          <w:rPr>
            <w:noProof/>
            <w:webHidden/>
          </w:rPr>
          <w:instrText xml:space="preserve"> PAGEREF _Toc82156290 \h </w:instrText>
        </w:r>
        <w:r w:rsidR="00095D3F">
          <w:rPr>
            <w:noProof/>
            <w:webHidden/>
          </w:rPr>
        </w:r>
        <w:r w:rsidR="00095D3F">
          <w:rPr>
            <w:noProof/>
            <w:webHidden/>
          </w:rPr>
          <w:fldChar w:fldCharType="separate"/>
        </w:r>
        <w:r w:rsidR="00404A85">
          <w:rPr>
            <w:noProof/>
            <w:webHidden/>
          </w:rPr>
          <w:t>5</w:t>
        </w:r>
        <w:r w:rsidR="00095D3F">
          <w:rPr>
            <w:noProof/>
            <w:webHidden/>
          </w:rPr>
          <w:fldChar w:fldCharType="end"/>
        </w:r>
      </w:hyperlink>
    </w:p>
    <w:p w14:paraId="45493A3D" w14:textId="1A788A5B" w:rsidR="00095D3F" w:rsidRPr="00095D3F" w:rsidRDefault="00000000">
      <w:pPr>
        <w:pStyle w:val="Abbildungsverzeichnis"/>
        <w:tabs>
          <w:tab w:val="right" w:leader="dot" w:pos="10054"/>
        </w:tabs>
        <w:rPr>
          <w:rFonts w:eastAsiaTheme="minorEastAsia" w:cstheme="minorBidi"/>
          <w:noProof/>
          <w:sz w:val="22"/>
          <w:lang w:val="de-AT" w:eastAsia="de-AT"/>
        </w:rPr>
      </w:pPr>
      <w:hyperlink w:anchor="_Toc82156291" w:history="1">
        <w:r w:rsidR="00095D3F" w:rsidRPr="00095D3F">
          <w:rPr>
            <w:rStyle w:val="Hyperlink"/>
            <w:noProof/>
            <w:lang w:val="de-CH"/>
          </w:rPr>
          <w:t xml:space="preserve">Tabelle 4: </w:t>
        </w:r>
        <w:r w:rsidR="00095D3F" w:rsidRPr="00095D3F">
          <w:rPr>
            <w:rStyle w:val="Hyperlink"/>
            <w:noProof/>
          </w:rPr>
          <w:t>Deklarierte Einheit</w:t>
        </w:r>
        <w:r w:rsidR="00095D3F" w:rsidRPr="00095D3F">
          <w:rPr>
            <w:noProof/>
            <w:webHidden/>
          </w:rPr>
          <w:tab/>
        </w:r>
        <w:r w:rsidR="00095D3F" w:rsidRPr="00095D3F">
          <w:rPr>
            <w:noProof/>
            <w:webHidden/>
          </w:rPr>
          <w:fldChar w:fldCharType="begin"/>
        </w:r>
        <w:r w:rsidR="00095D3F" w:rsidRPr="00095D3F">
          <w:rPr>
            <w:noProof/>
            <w:webHidden/>
          </w:rPr>
          <w:instrText xml:space="preserve"> PAGEREF _Toc82156291 \h </w:instrText>
        </w:r>
        <w:r w:rsidR="00095D3F" w:rsidRPr="00095D3F">
          <w:rPr>
            <w:noProof/>
            <w:webHidden/>
          </w:rPr>
        </w:r>
        <w:r w:rsidR="00095D3F" w:rsidRPr="00095D3F">
          <w:rPr>
            <w:noProof/>
            <w:webHidden/>
          </w:rPr>
          <w:fldChar w:fldCharType="separate"/>
        </w:r>
        <w:r w:rsidR="00404A85">
          <w:rPr>
            <w:noProof/>
            <w:webHidden/>
          </w:rPr>
          <w:t>6</w:t>
        </w:r>
        <w:r w:rsidR="00095D3F" w:rsidRPr="00095D3F">
          <w:rPr>
            <w:noProof/>
            <w:webHidden/>
          </w:rPr>
          <w:fldChar w:fldCharType="end"/>
        </w:r>
      </w:hyperlink>
    </w:p>
    <w:p w14:paraId="254C0FA0" w14:textId="18E3129C" w:rsidR="00095D3F" w:rsidRPr="00095D3F" w:rsidRDefault="00000000">
      <w:pPr>
        <w:pStyle w:val="Abbildungsverzeichnis"/>
        <w:tabs>
          <w:tab w:val="right" w:leader="dot" w:pos="10054"/>
        </w:tabs>
        <w:rPr>
          <w:rFonts w:eastAsiaTheme="minorEastAsia" w:cstheme="minorBidi"/>
          <w:noProof/>
          <w:sz w:val="22"/>
          <w:lang w:val="de-AT" w:eastAsia="de-AT"/>
        </w:rPr>
      </w:pPr>
      <w:hyperlink w:anchor="_Toc82156292" w:history="1">
        <w:r w:rsidR="00095D3F" w:rsidRPr="00095D3F">
          <w:rPr>
            <w:rStyle w:val="Hyperlink"/>
            <w:noProof/>
            <w:lang w:val="de-CH"/>
          </w:rPr>
          <w:t xml:space="preserve">Tabelle 5: </w:t>
        </w:r>
        <w:r w:rsidR="00095D3F" w:rsidRPr="00095D3F">
          <w:rPr>
            <w:rStyle w:val="Hyperlink"/>
            <w:noProof/>
          </w:rPr>
          <w:t>Funktionale Einheit</w:t>
        </w:r>
        <w:r w:rsidR="00095D3F" w:rsidRPr="00095D3F">
          <w:rPr>
            <w:noProof/>
            <w:webHidden/>
          </w:rPr>
          <w:tab/>
        </w:r>
        <w:r w:rsidR="00095D3F" w:rsidRPr="00095D3F">
          <w:rPr>
            <w:noProof/>
            <w:webHidden/>
          </w:rPr>
          <w:fldChar w:fldCharType="begin"/>
        </w:r>
        <w:r w:rsidR="00095D3F" w:rsidRPr="00095D3F">
          <w:rPr>
            <w:noProof/>
            <w:webHidden/>
          </w:rPr>
          <w:instrText xml:space="preserve"> PAGEREF _Toc82156292 \h </w:instrText>
        </w:r>
        <w:r w:rsidR="00095D3F" w:rsidRPr="00095D3F">
          <w:rPr>
            <w:noProof/>
            <w:webHidden/>
          </w:rPr>
        </w:r>
        <w:r w:rsidR="00095D3F" w:rsidRPr="00095D3F">
          <w:rPr>
            <w:noProof/>
            <w:webHidden/>
          </w:rPr>
          <w:fldChar w:fldCharType="separate"/>
        </w:r>
        <w:r w:rsidR="00404A85">
          <w:rPr>
            <w:noProof/>
            <w:webHidden/>
          </w:rPr>
          <w:t>6</w:t>
        </w:r>
        <w:r w:rsidR="00095D3F" w:rsidRPr="00095D3F">
          <w:rPr>
            <w:noProof/>
            <w:webHidden/>
          </w:rPr>
          <w:fldChar w:fldCharType="end"/>
        </w:r>
      </w:hyperlink>
    </w:p>
    <w:p w14:paraId="72004251" w14:textId="6E76CC73" w:rsidR="00095D3F" w:rsidRPr="00095D3F" w:rsidRDefault="00000000">
      <w:pPr>
        <w:pStyle w:val="Abbildungsverzeichnis"/>
        <w:tabs>
          <w:tab w:val="right" w:leader="dot" w:pos="10054"/>
        </w:tabs>
        <w:rPr>
          <w:rFonts w:eastAsiaTheme="minorEastAsia" w:cstheme="minorBidi"/>
          <w:noProof/>
          <w:sz w:val="22"/>
          <w:lang w:val="de-AT" w:eastAsia="de-AT"/>
        </w:rPr>
      </w:pPr>
      <w:hyperlink w:anchor="_Toc82156293" w:history="1">
        <w:r w:rsidR="00095D3F" w:rsidRPr="00095D3F">
          <w:rPr>
            <w:rStyle w:val="Hyperlink"/>
            <w:noProof/>
            <w:lang w:val="de-CH"/>
          </w:rPr>
          <w:t>Tabelle 6: Deklarierte Lebenszyklusphasen</w:t>
        </w:r>
        <w:r w:rsidR="00095D3F" w:rsidRPr="00095D3F">
          <w:rPr>
            <w:noProof/>
            <w:webHidden/>
          </w:rPr>
          <w:tab/>
        </w:r>
        <w:r w:rsidR="00095D3F" w:rsidRPr="00095D3F">
          <w:rPr>
            <w:noProof/>
            <w:webHidden/>
          </w:rPr>
          <w:fldChar w:fldCharType="begin"/>
        </w:r>
        <w:r w:rsidR="00095D3F" w:rsidRPr="00095D3F">
          <w:rPr>
            <w:noProof/>
            <w:webHidden/>
          </w:rPr>
          <w:instrText xml:space="preserve"> PAGEREF _Toc82156293 \h </w:instrText>
        </w:r>
        <w:r w:rsidR="00095D3F" w:rsidRPr="00095D3F">
          <w:rPr>
            <w:noProof/>
            <w:webHidden/>
          </w:rPr>
        </w:r>
        <w:r w:rsidR="00095D3F" w:rsidRPr="00095D3F">
          <w:rPr>
            <w:noProof/>
            <w:webHidden/>
          </w:rPr>
          <w:fldChar w:fldCharType="separate"/>
        </w:r>
        <w:r w:rsidR="00404A85">
          <w:rPr>
            <w:noProof/>
            <w:webHidden/>
          </w:rPr>
          <w:t>7</w:t>
        </w:r>
        <w:r w:rsidR="00095D3F" w:rsidRPr="00095D3F">
          <w:rPr>
            <w:noProof/>
            <w:webHidden/>
          </w:rPr>
          <w:fldChar w:fldCharType="end"/>
        </w:r>
      </w:hyperlink>
    </w:p>
    <w:p w14:paraId="0EFD0B6D" w14:textId="12B5CDD5" w:rsidR="00095D3F" w:rsidRPr="00095D3F" w:rsidRDefault="00000000">
      <w:pPr>
        <w:pStyle w:val="Abbildungsverzeichnis"/>
        <w:tabs>
          <w:tab w:val="right" w:leader="dot" w:pos="10054"/>
        </w:tabs>
        <w:rPr>
          <w:rFonts w:eastAsiaTheme="minorEastAsia" w:cstheme="minorBidi"/>
          <w:noProof/>
          <w:sz w:val="22"/>
          <w:lang w:val="de-AT" w:eastAsia="de-AT"/>
        </w:rPr>
      </w:pPr>
      <w:hyperlink w:anchor="_Toc82156294" w:history="1">
        <w:r w:rsidR="00095D3F" w:rsidRPr="00095D3F">
          <w:rPr>
            <w:rStyle w:val="Hyperlink"/>
            <w:noProof/>
            <w:lang w:val="de-CH"/>
          </w:rPr>
          <w:t>Tabelle 7: Beschreibung des Szenarios „Transport zur Baustelle (A4)“</w:t>
        </w:r>
        <w:r w:rsidR="00095D3F" w:rsidRPr="00095D3F">
          <w:rPr>
            <w:noProof/>
            <w:webHidden/>
          </w:rPr>
          <w:tab/>
        </w:r>
        <w:r w:rsidR="00095D3F" w:rsidRPr="00095D3F">
          <w:rPr>
            <w:noProof/>
            <w:webHidden/>
          </w:rPr>
          <w:fldChar w:fldCharType="begin"/>
        </w:r>
        <w:r w:rsidR="00095D3F" w:rsidRPr="00095D3F">
          <w:rPr>
            <w:noProof/>
            <w:webHidden/>
          </w:rPr>
          <w:instrText xml:space="preserve"> PAGEREF _Toc82156294 \h </w:instrText>
        </w:r>
        <w:r w:rsidR="00095D3F" w:rsidRPr="00095D3F">
          <w:rPr>
            <w:noProof/>
            <w:webHidden/>
          </w:rPr>
        </w:r>
        <w:r w:rsidR="00095D3F" w:rsidRPr="00095D3F">
          <w:rPr>
            <w:noProof/>
            <w:webHidden/>
          </w:rPr>
          <w:fldChar w:fldCharType="separate"/>
        </w:r>
        <w:r w:rsidR="00404A85">
          <w:rPr>
            <w:noProof/>
            <w:webHidden/>
          </w:rPr>
          <w:t>8</w:t>
        </w:r>
        <w:r w:rsidR="00095D3F" w:rsidRPr="00095D3F">
          <w:rPr>
            <w:noProof/>
            <w:webHidden/>
          </w:rPr>
          <w:fldChar w:fldCharType="end"/>
        </w:r>
      </w:hyperlink>
    </w:p>
    <w:p w14:paraId="1CABFA97" w14:textId="768C171D" w:rsidR="00095D3F" w:rsidRPr="00095D3F" w:rsidRDefault="00000000">
      <w:pPr>
        <w:pStyle w:val="Abbildungsverzeichnis"/>
        <w:tabs>
          <w:tab w:val="right" w:leader="dot" w:pos="10054"/>
        </w:tabs>
        <w:rPr>
          <w:rFonts w:eastAsiaTheme="minorEastAsia" w:cstheme="minorBidi"/>
          <w:noProof/>
          <w:sz w:val="22"/>
          <w:lang w:val="de-AT" w:eastAsia="de-AT"/>
        </w:rPr>
      </w:pPr>
      <w:hyperlink w:anchor="_Toc82156295" w:history="1">
        <w:r w:rsidR="00095D3F" w:rsidRPr="00095D3F">
          <w:rPr>
            <w:rStyle w:val="Hyperlink"/>
            <w:noProof/>
            <w:lang w:val="de-CH"/>
          </w:rPr>
          <w:t>Tabelle 8: Beschreibung des Szenarios „Einbau in das Gebäude (A5)“</w:t>
        </w:r>
        <w:r w:rsidR="00095D3F" w:rsidRPr="00095D3F">
          <w:rPr>
            <w:noProof/>
            <w:webHidden/>
          </w:rPr>
          <w:tab/>
        </w:r>
        <w:r w:rsidR="00095D3F" w:rsidRPr="00095D3F">
          <w:rPr>
            <w:noProof/>
            <w:webHidden/>
          </w:rPr>
          <w:fldChar w:fldCharType="begin"/>
        </w:r>
        <w:r w:rsidR="00095D3F" w:rsidRPr="00095D3F">
          <w:rPr>
            <w:noProof/>
            <w:webHidden/>
          </w:rPr>
          <w:instrText xml:space="preserve"> PAGEREF _Toc82156295 \h </w:instrText>
        </w:r>
        <w:r w:rsidR="00095D3F" w:rsidRPr="00095D3F">
          <w:rPr>
            <w:noProof/>
            <w:webHidden/>
          </w:rPr>
        </w:r>
        <w:r w:rsidR="00095D3F" w:rsidRPr="00095D3F">
          <w:rPr>
            <w:noProof/>
            <w:webHidden/>
          </w:rPr>
          <w:fldChar w:fldCharType="separate"/>
        </w:r>
        <w:r w:rsidR="00404A85">
          <w:rPr>
            <w:noProof/>
            <w:webHidden/>
          </w:rPr>
          <w:t>8</w:t>
        </w:r>
        <w:r w:rsidR="00095D3F" w:rsidRPr="00095D3F">
          <w:rPr>
            <w:noProof/>
            <w:webHidden/>
          </w:rPr>
          <w:fldChar w:fldCharType="end"/>
        </w:r>
      </w:hyperlink>
    </w:p>
    <w:p w14:paraId="0CB929DB" w14:textId="2DF50608" w:rsidR="00095D3F" w:rsidRDefault="00000000">
      <w:pPr>
        <w:pStyle w:val="Abbildungsverzeichnis"/>
        <w:tabs>
          <w:tab w:val="right" w:leader="dot" w:pos="10054"/>
        </w:tabs>
        <w:rPr>
          <w:rFonts w:eastAsiaTheme="minorEastAsia" w:cstheme="minorBidi"/>
          <w:noProof/>
          <w:sz w:val="22"/>
          <w:lang w:val="de-AT" w:eastAsia="de-AT"/>
        </w:rPr>
      </w:pPr>
      <w:hyperlink w:anchor="_Toc82156296" w:history="1">
        <w:r w:rsidR="00095D3F" w:rsidRPr="00095D3F">
          <w:rPr>
            <w:rStyle w:val="Hyperlink"/>
            <w:noProof/>
            <w:lang w:val="de-CH"/>
          </w:rPr>
          <w:t>Tabelle 9: Beschreibung des Szenarios „Instandhaltung (B2)“</w:t>
        </w:r>
        <w:r w:rsidR="00095D3F" w:rsidRPr="00095D3F">
          <w:rPr>
            <w:noProof/>
            <w:webHidden/>
          </w:rPr>
          <w:tab/>
        </w:r>
        <w:r w:rsidR="00095D3F" w:rsidRPr="00095D3F">
          <w:rPr>
            <w:noProof/>
            <w:webHidden/>
          </w:rPr>
          <w:fldChar w:fldCharType="begin"/>
        </w:r>
        <w:r w:rsidR="00095D3F" w:rsidRPr="00095D3F">
          <w:rPr>
            <w:noProof/>
            <w:webHidden/>
          </w:rPr>
          <w:instrText xml:space="preserve"> PAGEREF _Toc82156296 \h </w:instrText>
        </w:r>
        <w:r w:rsidR="00095D3F" w:rsidRPr="00095D3F">
          <w:rPr>
            <w:noProof/>
            <w:webHidden/>
          </w:rPr>
        </w:r>
        <w:r w:rsidR="00095D3F" w:rsidRPr="00095D3F">
          <w:rPr>
            <w:noProof/>
            <w:webHidden/>
          </w:rPr>
          <w:fldChar w:fldCharType="separate"/>
        </w:r>
        <w:r w:rsidR="00404A85">
          <w:rPr>
            <w:noProof/>
            <w:webHidden/>
          </w:rPr>
          <w:t>9</w:t>
        </w:r>
        <w:r w:rsidR="00095D3F" w:rsidRPr="00095D3F">
          <w:rPr>
            <w:noProof/>
            <w:webHidden/>
          </w:rPr>
          <w:fldChar w:fldCharType="end"/>
        </w:r>
      </w:hyperlink>
    </w:p>
    <w:p w14:paraId="36877679" w14:textId="777A1E79" w:rsidR="00095D3F" w:rsidRDefault="00000000">
      <w:pPr>
        <w:pStyle w:val="Abbildungsverzeichnis"/>
        <w:tabs>
          <w:tab w:val="right" w:leader="dot" w:pos="10054"/>
        </w:tabs>
        <w:rPr>
          <w:rFonts w:eastAsiaTheme="minorEastAsia" w:cstheme="minorBidi"/>
          <w:noProof/>
          <w:sz w:val="22"/>
          <w:lang w:val="de-AT" w:eastAsia="de-AT"/>
        </w:rPr>
      </w:pPr>
      <w:hyperlink w:anchor="_Toc82156297" w:history="1">
        <w:r w:rsidR="00095D3F" w:rsidRPr="00BB178A">
          <w:rPr>
            <w:rStyle w:val="Hyperlink"/>
            <w:noProof/>
            <w:lang w:val="de-CH"/>
          </w:rPr>
          <w:t>Tabelle 10: Beschreibung des Szenarios „Reparatur (B3)“</w:t>
        </w:r>
        <w:r w:rsidR="00095D3F">
          <w:rPr>
            <w:noProof/>
            <w:webHidden/>
          </w:rPr>
          <w:tab/>
        </w:r>
        <w:r w:rsidR="00095D3F">
          <w:rPr>
            <w:noProof/>
            <w:webHidden/>
          </w:rPr>
          <w:fldChar w:fldCharType="begin"/>
        </w:r>
        <w:r w:rsidR="00095D3F">
          <w:rPr>
            <w:noProof/>
            <w:webHidden/>
          </w:rPr>
          <w:instrText xml:space="preserve"> PAGEREF _Toc82156297 \h </w:instrText>
        </w:r>
        <w:r w:rsidR="00095D3F">
          <w:rPr>
            <w:noProof/>
            <w:webHidden/>
          </w:rPr>
        </w:r>
        <w:r w:rsidR="00095D3F">
          <w:rPr>
            <w:noProof/>
            <w:webHidden/>
          </w:rPr>
          <w:fldChar w:fldCharType="separate"/>
        </w:r>
        <w:r w:rsidR="00404A85">
          <w:rPr>
            <w:noProof/>
            <w:webHidden/>
          </w:rPr>
          <w:t>9</w:t>
        </w:r>
        <w:r w:rsidR="00095D3F">
          <w:rPr>
            <w:noProof/>
            <w:webHidden/>
          </w:rPr>
          <w:fldChar w:fldCharType="end"/>
        </w:r>
      </w:hyperlink>
    </w:p>
    <w:p w14:paraId="05D8D77A" w14:textId="6C172E6B" w:rsidR="00095D3F" w:rsidRDefault="00000000">
      <w:pPr>
        <w:pStyle w:val="Abbildungsverzeichnis"/>
        <w:tabs>
          <w:tab w:val="right" w:leader="dot" w:pos="10054"/>
        </w:tabs>
        <w:rPr>
          <w:rFonts w:eastAsiaTheme="minorEastAsia" w:cstheme="minorBidi"/>
          <w:noProof/>
          <w:sz w:val="22"/>
          <w:lang w:val="de-AT" w:eastAsia="de-AT"/>
        </w:rPr>
      </w:pPr>
      <w:hyperlink w:anchor="_Toc82156298" w:history="1">
        <w:r w:rsidR="00095D3F" w:rsidRPr="00BB178A">
          <w:rPr>
            <w:rStyle w:val="Hyperlink"/>
            <w:noProof/>
            <w:lang w:val="de-CH"/>
          </w:rPr>
          <w:t>Tabelle 11: Beschreibung der Szenarios „Ersatz (B4)"</w:t>
        </w:r>
        <w:r w:rsidR="00095D3F">
          <w:rPr>
            <w:noProof/>
            <w:webHidden/>
          </w:rPr>
          <w:tab/>
        </w:r>
        <w:r w:rsidR="00095D3F">
          <w:rPr>
            <w:noProof/>
            <w:webHidden/>
          </w:rPr>
          <w:fldChar w:fldCharType="begin"/>
        </w:r>
        <w:r w:rsidR="00095D3F">
          <w:rPr>
            <w:noProof/>
            <w:webHidden/>
          </w:rPr>
          <w:instrText xml:space="preserve"> PAGEREF _Toc82156298 \h </w:instrText>
        </w:r>
        <w:r w:rsidR="00095D3F">
          <w:rPr>
            <w:noProof/>
            <w:webHidden/>
          </w:rPr>
        </w:r>
        <w:r w:rsidR="00095D3F">
          <w:rPr>
            <w:noProof/>
            <w:webHidden/>
          </w:rPr>
          <w:fldChar w:fldCharType="separate"/>
        </w:r>
        <w:r w:rsidR="00404A85">
          <w:rPr>
            <w:noProof/>
            <w:webHidden/>
          </w:rPr>
          <w:t>9</w:t>
        </w:r>
        <w:r w:rsidR="00095D3F">
          <w:rPr>
            <w:noProof/>
            <w:webHidden/>
          </w:rPr>
          <w:fldChar w:fldCharType="end"/>
        </w:r>
      </w:hyperlink>
    </w:p>
    <w:p w14:paraId="6ACF1CCA" w14:textId="0CF09D8F" w:rsidR="00095D3F" w:rsidRDefault="00000000">
      <w:pPr>
        <w:pStyle w:val="Abbildungsverzeichnis"/>
        <w:tabs>
          <w:tab w:val="right" w:leader="dot" w:pos="10054"/>
        </w:tabs>
        <w:rPr>
          <w:rFonts w:eastAsiaTheme="minorEastAsia" w:cstheme="minorBidi"/>
          <w:noProof/>
          <w:sz w:val="22"/>
          <w:lang w:val="de-AT" w:eastAsia="de-AT"/>
        </w:rPr>
      </w:pPr>
      <w:hyperlink w:anchor="_Toc82156299" w:history="1">
        <w:r w:rsidR="00095D3F" w:rsidRPr="00BB178A">
          <w:rPr>
            <w:rStyle w:val="Hyperlink"/>
            <w:noProof/>
            <w:lang w:val="de-CH"/>
          </w:rPr>
          <w:t>Tabelle 12: Beschreibung der Szenarios „Umbau/ Erneuerung (B5)“</w:t>
        </w:r>
        <w:r w:rsidR="00095D3F">
          <w:rPr>
            <w:noProof/>
            <w:webHidden/>
          </w:rPr>
          <w:tab/>
        </w:r>
        <w:r w:rsidR="00095D3F">
          <w:rPr>
            <w:noProof/>
            <w:webHidden/>
          </w:rPr>
          <w:fldChar w:fldCharType="begin"/>
        </w:r>
        <w:r w:rsidR="00095D3F">
          <w:rPr>
            <w:noProof/>
            <w:webHidden/>
          </w:rPr>
          <w:instrText xml:space="preserve"> PAGEREF _Toc82156299 \h </w:instrText>
        </w:r>
        <w:r w:rsidR="00095D3F">
          <w:rPr>
            <w:noProof/>
            <w:webHidden/>
          </w:rPr>
        </w:r>
        <w:r w:rsidR="00095D3F">
          <w:rPr>
            <w:noProof/>
            <w:webHidden/>
          </w:rPr>
          <w:fldChar w:fldCharType="separate"/>
        </w:r>
        <w:r w:rsidR="00404A85">
          <w:rPr>
            <w:noProof/>
            <w:webHidden/>
          </w:rPr>
          <w:t>10</w:t>
        </w:r>
        <w:r w:rsidR="00095D3F">
          <w:rPr>
            <w:noProof/>
            <w:webHidden/>
          </w:rPr>
          <w:fldChar w:fldCharType="end"/>
        </w:r>
      </w:hyperlink>
    </w:p>
    <w:p w14:paraId="26905770" w14:textId="765493BE" w:rsidR="00095D3F" w:rsidRDefault="00000000">
      <w:pPr>
        <w:pStyle w:val="Abbildungsverzeichnis"/>
        <w:tabs>
          <w:tab w:val="right" w:leader="dot" w:pos="10054"/>
        </w:tabs>
        <w:rPr>
          <w:rFonts w:eastAsiaTheme="minorEastAsia" w:cstheme="minorBidi"/>
          <w:noProof/>
          <w:sz w:val="22"/>
          <w:lang w:val="de-AT" w:eastAsia="de-AT"/>
        </w:rPr>
      </w:pPr>
      <w:hyperlink w:anchor="_Toc82156300" w:history="1">
        <w:r w:rsidR="00095D3F" w:rsidRPr="00BB178A">
          <w:rPr>
            <w:rStyle w:val="Hyperlink"/>
            <w:noProof/>
            <w:lang w:val="de-CH"/>
          </w:rPr>
          <w:t>Tabelle 13: Beschreibung der Szenarios „Betriebliche Energie (B6)“ bzw. „Wassereinsatz (B7)“</w:t>
        </w:r>
        <w:r w:rsidR="00095D3F">
          <w:rPr>
            <w:noProof/>
            <w:webHidden/>
          </w:rPr>
          <w:tab/>
        </w:r>
        <w:r w:rsidR="00095D3F">
          <w:rPr>
            <w:noProof/>
            <w:webHidden/>
          </w:rPr>
          <w:fldChar w:fldCharType="begin"/>
        </w:r>
        <w:r w:rsidR="00095D3F">
          <w:rPr>
            <w:noProof/>
            <w:webHidden/>
          </w:rPr>
          <w:instrText xml:space="preserve"> PAGEREF _Toc82156300 \h </w:instrText>
        </w:r>
        <w:r w:rsidR="00095D3F">
          <w:rPr>
            <w:noProof/>
            <w:webHidden/>
          </w:rPr>
        </w:r>
        <w:r w:rsidR="00095D3F">
          <w:rPr>
            <w:noProof/>
            <w:webHidden/>
          </w:rPr>
          <w:fldChar w:fldCharType="separate"/>
        </w:r>
        <w:r w:rsidR="00404A85">
          <w:rPr>
            <w:noProof/>
            <w:webHidden/>
          </w:rPr>
          <w:t>10</w:t>
        </w:r>
        <w:r w:rsidR="00095D3F">
          <w:rPr>
            <w:noProof/>
            <w:webHidden/>
          </w:rPr>
          <w:fldChar w:fldCharType="end"/>
        </w:r>
      </w:hyperlink>
    </w:p>
    <w:p w14:paraId="0A772674" w14:textId="2541D74F" w:rsidR="00095D3F" w:rsidRDefault="00000000">
      <w:pPr>
        <w:pStyle w:val="Abbildungsverzeichnis"/>
        <w:tabs>
          <w:tab w:val="right" w:leader="dot" w:pos="10054"/>
        </w:tabs>
        <w:rPr>
          <w:rFonts w:eastAsiaTheme="minorEastAsia" w:cstheme="minorBidi"/>
          <w:noProof/>
          <w:sz w:val="22"/>
          <w:lang w:val="de-AT" w:eastAsia="de-AT"/>
        </w:rPr>
      </w:pPr>
      <w:hyperlink w:anchor="_Toc82156301" w:history="1">
        <w:r w:rsidR="00095D3F" w:rsidRPr="00BB178A">
          <w:rPr>
            <w:rStyle w:val="Hyperlink"/>
            <w:noProof/>
            <w:lang w:val="de-CH"/>
          </w:rPr>
          <w:t>Tabelle 14: Beschreibung des Szenarios „Entsorgung des Produkts (C1 bis C4)“</w:t>
        </w:r>
        <w:r w:rsidR="00095D3F">
          <w:rPr>
            <w:noProof/>
            <w:webHidden/>
          </w:rPr>
          <w:tab/>
        </w:r>
        <w:r w:rsidR="00095D3F">
          <w:rPr>
            <w:noProof/>
            <w:webHidden/>
          </w:rPr>
          <w:fldChar w:fldCharType="begin"/>
        </w:r>
        <w:r w:rsidR="00095D3F">
          <w:rPr>
            <w:noProof/>
            <w:webHidden/>
          </w:rPr>
          <w:instrText xml:space="preserve"> PAGEREF _Toc82156301 \h </w:instrText>
        </w:r>
        <w:r w:rsidR="00095D3F">
          <w:rPr>
            <w:noProof/>
            <w:webHidden/>
          </w:rPr>
        </w:r>
        <w:r w:rsidR="00095D3F">
          <w:rPr>
            <w:noProof/>
            <w:webHidden/>
          </w:rPr>
          <w:fldChar w:fldCharType="separate"/>
        </w:r>
        <w:r w:rsidR="00404A85">
          <w:rPr>
            <w:noProof/>
            <w:webHidden/>
          </w:rPr>
          <w:t>10</w:t>
        </w:r>
        <w:r w:rsidR="00095D3F">
          <w:rPr>
            <w:noProof/>
            <w:webHidden/>
          </w:rPr>
          <w:fldChar w:fldCharType="end"/>
        </w:r>
      </w:hyperlink>
    </w:p>
    <w:p w14:paraId="180ADD8D" w14:textId="5D4B1C7E" w:rsidR="00095D3F" w:rsidRDefault="00000000">
      <w:pPr>
        <w:pStyle w:val="Abbildungsverzeichnis"/>
        <w:tabs>
          <w:tab w:val="right" w:leader="dot" w:pos="10054"/>
        </w:tabs>
        <w:rPr>
          <w:rFonts w:eastAsiaTheme="minorEastAsia" w:cstheme="minorBidi"/>
          <w:noProof/>
          <w:sz w:val="22"/>
          <w:lang w:val="de-AT" w:eastAsia="de-AT"/>
        </w:rPr>
      </w:pPr>
      <w:hyperlink w:anchor="_Toc82156302" w:history="1">
        <w:r w:rsidR="00095D3F" w:rsidRPr="00BB178A">
          <w:rPr>
            <w:rStyle w:val="Hyperlink"/>
            <w:noProof/>
            <w:lang w:val="de-CH"/>
          </w:rPr>
          <w:t>Tabelle 15: Beschreibung des Szenarios „Wiederverwendungs-, Rückgewinnungs- und Recyclingpotenzial (Modul D)“</w:t>
        </w:r>
        <w:r w:rsidR="00095D3F">
          <w:rPr>
            <w:noProof/>
            <w:webHidden/>
          </w:rPr>
          <w:tab/>
        </w:r>
        <w:r w:rsidR="00095D3F">
          <w:rPr>
            <w:noProof/>
            <w:webHidden/>
          </w:rPr>
          <w:fldChar w:fldCharType="begin"/>
        </w:r>
        <w:r w:rsidR="00095D3F">
          <w:rPr>
            <w:noProof/>
            <w:webHidden/>
          </w:rPr>
          <w:instrText xml:space="preserve"> PAGEREF _Toc82156302 \h </w:instrText>
        </w:r>
        <w:r w:rsidR="00095D3F">
          <w:rPr>
            <w:noProof/>
            <w:webHidden/>
          </w:rPr>
        </w:r>
        <w:r w:rsidR="00095D3F">
          <w:rPr>
            <w:noProof/>
            <w:webHidden/>
          </w:rPr>
          <w:fldChar w:fldCharType="separate"/>
        </w:r>
        <w:r w:rsidR="00404A85">
          <w:rPr>
            <w:noProof/>
            <w:webHidden/>
          </w:rPr>
          <w:t>10</w:t>
        </w:r>
        <w:r w:rsidR="00095D3F">
          <w:rPr>
            <w:noProof/>
            <w:webHidden/>
          </w:rPr>
          <w:fldChar w:fldCharType="end"/>
        </w:r>
      </w:hyperlink>
    </w:p>
    <w:p w14:paraId="73E2208B" w14:textId="44629493" w:rsidR="00095D3F" w:rsidRDefault="00000000">
      <w:pPr>
        <w:pStyle w:val="Abbildungsverzeichnis"/>
        <w:tabs>
          <w:tab w:val="right" w:leader="dot" w:pos="10054"/>
        </w:tabs>
        <w:rPr>
          <w:rFonts w:eastAsiaTheme="minorEastAsia" w:cstheme="minorBidi"/>
          <w:noProof/>
          <w:sz w:val="22"/>
          <w:lang w:val="de-AT" w:eastAsia="de-AT"/>
        </w:rPr>
      </w:pPr>
      <w:hyperlink w:anchor="_Toc82156303" w:history="1">
        <w:r w:rsidR="00095D3F" w:rsidRPr="00BB178A">
          <w:rPr>
            <w:rStyle w:val="Hyperlink"/>
            <w:noProof/>
          </w:rPr>
          <w:t>Tabelle 16</w:t>
        </w:r>
        <w:r w:rsidR="00095D3F" w:rsidRPr="00BB178A">
          <w:rPr>
            <w:rStyle w:val="Hyperlink"/>
            <w:noProof/>
            <w:lang w:val="de-CH"/>
          </w:rPr>
          <w:t>: Ergebnisse der Ökobilanz Umweltauswirkungen</w:t>
        </w:r>
        <w:r w:rsidR="00095D3F">
          <w:rPr>
            <w:noProof/>
            <w:webHidden/>
          </w:rPr>
          <w:tab/>
        </w:r>
        <w:r w:rsidR="00095D3F">
          <w:rPr>
            <w:noProof/>
            <w:webHidden/>
          </w:rPr>
          <w:fldChar w:fldCharType="begin"/>
        </w:r>
        <w:r w:rsidR="00095D3F">
          <w:rPr>
            <w:noProof/>
            <w:webHidden/>
          </w:rPr>
          <w:instrText xml:space="preserve"> PAGEREF _Toc82156303 \h </w:instrText>
        </w:r>
        <w:r w:rsidR="00095D3F">
          <w:rPr>
            <w:noProof/>
            <w:webHidden/>
          </w:rPr>
        </w:r>
        <w:r w:rsidR="00095D3F">
          <w:rPr>
            <w:noProof/>
            <w:webHidden/>
          </w:rPr>
          <w:fldChar w:fldCharType="separate"/>
        </w:r>
        <w:r w:rsidR="00404A85">
          <w:rPr>
            <w:noProof/>
            <w:webHidden/>
          </w:rPr>
          <w:t>12</w:t>
        </w:r>
        <w:r w:rsidR="00095D3F">
          <w:rPr>
            <w:noProof/>
            <w:webHidden/>
          </w:rPr>
          <w:fldChar w:fldCharType="end"/>
        </w:r>
      </w:hyperlink>
    </w:p>
    <w:p w14:paraId="450768C9" w14:textId="0B3C1165" w:rsidR="00095D3F" w:rsidRDefault="00000000">
      <w:pPr>
        <w:pStyle w:val="Abbildungsverzeichnis"/>
        <w:tabs>
          <w:tab w:val="right" w:leader="dot" w:pos="10054"/>
        </w:tabs>
        <w:rPr>
          <w:rFonts w:eastAsiaTheme="minorEastAsia" w:cstheme="minorBidi"/>
          <w:noProof/>
          <w:sz w:val="22"/>
          <w:lang w:val="de-AT" w:eastAsia="de-AT"/>
        </w:rPr>
      </w:pPr>
      <w:hyperlink w:anchor="_Toc82156304" w:history="1">
        <w:r w:rsidR="00095D3F" w:rsidRPr="00BB178A">
          <w:rPr>
            <w:rStyle w:val="Hyperlink"/>
            <w:noProof/>
          </w:rPr>
          <w:t>Tabelle 17</w:t>
        </w:r>
        <w:r w:rsidR="00095D3F" w:rsidRPr="00BB178A">
          <w:rPr>
            <w:rStyle w:val="Hyperlink"/>
            <w:noProof/>
            <w:lang w:val="de-CH"/>
          </w:rPr>
          <w:t>: Zusätzliche Umweltindikatoren</w:t>
        </w:r>
        <w:r w:rsidR="00095D3F">
          <w:rPr>
            <w:noProof/>
            <w:webHidden/>
          </w:rPr>
          <w:tab/>
        </w:r>
        <w:r w:rsidR="00095D3F">
          <w:rPr>
            <w:noProof/>
            <w:webHidden/>
          </w:rPr>
          <w:fldChar w:fldCharType="begin"/>
        </w:r>
        <w:r w:rsidR="00095D3F">
          <w:rPr>
            <w:noProof/>
            <w:webHidden/>
          </w:rPr>
          <w:instrText xml:space="preserve"> PAGEREF _Toc82156304 \h </w:instrText>
        </w:r>
        <w:r w:rsidR="00095D3F">
          <w:rPr>
            <w:noProof/>
            <w:webHidden/>
          </w:rPr>
        </w:r>
        <w:r w:rsidR="00095D3F">
          <w:rPr>
            <w:noProof/>
            <w:webHidden/>
          </w:rPr>
          <w:fldChar w:fldCharType="separate"/>
        </w:r>
        <w:r w:rsidR="00404A85">
          <w:rPr>
            <w:noProof/>
            <w:webHidden/>
          </w:rPr>
          <w:t>12</w:t>
        </w:r>
        <w:r w:rsidR="00095D3F">
          <w:rPr>
            <w:noProof/>
            <w:webHidden/>
          </w:rPr>
          <w:fldChar w:fldCharType="end"/>
        </w:r>
      </w:hyperlink>
    </w:p>
    <w:p w14:paraId="484BBD43" w14:textId="6F0C4167" w:rsidR="00095D3F" w:rsidRDefault="00000000">
      <w:pPr>
        <w:pStyle w:val="Abbildungsverzeichnis"/>
        <w:tabs>
          <w:tab w:val="right" w:leader="dot" w:pos="10054"/>
        </w:tabs>
        <w:rPr>
          <w:rFonts w:eastAsiaTheme="minorEastAsia" w:cstheme="minorBidi"/>
          <w:noProof/>
          <w:sz w:val="22"/>
          <w:lang w:val="de-AT" w:eastAsia="de-AT"/>
        </w:rPr>
      </w:pPr>
      <w:hyperlink w:anchor="_Toc82156305" w:history="1">
        <w:r w:rsidR="00095D3F" w:rsidRPr="00BB178A">
          <w:rPr>
            <w:rStyle w:val="Hyperlink"/>
            <w:noProof/>
            <w:lang w:val="de-CH"/>
          </w:rPr>
          <w:t>Tabelle 18: Klassifizierung von Einschränkungshinweisen zur Deklaration von Kern- und zusätzlichen Umweltindikatoren</w:t>
        </w:r>
        <w:r w:rsidR="00095D3F">
          <w:rPr>
            <w:noProof/>
            <w:webHidden/>
          </w:rPr>
          <w:tab/>
        </w:r>
        <w:r w:rsidR="00095D3F">
          <w:rPr>
            <w:noProof/>
            <w:webHidden/>
          </w:rPr>
          <w:fldChar w:fldCharType="begin"/>
        </w:r>
        <w:r w:rsidR="00095D3F">
          <w:rPr>
            <w:noProof/>
            <w:webHidden/>
          </w:rPr>
          <w:instrText xml:space="preserve"> PAGEREF _Toc82156305 \h </w:instrText>
        </w:r>
        <w:r w:rsidR="00095D3F">
          <w:rPr>
            <w:noProof/>
            <w:webHidden/>
          </w:rPr>
        </w:r>
        <w:r w:rsidR="00095D3F">
          <w:rPr>
            <w:noProof/>
            <w:webHidden/>
          </w:rPr>
          <w:fldChar w:fldCharType="separate"/>
        </w:r>
        <w:r w:rsidR="00404A85">
          <w:rPr>
            <w:noProof/>
            <w:webHidden/>
          </w:rPr>
          <w:t>13</w:t>
        </w:r>
        <w:r w:rsidR="00095D3F">
          <w:rPr>
            <w:noProof/>
            <w:webHidden/>
          </w:rPr>
          <w:fldChar w:fldCharType="end"/>
        </w:r>
      </w:hyperlink>
    </w:p>
    <w:p w14:paraId="1CA88FCE" w14:textId="67F6A870" w:rsidR="00095D3F" w:rsidRDefault="00000000">
      <w:pPr>
        <w:pStyle w:val="Abbildungsverzeichnis"/>
        <w:tabs>
          <w:tab w:val="right" w:leader="dot" w:pos="10054"/>
        </w:tabs>
        <w:rPr>
          <w:rFonts w:eastAsiaTheme="minorEastAsia" w:cstheme="minorBidi"/>
          <w:noProof/>
          <w:sz w:val="22"/>
          <w:lang w:val="de-AT" w:eastAsia="de-AT"/>
        </w:rPr>
      </w:pPr>
      <w:hyperlink w:anchor="_Toc82156306" w:history="1">
        <w:r w:rsidR="00095D3F" w:rsidRPr="00BB178A">
          <w:rPr>
            <w:rStyle w:val="Hyperlink"/>
            <w:noProof/>
            <w:lang w:val="de-CH"/>
          </w:rPr>
          <w:t>Tabelle 19: Ergebnisse der Ökobilanz Ressourceneinsatz</w:t>
        </w:r>
        <w:r w:rsidR="00095D3F">
          <w:rPr>
            <w:noProof/>
            <w:webHidden/>
          </w:rPr>
          <w:tab/>
        </w:r>
        <w:r w:rsidR="00095D3F">
          <w:rPr>
            <w:noProof/>
            <w:webHidden/>
          </w:rPr>
          <w:fldChar w:fldCharType="begin"/>
        </w:r>
        <w:r w:rsidR="00095D3F">
          <w:rPr>
            <w:noProof/>
            <w:webHidden/>
          </w:rPr>
          <w:instrText xml:space="preserve"> PAGEREF _Toc82156306 \h </w:instrText>
        </w:r>
        <w:r w:rsidR="00095D3F">
          <w:rPr>
            <w:noProof/>
            <w:webHidden/>
          </w:rPr>
        </w:r>
        <w:r w:rsidR="00095D3F">
          <w:rPr>
            <w:noProof/>
            <w:webHidden/>
          </w:rPr>
          <w:fldChar w:fldCharType="separate"/>
        </w:r>
        <w:r w:rsidR="00404A85">
          <w:rPr>
            <w:noProof/>
            <w:webHidden/>
          </w:rPr>
          <w:t>14</w:t>
        </w:r>
        <w:r w:rsidR="00095D3F">
          <w:rPr>
            <w:noProof/>
            <w:webHidden/>
          </w:rPr>
          <w:fldChar w:fldCharType="end"/>
        </w:r>
      </w:hyperlink>
    </w:p>
    <w:p w14:paraId="09A18ADC" w14:textId="6DE4EBBD" w:rsidR="00095D3F" w:rsidRDefault="00000000">
      <w:pPr>
        <w:pStyle w:val="Abbildungsverzeichnis"/>
        <w:tabs>
          <w:tab w:val="right" w:leader="dot" w:pos="10054"/>
        </w:tabs>
        <w:rPr>
          <w:rFonts w:eastAsiaTheme="minorEastAsia" w:cstheme="minorBidi"/>
          <w:noProof/>
          <w:sz w:val="22"/>
          <w:lang w:val="de-AT" w:eastAsia="de-AT"/>
        </w:rPr>
      </w:pPr>
      <w:hyperlink w:anchor="_Toc82156307" w:history="1">
        <w:r w:rsidR="00095D3F" w:rsidRPr="00BB178A">
          <w:rPr>
            <w:rStyle w:val="Hyperlink"/>
            <w:noProof/>
            <w:lang w:val="de-CH"/>
          </w:rPr>
          <w:t>Tabelle 20: Ergebnisse der Ökobilanz Output-Flüsse und Abfallkategorien</w:t>
        </w:r>
        <w:r w:rsidR="00095D3F">
          <w:rPr>
            <w:noProof/>
            <w:webHidden/>
          </w:rPr>
          <w:tab/>
        </w:r>
        <w:r w:rsidR="00095D3F">
          <w:rPr>
            <w:noProof/>
            <w:webHidden/>
          </w:rPr>
          <w:fldChar w:fldCharType="begin"/>
        </w:r>
        <w:r w:rsidR="00095D3F">
          <w:rPr>
            <w:noProof/>
            <w:webHidden/>
          </w:rPr>
          <w:instrText xml:space="preserve"> PAGEREF _Toc82156307 \h </w:instrText>
        </w:r>
        <w:r w:rsidR="00095D3F">
          <w:rPr>
            <w:noProof/>
            <w:webHidden/>
          </w:rPr>
        </w:r>
        <w:r w:rsidR="00095D3F">
          <w:rPr>
            <w:noProof/>
            <w:webHidden/>
          </w:rPr>
          <w:fldChar w:fldCharType="separate"/>
        </w:r>
        <w:r w:rsidR="00404A85">
          <w:rPr>
            <w:noProof/>
            <w:webHidden/>
          </w:rPr>
          <w:t>14</w:t>
        </w:r>
        <w:r w:rsidR="00095D3F">
          <w:rPr>
            <w:noProof/>
            <w:webHidden/>
          </w:rPr>
          <w:fldChar w:fldCharType="end"/>
        </w:r>
      </w:hyperlink>
    </w:p>
    <w:p w14:paraId="1558D62B" w14:textId="37D51CD9" w:rsidR="00095D3F" w:rsidRDefault="00000000">
      <w:pPr>
        <w:pStyle w:val="Abbildungsverzeichnis"/>
        <w:tabs>
          <w:tab w:val="right" w:leader="dot" w:pos="10054"/>
        </w:tabs>
        <w:rPr>
          <w:rFonts w:eastAsiaTheme="minorEastAsia" w:cstheme="minorBidi"/>
          <w:noProof/>
          <w:sz w:val="22"/>
          <w:lang w:val="de-AT" w:eastAsia="de-AT"/>
        </w:rPr>
      </w:pPr>
      <w:hyperlink w:anchor="_Toc82156308" w:history="1">
        <w:r w:rsidR="00095D3F" w:rsidRPr="00BB178A">
          <w:rPr>
            <w:rStyle w:val="Hyperlink"/>
            <w:noProof/>
          </w:rPr>
          <w:t xml:space="preserve">Tabelle </w:t>
        </w:r>
        <w:r w:rsidR="00095D3F" w:rsidRPr="00BB178A">
          <w:rPr>
            <w:rStyle w:val="Hyperlink"/>
            <w:noProof/>
            <w:shd w:val="clear" w:color="auto" w:fill="FFFFFF" w:themeFill="background1"/>
          </w:rPr>
          <w:t>21</w:t>
        </w:r>
        <w:r w:rsidR="00095D3F" w:rsidRPr="00BB178A">
          <w:rPr>
            <w:rStyle w:val="Hyperlink"/>
            <w:noProof/>
            <w:shd w:val="clear" w:color="auto" w:fill="FFFFFF" w:themeFill="background1"/>
            <w:lang w:val="de-CH"/>
          </w:rPr>
          <w:t>: Informationen zur Beschreibung des biogenen Kohlenstoffgehalts am Werkstor</w:t>
        </w:r>
        <w:r w:rsidR="00095D3F">
          <w:rPr>
            <w:noProof/>
            <w:webHidden/>
          </w:rPr>
          <w:tab/>
        </w:r>
        <w:r w:rsidR="00095D3F">
          <w:rPr>
            <w:noProof/>
            <w:webHidden/>
          </w:rPr>
          <w:fldChar w:fldCharType="begin"/>
        </w:r>
        <w:r w:rsidR="00095D3F">
          <w:rPr>
            <w:noProof/>
            <w:webHidden/>
          </w:rPr>
          <w:instrText xml:space="preserve"> PAGEREF _Toc82156308 \h </w:instrText>
        </w:r>
        <w:r w:rsidR="00095D3F">
          <w:rPr>
            <w:noProof/>
            <w:webHidden/>
          </w:rPr>
        </w:r>
        <w:r w:rsidR="00095D3F">
          <w:rPr>
            <w:noProof/>
            <w:webHidden/>
          </w:rPr>
          <w:fldChar w:fldCharType="separate"/>
        </w:r>
        <w:r w:rsidR="00404A85">
          <w:rPr>
            <w:noProof/>
            <w:webHidden/>
          </w:rPr>
          <w:t>14</w:t>
        </w:r>
        <w:r w:rsidR="00095D3F">
          <w:rPr>
            <w:noProof/>
            <w:webHidden/>
          </w:rPr>
          <w:fldChar w:fldCharType="end"/>
        </w:r>
      </w:hyperlink>
    </w:p>
    <w:p w14:paraId="7B119631" w14:textId="0C1CE499" w:rsidR="00465558" w:rsidRPr="004B5AD6" w:rsidRDefault="00465558" w:rsidP="00465558">
      <w:pPr>
        <w:rPr>
          <w:lang w:val="de-CH"/>
        </w:rPr>
      </w:pPr>
      <w:r w:rsidRPr="00EF4426">
        <w:rPr>
          <w:lang w:val="de-CH"/>
        </w:rPr>
        <w:fldChar w:fldCharType="end"/>
      </w:r>
    </w:p>
    <w:p w14:paraId="6CBBD4CD" w14:textId="614801D0" w:rsidR="00465558" w:rsidRPr="004B5AD6" w:rsidRDefault="00465558" w:rsidP="008D5FE3">
      <w:pPr>
        <w:pStyle w:val="berschrift2"/>
      </w:pPr>
      <w:bookmarkStart w:id="171" w:name="_Toc525755406"/>
      <w:bookmarkStart w:id="172" w:name="_Toc57723673"/>
      <w:r w:rsidRPr="004B5AD6">
        <w:t>Abkürzungen</w:t>
      </w:r>
      <w:bookmarkEnd w:id="171"/>
      <w:bookmarkEnd w:id="172"/>
      <w:r w:rsidRPr="004B5AD6">
        <w:t xml:space="preserve"> </w:t>
      </w:r>
    </w:p>
    <w:p w14:paraId="7CDFB82D" w14:textId="5FD6DDDC" w:rsidR="00465558" w:rsidRPr="002E75BF" w:rsidRDefault="00465558" w:rsidP="00C8528B">
      <w:pPr>
        <w:pStyle w:val="berschrift3"/>
        <w:rPr>
          <w:lang w:val="de-CH"/>
        </w:rPr>
      </w:pPr>
      <w:bookmarkStart w:id="173" w:name="_Toc532808317"/>
      <w:bookmarkStart w:id="174" w:name="_Toc57723674"/>
      <w:r w:rsidRPr="004B5AD6">
        <w:rPr>
          <w:lang w:val="de-CH"/>
        </w:rPr>
        <w:t>Abkürzungen gemäß EN 15804</w:t>
      </w:r>
      <w:r>
        <w:rPr>
          <w:lang w:val="de-CH"/>
        </w:rPr>
        <w:t xml:space="preserve"> – </w:t>
      </w:r>
      <w:r w:rsidRPr="002E75BF">
        <w:rPr>
          <w:lang w:val="de-CH"/>
        </w:rPr>
        <w:t>Im Dokument nicht angewandte Abkürzungen sind zu streichen.</w:t>
      </w:r>
      <w:bookmarkEnd w:id="173"/>
      <w:bookmarkEnd w:id="174"/>
    </w:p>
    <w:p w14:paraId="2DA9925B" w14:textId="77777777" w:rsidR="00465558" w:rsidRPr="004B5AD6" w:rsidRDefault="00465558" w:rsidP="00465558">
      <w:pPr>
        <w:rPr>
          <w:lang w:val="de-CH"/>
        </w:rPr>
      </w:pPr>
      <w:r w:rsidRPr="004B5AD6">
        <w:rPr>
          <w:lang w:val="de-CH"/>
        </w:rPr>
        <w:t>EPD</w:t>
      </w:r>
      <w:r w:rsidRPr="004B5AD6">
        <w:rPr>
          <w:lang w:val="de-CH"/>
        </w:rPr>
        <w:tab/>
        <w:t xml:space="preserve">Umweltproduktdeklaration (en: environmental </w:t>
      </w:r>
      <w:proofErr w:type="spellStart"/>
      <w:r w:rsidRPr="004B5AD6">
        <w:rPr>
          <w:lang w:val="de-CH"/>
        </w:rPr>
        <w:t>product</w:t>
      </w:r>
      <w:proofErr w:type="spellEnd"/>
      <w:r w:rsidRPr="004B5AD6">
        <w:rPr>
          <w:lang w:val="de-CH"/>
        </w:rPr>
        <w:t xml:space="preserve"> </w:t>
      </w:r>
      <w:proofErr w:type="spellStart"/>
      <w:r w:rsidRPr="004B5AD6">
        <w:rPr>
          <w:lang w:val="de-CH"/>
        </w:rPr>
        <w:t>declaration</w:t>
      </w:r>
      <w:proofErr w:type="spellEnd"/>
      <w:r w:rsidRPr="004B5AD6">
        <w:rPr>
          <w:lang w:val="de-CH"/>
        </w:rPr>
        <w:t xml:space="preserve">)  </w:t>
      </w:r>
    </w:p>
    <w:p w14:paraId="5D607836" w14:textId="77777777" w:rsidR="00465558" w:rsidRPr="004B5AD6" w:rsidRDefault="00465558" w:rsidP="00465558">
      <w:pPr>
        <w:rPr>
          <w:lang w:val="de-CH"/>
        </w:rPr>
      </w:pPr>
      <w:r>
        <w:rPr>
          <w:lang w:val="de-CH"/>
        </w:rPr>
        <w:t>PKR</w:t>
      </w:r>
      <w:r w:rsidRPr="004B5AD6">
        <w:rPr>
          <w:lang w:val="de-CH"/>
        </w:rPr>
        <w:t xml:space="preserve"> </w:t>
      </w:r>
      <w:r w:rsidRPr="004B5AD6">
        <w:rPr>
          <w:lang w:val="de-CH"/>
        </w:rPr>
        <w:tab/>
      </w:r>
      <w:proofErr w:type="spellStart"/>
      <w:r w:rsidRPr="004B5AD6">
        <w:rPr>
          <w:lang w:val="de-CH"/>
        </w:rPr>
        <w:t>Produktkategorieregeln</w:t>
      </w:r>
      <w:proofErr w:type="spellEnd"/>
      <w:r w:rsidRPr="004B5AD6">
        <w:rPr>
          <w:lang w:val="de-CH"/>
        </w:rPr>
        <w:t xml:space="preserve">, (en: </w:t>
      </w:r>
      <w:proofErr w:type="spellStart"/>
      <w:r w:rsidRPr="004B5AD6">
        <w:rPr>
          <w:lang w:val="de-CH"/>
        </w:rPr>
        <w:t>product</w:t>
      </w:r>
      <w:proofErr w:type="spellEnd"/>
      <w:r w:rsidRPr="004B5AD6">
        <w:rPr>
          <w:lang w:val="de-CH"/>
        </w:rPr>
        <w:t xml:space="preserve"> </w:t>
      </w:r>
      <w:proofErr w:type="spellStart"/>
      <w:r w:rsidRPr="004B5AD6">
        <w:rPr>
          <w:lang w:val="de-CH"/>
        </w:rPr>
        <w:t>category</w:t>
      </w:r>
      <w:proofErr w:type="spellEnd"/>
      <w:r w:rsidRPr="004B5AD6">
        <w:rPr>
          <w:lang w:val="de-CH"/>
        </w:rPr>
        <w:t xml:space="preserve"> </w:t>
      </w:r>
      <w:proofErr w:type="spellStart"/>
      <w:r w:rsidRPr="004B5AD6">
        <w:rPr>
          <w:lang w:val="de-CH"/>
        </w:rPr>
        <w:t>rules</w:t>
      </w:r>
      <w:proofErr w:type="spellEnd"/>
      <w:r w:rsidRPr="004B5AD6">
        <w:rPr>
          <w:lang w:val="de-CH"/>
        </w:rPr>
        <w:t xml:space="preserve">) </w:t>
      </w:r>
    </w:p>
    <w:p w14:paraId="58F09093" w14:textId="77777777" w:rsidR="00465558" w:rsidRPr="004B5AD6" w:rsidRDefault="00465558" w:rsidP="00465558">
      <w:pPr>
        <w:rPr>
          <w:lang w:val="de-CH"/>
        </w:rPr>
      </w:pPr>
      <w:r w:rsidRPr="004B5AD6">
        <w:rPr>
          <w:lang w:val="de-CH"/>
        </w:rPr>
        <w:t xml:space="preserve">LCA  </w:t>
      </w:r>
      <w:r w:rsidRPr="004B5AD6">
        <w:rPr>
          <w:lang w:val="de-CH"/>
        </w:rPr>
        <w:tab/>
        <w:t xml:space="preserve">Ökobilanz, (en: </w:t>
      </w:r>
      <w:proofErr w:type="spellStart"/>
      <w:r w:rsidRPr="004B5AD6">
        <w:rPr>
          <w:lang w:val="de-CH"/>
        </w:rPr>
        <w:t>life</w:t>
      </w:r>
      <w:proofErr w:type="spellEnd"/>
      <w:r w:rsidRPr="004B5AD6">
        <w:rPr>
          <w:lang w:val="de-CH"/>
        </w:rPr>
        <w:t xml:space="preserve"> </w:t>
      </w:r>
      <w:proofErr w:type="spellStart"/>
      <w:r w:rsidRPr="004B5AD6">
        <w:rPr>
          <w:lang w:val="de-CH"/>
        </w:rPr>
        <w:t>cycle</w:t>
      </w:r>
      <w:proofErr w:type="spellEnd"/>
      <w:r w:rsidRPr="004B5AD6">
        <w:rPr>
          <w:lang w:val="de-CH"/>
        </w:rPr>
        <w:t xml:space="preserve"> </w:t>
      </w:r>
      <w:proofErr w:type="spellStart"/>
      <w:r w:rsidRPr="004B5AD6">
        <w:rPr>
          <w:lang w:val="de-CH"/>
        </w:rPr>
        <w:t>assessment</w:t>
      </w:r>
      <w:proofErr w:type="spellEnd"/>
      <w:r w:rsidRPr="004B5AD6">
        <w:rPr>
          <w:lang w:val="de-CH"/>
        </w:rPr>
        <w:t xml:space="preserve">) </w:t>
      </w:r>
    </w:p>
    <w:p w14:paraId="1FE732E4" w14:textId="77777777" w:rsidR="00465558" w:rsidRPr="004B5AD6" w:rsidRDefault="00465558" w:rsidP="00465558">
      <w:pPr>
        <w:rPr>
          <w:lang w:val="de-CH"/>
        </w:rPr>
      </w:pPr>
      <w:r w:rsidRPr="004B5AD6">
        <w:rPr>
          <w:lang w:val="de-CH"/>
        </w:rPr>
        <w:t xml:space="preserve">LCI   </w:t>
      </w:r>
      <w:r w:rsidRPr="004B5AD6">
        <w:rPr>
          <w:lang w:val="de-CH"/>
        </w:rPr>
        <w:tab/>
        <w:t xml:space="preserve">Sachbilanz, (en: </w:t>
      </w:r>
      <w:proofErr w:type="spellStart"/>
      <w:r w:rsidRPr="004B5AD6">
        <w:rPr>
          <w:lang w:val="de-CH"/>
        </w:rPr>
        <w:t>life</w:t>
      </w:r>
      <w:proofErr w:type="spellEnd"/>
      <w:r w:rsidRPr="004B5AD6">
        <w:rPr>
          <w:lang w:val="de-CH"/>
        </w:rPr>
        <w:t xml:space="preserve"> </w:t>
      </w:r>
      <w:proofErr w:type="spellStart"/>
      <w:r w:rsidRPr="004B5AD6">
        <w:rPr>
          <w:lang w:val="de-CH"/>
        </w:rPr>
        <w:t>cycle</w:t>
      </w:r>
      <w:proofErr w:type="spellEnd"/>
      <w:r w:rsidRPr="004B5AD6">
        <w:rPr>
          <w:lang w:val="de-CH"/>
        </w:rPr>
        <w:t xml:space="preserve"> </w:t>
      </w:r>
      <w:proofErr w:type="spellStart"/>
      <w:r w:rsidRPr="004B5AD6">
        <w:rPr>
          <w:lang w:val="de-CH"/>
        </w:rPr>
        <w:t>inventory</w:t>
      </w:r>
      <w:proofErr w:type="spellEnd"/>
      <w:r w:rsidRPr="004B5AD6">
        <w:rPr>
          <w:lang w:val="de-CH"/>
        </w:rPr>
        <w:t xml:space="preserve"> </w:t>
      </w:r>
      <w:proofErr w:type="spellStart"/>
      <w:r w:rsidRPr="004B5AD6">
        <w:rPr>
          <w:lang w:val="de-CH"/>
        </w:rPr>
        <w:t>analysis</w:t>
      </w:r>
      <w:proofErr w:type="spellEnd"/>
      <w:r w:rsidRPr="004B5AD6">
        <w:rPr>
          <w:lang w:val="de-CH"/>
        </w:rPr>
        <w:t xml:space="preserve">) </w:t>
      </w:r>
    </w:p>
    <w:p w14:paraId="0398265B" w14:textId="77777777" w:rsidR="00465558" w:rsidRPr="004B5AD6" w:rsidRDefault="00465558" w:rsidP="00465558">
      <w:pPr>
        <w:rPr>
          <w:lang w:val="de-CH"/>
        </w:rPr>
      </w:pPr>
      <w:r w:rsidRPr="004B5AD6">
        <w:rPr>
          <w:lang w:val="de-CH"/>
        </w:rPr>
        <w:t xml:space="preserve">LCIA </w:t>
      </w:r>
      <w:r w:rsidRPr="004B5AD6">
        <w:rPr>
          <w:lang w:val="de-CH"/>
        </w:rPr>
        <w:tab/>
        <w:t xml:space="preserve">Wirkungsabschätzung, (en: </w:t>
      </w:r>
      <w:proofErr w:type="spellStart"/>
      <w:r w:rsidRPr="004B5AD6">
        <w:rPr>
          <w:lang w:val="de-CH"/>
        </w:rPr>
        <w:t>life</w:t>
      </w:r>
      <w:proofErr w:type="spellEnd"/>
      <w:r w:rsidRPr="004B5AD6">
        <w:rPr>
          <w:lang w:val="de-CH"/>
        </w:rPr>
        <w:t xml:space="preserve"> </w:t>
      </w:r>
      <w:proofErr w:type="spellStart"/>
      <w:r w:rsidRPr="004B5AD6">
        <w:rPr>
          <w:lang w:val="de-CH"/>
        </w:rPr>
        <w:t>cycle</w:t>
      </w:r>
      <w:proofErr w:type="spellEnd"/>
      <w:r w:rsidRPr="004B5AD6">
        <w:rPr>
          <w:lang w:val="de-CH"/>
        </w:rPr>
        <w:t xml:space="preserve"> </w:t>
      </w:r>
      <w:proofErr w:type="spellStart"/>
      <w:r w:rsidRPr="004B5AD6">
        <w:rPr>
          <w:lang w:val="de-CH"/>
        </w:rPr>
        <w:t>impact</w:t>
      </w:r>
      <w:proofErr w:type="spellEnd"/>
      <w:r w:rsidRPr="004B5AD6">
        <w:rPr>
          <w:lang w:val="de-CH"/>
        </w:rPr>
        <w:t xml:space="preserve"> </w:t>
      </w:r>
      <w:proofErr w:type="spellStart"/>
      <w:r w:rsidRPr="004B5AD6">
        <w:rPr>
          <w:lang w:val="de-CH"/>
        </w:rPr>
        <w:t>assessment</w:t>
      </w:r>
      <w:proofErr w:type="spellEnd"/>
      <w:r w:rsidRPr="004B5AD6">
        <w:rPr>
          <w:lang w:val="de-CH"/>
        </w:rPr>
        <w:t xml:space="preserve">) </w:t>
      </w:r>
    </w:p>
    <w:p w14:paraId="7F041625" w14:textId="77777777" w:rsidR="00465558" w:rsidRPr="004B5AD6" w:rsidRDefault="00465558" w:rsidP="00465558">
      <w:pPr>
        <w:rPr>
          <w:lang w:val="de-CH"/>
        </w:rPr>
      </w:pPr>
      <w:r w:rsidRPr="004B5AD6">
        <w:rPr>
          <w:lang w:val="de-CH"/>
        </w:rPr>
        <w:t xml:space="preserve">RSL </w:t>
      </w:r>
      <w:r w:rsidRPr="004B5AD6">
        <w:rPr>
          <w:lang w:val="de-CH"/>
        </w:rPr>
        <w:tab/>
        <w:t xml:space="preserve">Referenz-Nutzungsdauer, (en: </w:t>
      </w:r>
      <w:proofErr w:type="spellStart"/>
      <w:r w:rsidRPr="004B5AD6">
        <w:rPr>
          <w:lang w:val="de-CH"/>
        </w:rPr>
        <w:t>reference</w:t>
      </w:r>
      <w:proofErr w:type="spellEnd"/>
      <w:r w:rsidRPr="004B5AD6">
        <w:rPr>
          <w:lang w:val="de-CH"/>
        </w:rPr>
        <w:t xml:space="preserve"> </w:t>
      </w:r>
      <w:proofErr w:type="spellStart"/>
      <w:r w:rsidRPr="004B5AD6">
        <w:rPr>
          <w:lang w:val="de-CH"/>
        </w:rPr>
        <w:t>service</w:t>
      </w:r>
      <w:proofErr w:type="spellEnd"/>
      <w:r w:rsidRPr="004B5AD6">
        <w:rPr>
          <w:lang w:val="de-CH"/>
        </w:rPr>
        <w:t xml:space="preserve"> </w:t>
      </w:r>
      <w:proofErr w:type="spellStart"/>
      <w:r w:rsidRPr="004B5AD6">
        <w:rPr>
          <w:lang w:val="de-CH"/>
        </w:rPr>
        <w:t>life</w:t>
      </w:r>
      <w:proofErr w:type="spellEnd"/>
      <w:r w:rsidRPr="004B5AD6">
        <w:rPr>
          <w:lang w:val="de-CH"/>
        </w:rPr>
        <w:t xml:space="preserve">)  </w:t>
      </w:r>
    </w:p>
    <w:p w14:paraId="5AD28645" w14:textId="77777777" w:rsidR="00465558" w:rsidRPr="004B5AD6" w:rsidRDefault="00465558" w:rsidP="00465558">
      <w:pPr>
        <w:rPr>
          <w:lang w:val="de-CH"/>
        </w:rPr>
      </w:pPr>
      <w:r w:rsidRPr="004B5AD6">
        <w:rPr>
          <w:lang w:val="de-CH"/>
        </w:rPr>
        <w:t xml:space="preserve">ESL  </w:t>
      </w:r>
      <w:r w:rsidRPr="004B5AD6">
        <w:rPr>
          <w:lang w:val="de-CH"/>
        </w:rPr>
        <w:tab/>
        <w:t xml:space="preserve">Voraussichtliche Nutzungsdauer, (en: </w:t>
      </w:r>
      <w:proofErr w:type="spellStart"/>
      <w:r w:rsidRPr="004B5AD6">
        <w:rPr>
          <w:lang w:val="de-CH"/>
        </w:rPr>
        <w:t>estimated</w:t>
      </w:r>
      <w:proofErr w:type="spellEnd"/>
      <w:r w:rsidRPr="004B5AD6">
        <w:rPr>
          <w:lang w:val="de-CH"/>
        </w:rPr>
        <w:t xml:space="preserve"> </w:t>
      </w:r>
      <w:proofErr w:type="spellStart"/>
      <w:r w:rsidRPr="004B5AD6">
        <w:rPr>
          <w:lang w:val="de-CH"/>
        </w:rPr>
        <w:t>service</w:t>
      </w:r>
      <w:proofErr w:type="spellEnd"/>
      <w:r w:rsidRPr="004B5AD6">
        <w:rPr>
          <w:lang w:val="de-CH"/>
        </w:rPr>
        <w:t xml:space="preserve"> </w:t>
      </w:r>
      <w:proofErr w:type="spellStart"/>
      <w:r w:rsidRPr="004B5AD6">
        <w:rPr>
          <w:lang w:val="de-CH"/>
        </w:rPr>
        <w:t>life</w:t>
      </w:r>
      <w:proofErr w:type="spellEnd"/>
      <w:r w:rsidRPr="004B5AD6">
        <w:rPr>
          <w:lang w:val="de-CH"/>
        </w:rPr>
        <w:t xml:space="preserve">)  </w:t>
      </w:r>
    </w:p>
    <w:p w14:paraId="5975F695" w14:textId="77777777" w:rsidR="00465558" w:rsidRPr="004B5AD6" w:rsidRDefault="00465558" w:rsidP="00465558">
      <w:pPr>
        <w:rPr>
          <w:lang w:val="de-CH"/>
        </w:rPr>
      </w:pPr>
      <w:r w:rsidRPr="004B5AD6">
        <w:rPr>
          <w:lang w:val="de-CH"/>
        </w:rPr>
        <w:t>EPBD</w:t>
      </w:r>
      <w:r w:rsidRPr="004B5AD6">
        <w:rPr>
          <w:lang w:val="de-CH"/>
        </w:rPr>
        <w:tab/>
        <w:t xml:space="preserve">Richtlinie zur Energieeffizienz von Gebäuden, (en: Energy Performance </w:t>
      </w:r>
      <w:proofErr w:type="spellStart"/>
      <w:r w:rsidRPr="004B5AD6">
        <w:rPr>
          <w:lang w:val="de-CH"/>
        </w:rPr>
        <w:t>of</w:t>
      </w:r>
      <w:proofErr w:type="spellEnd"/>
      <w:r w:rsidRPr="004B5AD6">
        <w:rPr>
          <w:lang w:val="de-CH"/>
        </w:rPr>
        <w:t xml:space="preserve"> Buildings </w:t>
      </w:r>
      <w:proofErr w:type="spellStart"/>
      <w:r w:rsidRPr="004B5AD6">
        <w:rPr>
          <w:lang w:val="de-CH"/>
        </w:rPr>
        <w:t>Directive</w:t>
      </w:r>
      <w:proofErr w:type="spellEnd"/>
      <w:r w:rsidRPr="004B5AD6">
        <w:rPr>
          <w:lang w:val="de-CH"/>
        </w:rPr>
        <w:t>)</w:t>
      </w:r>
    </w:p>
    <w:p w14:paraId="1D819317" w14:textId="77777777" w:rsidR="00465558" w:rsidRPr="004B5AD6" w:rsidRDefault="00465558" w:rsidP="00465558">
      <w:pPr>
        <w:rPr>
          <w:lang w:val="de-CH"/>
        </w:rPr>
      </w:pPr>
      <w:r w:rsidRPr="004B5AD6">
        <w:rPr>
          <w:lang w:val="de-CH"/>
        </w:rPr>
        <w:t xml:space="preserve">GWP </w:t>
      </w:r>
      <w:r w:rsidRPr="004B5AD6">
        <w:rPr>
          <w:lang w:val="de-CH"/>
        </w:rPr>
        <w:tab/>
        <w:t xml:space="preserve">Treibhauspotenzial (en: global </w:t>
      </w:r>
      <w:proofErr w:type="spellStart"/>
      <w:r w:rsidRPr="004B5AD6">
        <w:rPr>
          <w:lang w:val="de-CH"/>
        </w:rPr>
        <w:t>warming</w:t>
      </w:r>
      <w:proofErr w:type="spellEnd"/>
      <w:r w:rsidRPr="004B5AD6">
        <w:rPr>
          <w:lang w:val="de-CH"/>
        </w:rPr>
        <w:t xml:space="preserve"> potential) </w:t>
      </w:r>
    </w:p>
    <w:p w14:paraId="0EF48E7C" w14:textId="77777777" w:rsidR="00465558" w:rsidRPr="004B5AD6" w:rsidRDefault="00465558" w:rsidP="00465558">
      <w:pPr>
        <w:ind w:left="709" w:hanging="709"/>
        <w:rPr>
          <w:lang w:val="de-CH"/>
        </w:rPr>
      </w:pPr>
      <w:r w:rsidRPr="004B5AD6">
        <w:rPr>
          <w:lang w:val="de-CH"/>
        </w:rPr>
        <w:t xml:space="preserve">ODP </w:t>
      </w:r>
      <w:r w:rsidRPr="004B5AD6">
        <w:rPr>
          <w:lang w:val="de-CH"/>
        </w:rPr>
        <w:tab/>
        <w:t xml:space="preserve">Abbaupotenzial der stratosphärischen Ozonschicht (en: </w:t>
      </w:r>
      <w:proofErr w:type="spellStart"/>
      <w:r w:rsidRPr="004B5AD6">
        <w:rPr>
          <w:lang w:val="de-CH"/>
        </w:rPr>
        <w:t>depletion</w:t>
      </w:r>
      <w:proofErr w:type="spellEnd"/>
      <w:r w:rsidRPr="004B5AD6">
        <w:rPr>
          <w:lang w:val="de-CH"/>
        </w:rPr>
        <w:t xml:space="preserve"> potential </w:t>
      </w:r>
      <w:proofErr w:type="spellStart"/>
      <w:r w:rsidRPr="004B5AD6">
        <w:rPr>
          <w:lang w:val="de-CH"/>
        </w:rPr>
        <w:t>of</w:t>
      </w:r>
      <w:proofErr w:type="spellEnd"/>
      <w:r w:rsidRPr="004B5AD6">
        <w:rPr>
          <w:lang w:val="de-CH"/>
        </w:rPr>
        <w:t xml:space="preserve"> </w:t>
      </w:r>
      <w:proofErr w:type="spellStart"/>
      <w:r w:rsidRPr="004B5AD6">
        <w:rPr>
          <w:lang w:val="de-CH"/>
        </w:rPr>
        <w:t>the</w:t>
      </w:r>
      <w:proofErr w:type="spellEnd"/>
      <w:r w:rsidRPr="004B5AD6">
        <w:rPr>
          <w:lang w:val="de-CH"/>
        </w:rPr>
        <w:t xml:space="preserve"> </w:t>
      </w:r>
      <w:proofErr w:type="spellStart"/>
      <w:r w:rsidRPr="004B5AD6">
        <w:rPr>
          <w:lang w:val="de-CH"/>
        </w:rPr>
        <w:t>stratospheric</w:t>
      </w:r>
      <w:proofErr w:type="spellEnd"/>
      <w:r w:rsidRPr="004B5AD6">
        <w:rPr>
          <w:lang w:val="de-CH"/>
        </w:rPr>
        <w:t xml:space="preserve"> </w:t>
      </w:r>
      <w:proofErr w:type="spellStart"/>
      <w:r w:rsidRPr="004B5AD6">
        <w:rPr>
          <w:lang w:val="de-CH"/>
        </w:rPr>
        <w:t>ozone</w:t>
      </w:r>
      <w:proofErr w:type="spellEnd"/>
      <w:r w:rsidRPr="004B5AD6">
        <w:rPr>
          <w:lang w:val="de-CH"/>
        </w:rPr>
        <w:t xml:space="preserve"> </w:t>
      </w:r>
      <w:proofErr w:type="spellStart"/>
      <w:r w:rsidRPr="004B5AD6">
        <w:rPr>
          <w:lang w:val="de-CH"/>
        </w:rPr>
        <w:t>layer</w:t>
      </w:r>
      <w:proofErr w:type="spellEnd"/>
      <w:r w:rsidRPr="004B5AD6">
        <w:rPr>
          <w:lang w:val="de-CH"/>
        </w:rPr>
        <w:t xml:space="preserve">) </w:t>
      </w:r>
    </w:p>
    <w:p w14:paraId="570AD634" w14:textId="77777777" w:rsidR="00465558" w:rsidRPr="004B5AD6" w:rsidRDefault="00465558" w:rsidP="00465558">
      <w:pPr>
        <w:rPr>
          <w:lang w:val="de-CH"/>
        </w:rPr>
      </w:pPr>
      <w:r w:rsidRPr="004B5AD6">
        <w:rPr>
          <w:lang w:val="de-CH"/>
        </w:rPr>
        <w:t xml:space="preserve">AP    </w:t>
      </w:r>
      <w:r w:rsidRPr="004B5AD6">
        <w:rPr>
          <w:lang w:val="de-CH"/>
        </w:rPr>
        <w:tab/>
        <w:t xml:space="preserve">Versauerungspotenzial von Boden und Wasser (en: </w:t>
      </w:r>
      <w:proofErr w:type="spellStart"/>
      <w:r w:rsidRPr="004B5AD6">
        <w:rPr>
          <w:lang w:val="de-CH"/>
        </w:rPr>
        <w:t>acidification</w:t>
      </w:r>
      <w:proofErr w:type="spellEnd"/>
      <w:r w:rsidRPr="004B5AD6">
        <w:rPr>
          <w:lang w:val="de-CH"/>
        </w:rPr>
        <w:t xml:space="preserve"> potential </w:t>
      </w:r>
      <w:proofErr w:type="spellStart"/>
      <w:r w:rsidRPr="004B5AD6">
        <w:rPr>
          <w:lang w:val="de-CH"/>
        </w:rPr>
        <w:t>of</w:t>
      </w:r>
      <w:proofErr w:type="spellEnd"/>
      <w:r w:rsidRPr="004B5AD6">
        <w:rPr>
          <w:lang w:val="de-CH"/>
        </w:rPr>
        <w:t xml:space="preserve"> </w:t>
      </w:r>
      <w:proofErr w:type="spellStart"/>
      <w:r w:rsidRPr="004B5AD6">
        <w:rPr>
          <w:lang w:val="de-CH"/>
        </w:rPr>
        <w:t>soil</w:t>
      </w:r>
      <w:proofErr w:type="spellEnd"/>
      <w:r w:rsidRPr="004B5AD6">
        <w:rPr>
          <w:lang w:val="de-CH"/>
        </w:rPr>
        <w:t xml:space="preserve"> and </w:t>
      </w:r>
      <w:proofErr w:type="spellStart"/>
      <w:r w:rsidRPr="004B5AD6">
        <w:rPr>
          <w:lang w:val="de-CH"/>
        </w:rPr>
        <w:t>water</w:t>
      </w:r>
      <w:proofErr w:type="spellEnd"/>
      <w:r w:rsidRPr="004B5AD6">
        <w:rPr>
          <w:lang w:val="de-CH"/>
        </w:rPr>
        <w:t>)</w:t>
      </w:r>
    </w:p>
    <w:p w14:paraId="55C87AB5" w14:textId="77777777" w:rsidR="00465558" w:rsidRPr="004B5AD6" w:rsidRDefault="00465558" w:rsidP="00465558">
      <w:pPr>
        <w:pStyle w:val="Kopfzeile"/>
        <w:tabs>
          <w:tab w:val="left" w:pos="709"/>
        </w:tabs>
        <w:rPr>
          <w:lang w:val="de-CH"/>
        </w:rPr>
      </w:pPr>
      <w:r w:rsidRPr="004B5AD6">
        <w:rPr>
          <w:lang w:val="de-CH"/>
        </w:rPr>
        <w:t xml:space="preserve">EP   </w:t>
      </w:r>
      <w:r w:rsidRPr="004B5AD6">
        <w:rPr>
          <w:lang w:val="de-CH"/>
        </w:rPr>
        <w:tab/>
        <w:t xml:space="preserve">Eutrophierungspotenzial (en: </w:t>
      </w:r>
      <w:proofErr w:type="spellStart"/>
      <w:r w:rsidRPr="004B5AD6">
        <w:rPr>
          <w:lang w:val="de-CH"/>
        </w:rPr>
        <w:t>eutrophication</w:t>
      </w:r>
      <w:proofErr w:type="spellEnd"/>
      <w:r w:rsidRPr="004B5AD6">
        <w:rPr>
          <w:lang w:val="de-CH"/>
        </w:rPr>
        <w:t xml:space="preserve"> potential) </w:t>
      </w:r>
    </w:p>
    <w:p w14:paraId="0718483A" w14:textId="77777777" w:rsidR="00465558" w:rsidRPr="004B5AD6" w:rsidRDefault="00465558" w:rsidP="00465558">
      <w:pPr>
        <w:pStyle w:val="Kopfzeile"/>
        <w:tabs>
          <w:tab w:val="left" w:pos="709"/>
        </w:tabs>
        <w:rPr>
          <w:lang w:val="de-CH"/>
        </w:rPr>
      </w:pPr>
      <w:r w:rsidRPr="004B5AD6">
        <w:rPr>
          <w:lang w:val="de-CH"/>
        </w:rPr>
        <w:t xml:space="preserve">POCP  </w:t>
      </w:r>
      <w:r w:rsidRPr="004B5AD6">
        <w:rPr>
          <w:lang w:val="de-CH"/>
        </w:rPr>
        <w:tab/>
        <w:t xml:space="preserve">Potenzial für die Bildung von troposphärischem Ozon (en: </w:t>
      </w:r>
      <w:proofErr w:type="spellStart"/>
      <w:r w:rsidRPr="004B5AD6">
        <w:rPr>
          <w:lang w:val="de-CH"/>
        </w:rPr>
        <w:t>formation</w:t>
      </w:r>
      <w:proofErr w:type="spellEnd"/>
      <w:r w:rsidRPr="004B5AD6">
        <w:rPr>
          <w:lang w:val="de-CH"/>
        </w:rPr>
        <w:t xml:space="preserve"> potential </w:t>
      </w:r>
      <w:proofErr w:type="spellStart"/>
      <w:r w:rsidRPr="004B5AD6">
        <w:rPr>
          <w:lang w:val="de-CH"/>
        </w:rPr>
        <w:t>of</w:t>
      </w:r>
      <w:proofErr w:type="spellEnd"/>
      <w:r w:rsidRPr="004B5AD6">
        <w:rPr>
          <w:lang w:val="de-CH"/>
        </w:rPr>
        <w:t xml:space="preserve"> </w:t>
      </w:r>
      <w:proofErr w:type="spellStart"/>
      <w:r w:rsidRPr="004B5AD6">
        <w:rPr>
          <w:lang w:val="de-CH"/>
        </w:rPr>
        <w:t>tropospheric</w:t>
      </w:r>
      <w:proofErr w:type="spellEnd"/>
      <w:r w:rsidRPr="004B5AD6">
        <w:rPr>
          <w:lang w:val="de-CH"/>
        </w:rPr>
        <w:t xml:space="preserve"> </w:t>
      </w:r>
      <w:proofErr w:type="spellStart"/>
      <w:r w:rsidRPr="004B5AD6">
        <w:rPr>
          <w:lang w:val="de-CH"/>
        </w:rPr>
        <w:t>ozone</w:t>
      </w:r>
      <w:proofErr w:type="spellEnd"/>
      <w:r w:rsidRPr="004B5AD6">
        <w:rPr>
          <w:lang w:val="de-CH"/>
        </w:rPr>
        <w:t xml:space="preserve">) </w:t>
      </w:r>
    </w:p>
    <w:p w14:paraId="49977DB6" w14:textId="77777777" w:rsidR="00465558" w:rsidRPr="004B5AD6" w:rsidRDefault="00465558" w:rsidP="00465558">
      <w:pPr>
        <w:pStyle w:val="Kopfzeile"/>
        <w:tabs>
          <w:tab w:val="left" w:pos="709"/>
        </w:tabs>
        <w:rPr>
          <w:lang w:val="de-CH"/>
        </w:rPr>
      </w:pPr>
      <w:r w:rsidRPr="004B5AD6">
        <w:rPr>
          <w:lang w:val="de-CH"/>
        </w:rPr>
        <w:t xml:space="preserve">ADP  </w:t>
      </w:r>
      <w:r w:rsidRPr="004B5AD6">
        <w:rPr>
          <w:lang w:val="de-CH"/>
        </w:rPr>
        <w:tab/>
        <w:t xml:space="preserve">Potenzial für die Verknappung von abiotischen Ressourcen (en: </w:t>
      </w:r>
      <w:proofErr w:type="spellStart"/>
      <w:r w:rsidRPr="004B5AD6">
        <w:rPr>
          <w:lang w:val="de-CH"/>
        </w:rPr>
        <w:t>abiotic</w:t>
      </w:r>
      <w:proofErr w:type="spellEnd"/>
      <w:r w:rsidRPr="004B5AD6">
        <w:rPr>
          <w:lang w:val="de-CH"/>
        </w:rPr>
        <w:t xml:space="preserve"> </w:t>
      </w:r>
      <w:proofErr w:type="spellStart"/>
      <w:r w:rsidRPr="004B5AD6">
        <w:rPr>
          <w:lang w:val="de-CH"/>
        </w:rPr>
        <w:t>depletion</w:t>
      </w:r>
      <w:proofErr w:type="spellEnd"/>
      <w:r w:rsidRPr="004B5AD6">
        <w:rPr>
          <w:lang w:val="de-CH"/>
        </w:rPr>
        <w:t xml:space="preserve"> potential)"</w:t>
      </w:r>
    </w:p>
    <w:p w14:paraId="53BE8223" w14:textId="43664627" w:rsidR="00465558" w:rsidRPr="004B5AD6" w:rsidRDefault="00465558" w:rsidP="00C8528B">
      <w:pPr>
        <w:pStyle w:val="berschrift3"/>
        <w:rPr>
          <w:lang w:val="de-CH"/>
        </w:rPr>
      </w:pPr>
      <w:r w:rsidRPr="004B5AD6">
        <w:rPr>
          <w:lang w:val="de-CH"/>
        </w:rPr>
        <w:t xml:space="preserve"> </w:t>
      </w:r>
      <w:bookmarkStart w:id="175" w:name="_Toc532808318"/>
      <w:bookmarkStart w:id="176" w:name="_Toc57723675"/>
      <w:r w:rsidRPr="004B5AD6">
        <w:rPr>
          <w:lang w:val="de-CH"/>
        </w:rPr>
        <w:t xml:space="preserve">Abkürzungen gemäß </w:t>
      </w:r>
      <w:r w:rsidR="00D532E0">
        <w:rPr>
          <w:lang w:val="de-CH"/>
        </w:rPr>
        <w:t>zugehöriger</w:t>
      </w:r>
      <w:r w:rsidRPr="004B5AD6">
        <w:rPr>
          <w:lang w:val="de-CH"/>
        </w:rPr>
        <w:t xml:space="preserve"> PKR</w:t>
      </w:r>
      <w:bookmarkEnd w:id="175"/>
      <w:bookmarkEnd w:id="176"/>
    </w:p>
    <w:p w14:paraId="4E935C72" w14:textId="77777777" w:rsidR="00465558" w:rsidRPr="004B5AD6" w:rsidRDefault="00465558" w:rsidP="00465558">
      <w:pPr>
        <w:pStyle w:val="Kopfzeile"/>
        <w:tabs>
          <w:tab w:val="left" w:pos="1701"/>
        </w:tabs>
        <w:ind w:left="1701" w:hanging="1701"/>
        <w:rPr>
          <w:lang w:val="de-CH"/>
        </w:rPr>
      </w:pPr>
      <w:r w:rsidRPr="004B5AD6">
        <w:rPr>
          <w:lang w:val="de-CH"/>
        </w:rPr>
        <w:t>CE-</w:t>
      </w:r>
      <w:proofErr w:type="spellStart"/>
      <w:r w:rsidRPr="004B5AD6">
        <w:rPr>
          <w:lang w:val="de-CH"/>
        </w:rPr>
        <w:t>Kennz</w:t>
      </w:r>
      <w:proofErr w:type="spellEnd"/>
      <w:r w:rsidRPr="004B5AD6">
        <w:rPr>
          <w:lang w:val="de-CH"/>
        </w:rPr>
        <w:t>.</w:t>
      </w:r>
      <w:r w:rsidRPr="004B5AD6">
        <w:rPr>
          <w:lang w:val="de-CH"/>
        </w:rPr>
        <w:tab/>
        <w:t xml:space="preserve">franz. Communauté Européenne = „Europäische Gemeinschaft“ oder </w:t>
      </w:r>
      <w:proofErr w:type="spellStart"/>
      <w:r w:rsidRPr="004B5AD6">
        <w:rPr>
          <w:lang w:val="de-CH"/>
        </w:rPr>
        <w:t>Conformité</w:t>
      </w:r>
      <w:proofErr w:type="spellEnd"/>
      <w:r w:rsidRPr="004B5AD6">
        <w:rPr>
          <w:lang w:val="de-CH"/>
        </w:rPr>
        <w:t xml:space="preserve"> Européenne, soviel wie „Übereinstimmung mit EU-Richtlinien“</w:t>
      </w:r>
    </w:p>
    <w:p w14:paraId="064E5231" w14:textId="77777777" w:rsidR="00465558" w:rsidRPr="004B5AD6" w:rsidRDefault="00465558" w:rsidP="00465558">
      <w:pPr>
        <w:pStyle w:val="Kopfzeile"/>
        <w:tabs>
          <w:tab w:val="left" w:pos="1701"/>
        </w:tabs>
        <w:ind w:left="1701" w:hanging="1701"/>
        <w:rPr>
          <w:lang w:val="de-CH"/>
        </w:rPr>
      </w:pPr>
      <w:r w:rsidRPr="004B5AD6">
        <w:rPr>
          <w:lang w:val="de-CH"/>
        </w:rPr>
        <w:t>REACH</w:t>
      </w:r>
      <w:r w:rsidRPr="004B5AD6">
        <w:rPr>
          <w:lang w:val="de-CH"/>
        </w:rPr>
        <w:tab/>
        <w:t xml:space="preserve">Registration, Evaluation, </w:t>
      </w:r>
      <w:proofErr w:type="spellStart"/>
      <w:r w:rsidRPr="004B5AD6">
        <w:rPr>
          <w:lang w:val="de-CH"/>
        </w:rPr>
        <w:t>Authorisation</w:t>
      </w:r>
      <w:proofErr w:type="spellEnd"/>
      <w:r w:rsidRPr="004B5AD6">
        <w:rPr>
          <w:lang w:val="de-CH"/>
        </w:rPr>
        <w:t xml:space="preserve"> and </w:t>
      </w:r>
      <w:proofErr w:type="spellStart"/>
      <w:r w:rsidRPr="004B5AD6">
        <w:rPr>
          <w:lang w:val="de-CH"/>
        </w:rPr>
        <w:t>Restriction</w:t>
      </w:r>
      <w:proofErr w:type="spellEnd"/>
      <w:r w:rsidRPr="004B5AD6">
        <w:rPr>
          <w:lang w:val="de-CH"/>
        </w:rPr>
        <w:t xml:space="preserve"> </w:t>
      </w:r>
      <w:proofErr w:type="spellStart"/>
      <w:r w:rsidRPr="004B5AD6">
        <w:rPr>
          <w:lang w:val="de-CH"/>
        </w:rPr>
        <w:t>of</w:t>
      </w:r>
      <w:proofErr w:type="spellEnd"/>
      <w:r w:rsidRPr="004B5AD6">
        <w:rPr>
          <w:lang w:val="de-CH"/>
        </w:rPr>
        <w:t xml:space="preserve"> Chemicals (de: Verordnung über die Registrierung, Bewertung, Zulassung und Beschränkung chemischer Stoffe</w:t>
      </w:r>
    </w:p>
    <w:p w14:paraId="56E43A21" w14:textId="77777777" w:rsidR="00465558" w:rsidRDefault="00465558" w:rsidP="00362ABA">
      <w:pPr>
        <w:rPr>
          <w:lang w:val="de-CH"/>
        </w:rPr>
      </w:pPr>
    </w:p>
    <w:p w14:paraId="63C712E1" w14:textId="77777777" w:rsidR="00362ABA" w:rsidRPr="004B5AD6" w:rsidRDefault="00362ABA" w:rsidP="00362ABA">
      <w:pPr>
        <w:rPr>
          <w:lang w:val="de-CH"/>
        </w:rPr>
      </w:pPr>
    </w:p>
    <w:p w14:paraId="4174D0AD" w14:textId="77777777" w:rsidR="00F954EE" w:rsidRDefault="00F954EE">
      <w:pPr>
        <w:spacing w:line="240" w:lineRule="auto"/>
        <w:jc w:val="left"/>
        <w:rPr>
          <w:b/>
          <w:bCs/>
          <w:color w:val="17365D" w:themeColor="text2" w:themeShade="BF"/>
          <w:sz w:val="24"/>
          <w:szCs w:val="28"/>
          <w:lang w:val="de-CH"/>
        </w:rPr>
      </w:pPr>
      <w:r>
        <w:rPr>
          <w:lang w:val="de-CH"/>
        </w:rPr>
        <w:br w:type="page"/>
      </w: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C4430F" w:rsidRPr="002D0902" w14:paraId="2DEE539C" w14:textId="77777777" w:rsidTr="00C4430F">
        <w:trPr>
          <w:trHeight w:val="1270"/>
        </w:trPr>
        <w:tc>
          <w:tcPr>
            <w:tcW w:w="4217" w:type="dxa"/>
            <w:tcBorders>
              <w:top w:val="single" w:sz="4" w:space="0" w:color="FFFFFF" w:themeColor="background1"/>
              <w:left w:val="single" w:sz="4" w:space="0" w:color="FFFFFF" w:themeColor="background1"/>
            </w:tcBorders>
            <w:shd w:val="clear" w:color="auto" w:fill="auto"/>
          </w:tcPr>
          <w:p w14:paraId="72D7B236" w14:textId="77777777" w:rsidR="00C4430F" w:rsidRPr="002D0902" w:rsidRDefault="00C4430F" w:rsidP="002E75BF">
            <w:r w:rsidRPr="002D0902">
              <w:rPr>
                <w:noProof/>
                <w:lang w:val="en-US"/>
              </w:rPr>
              <w:lastRenderedPageBreak/>
              <w:drawing>
                <wp:anchor distT="0" distB="0" distL="114300" distR="114300" simplePos="0" relativeHeight="251673600" behindDoc="0" locked="0" layoutInCell="1" allowOverlap="1" wp14:anchorId="5E154C8B" wp14:editId="72265FD7">
                  <wp:simplePos x="0" y="0"/>
                  <wp:positionH relativeFrom="column">
                    <wp:posOffset>444625</wp:posOffset>
                  </wp:positionH>
                  <wp:positionV relativeFrom="paragraph">
                    <wp:posOffset>148361</wp:posOffset>
                  </wp:positionV>
                  <wp:extent cx="1900402" cy="526695"/>
                  <wp:effectExtent l="19050" t="0" r="4598"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57DCBEF9" w14:textId="77777777" w:rsidR="00C4430F" w:rsidRPr="002D0902" w:rsidRDefault="00C4430F" w:rsidP="002E75BF">
            <w:pPr>
              <w:rPr>
                <w:b/>
                <w:szCs w:val="18"/>
                <w:lang w:val="fr-CH"/>
              </w:rPr>
            </w:pPr>
          </w:p>
          <w:p w14:paraId="4A972BF3" w14:textId="557BA3C8" w:rsidR="00C4430F" w:rsidRPr="002D0902" w:rsidRDefault="00271A05" w:rsidP="002E75BF">
            <w:pPr>
              <w:rPr>
                <w:b/>
                <w:szCs w:val="18"/>
                <w:lang w:val="fr-CH"/>
              </w:rPr>
            </w:pPr>
            <w:proofErr w:type="spellStart"/>
            <w:r>
              <w:rPr>
                <w:b/>
                <w:szCs w:val="18"/>
                <w:lang w:val="fr-CH"/>
              </w:rPr>
              <w:t>Eigentümer</w:t>
            </w:r>
            <w:proofErr w:type="spellEnd"/>
            <w:r>
              <w:rPr>
                <w:b/>
                <w:szCs w:val="18"/>
                <w:lang w:val="fr-CH"/>
              </w:rPr>
              <w:t xml:space="preserve"> und </w:t>
            </w:r>
            <w:proofErr w:type="spellStart"/>
            <w:r w:rsidR="00C4430F" w:rsidRPr="002D0902">
              <w:rPr>
                <w:b/>
                <w:szCs w:val="18"/>
                <w:lang w:val="fr-CH"/>
              </w:rPr>
              <w:t>Herausgeber</w:t>
            </w:r>
            <w:proofErr w:type="spellEnd"/>
          </w:p>
          <w:p w14:paraId="247DECC9" w14:textId="77777777" w:rsidR="00C4430F" w:rsidRPr="002D0902" w:rsidRDefault="00C4430F" w:rsidP="002E75BF">
            <w:pPr>
              <w:rPr>
                <w:b/>
                <w:szCs w:val="18"/>
                <w:lang w:val="fr-CH"/>
              </w:rPr>
            </w:pPr>
          </w:p>
          <w:p w14:paraId="0DF196E4" w14:textId="77777777" w:rsidR="00C4430F" w:rsidRPr="002D0902" w:rsidRDefault="00C4430F" w:rsidP="002E75BF">
            <w:pPr>
              <w:rPr>
                <w:szCs w:val="18"/>
              </w:rPr>
            </w:pPr>
            <w:r w:rsidRPr="002D0902">
              <w:rPr>
                <w:szCs w:val="18"/>
              </w:rPr>
              <w:t>Bau EPD GmbH</w:t>
            </w:r>
          </w:p>
          <w:p w14:paraId="08366154" w14:textId="77777777" w:rsidR="00C4430F" w:rsidRPr="002D0902" w:rsidRDefault="00C4430F" w:rsidP="002E75BF">
            <w:pPr>
              <w:rPr>
                <w:szCs w:val="18"/>
              </w:rPr>
            </w:pPr>
            <w:r w:rsidRPr="002D0902">
              <w:rPr>
                <w:szCs w:val="18"/>
              </w:rPr>
              <w:t>Seidengasse 13/3</w:t>
            </w:r>
          </w:p>
          <w:p w14:paraId="29408558" w14:textId="77777777" w:rsidR="00C4430F" w:rsidRPr="002D0902" w:rsidRDefault="00C4430F" w:rsidP="002E75BF">
            <w:pPr>
              <w:rPr>
                <w:szCs w:val="18"/>
              </w:rPr>
            </w:pPr>
            <w:r w:rsidRPr="002D0902">
              <w:rPr>
                <w:szCs w:val="18"/>
              </w:rPr>
              <w:t>1070 Wien</w:t>
            </w:r>
          </w:p>
          <w:p w14:paraId="2B4852CB" w14:textId="77777777" w:rsidR="00C4430F" w:rsidRPr="002D0902" w:rsidRDefault="00C4430F" w:rsidP="002E75BF">
            <w:pPr>
              <w:rPr>
                <w:szCs w:val="18"/>
              </w:rPr>
            </w:pPr>
            <w:r w:rsidRPr="002D0902">
              <w:rPr>
                <w:szCs w:val="18"/>
              </w:rPr>
              <w:t>Österreich</w:t>
            </w:r>
          </w:p>
          <w:p w14:paraId="109CF6B6" w14:textId="77777777" w:rsidR="00C4430F" w:rsidRPr="002D0902" w:rsidRDefault="00C4430F" w:rsidP="002E75BF">
            <w:pPr>
              <w:rPr>
                <w:szCs w:val="18"/>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70B16A19" w14:textId="77777777" w:rsidR="00C4430F" w:rsidRPr="002D0902" w:rsidRDefault="00C4430F" w:rsidP="002E75BF">
            <w:pPr>
              <w:rPr>
                <w:szCs w:val="18"/>
                <w:lang w:val="de-AT"/>
              </w:rPr>
            </w:pPr>
          </w:p>
          <w:p w14:paraId="614033F2" w14:textId="77777777" w:rsidR="00C4430F" w:rsidRPr="002D0902" w:rsidRDefault="00C4430F" w:rsidP="002E75BF">
            <w:pPr>
              <w:rPr>
                <w:szCs w:val="18"/>
                <w:lang w:val="de-AT"/>
              </w:rPr>
            </w:pPr>
          </w:p>
          <w:p w14:paraId="7715B649" w14:textId="77777777" w:rsidR="00C4430F" w:rsidRPr="002D0902" w:rsidRDefault="00C4430F" w:rsidP="002E75BF">
            <w:pPr>
              <w:rPr>
                <w:szCs w:val="18"/>
                <w:lang w:val="de-AT"/>
              </w:rPr>
            </w:pPr>
          </w:p>
          <w:p w14:paraId="16FEF387" w14:textId="578FCCDC" w:rsidR="00C4430F" w:rsidRPr="002D0902" w:rsidRDefault="00F954EE" w:rsidP="002E75BF">
            <w:pPr>
              <w:rPr>
                <w:szCs w:val="18"/>
                <w:lang w:val="de-AT"/>
              </w:rPr>
            </w:pPr>
            <w:r>
              <w:rPr>
                <w:szCs w:val="18"/>
                <w:lang w:val="de-AT"/>
              </w:rPr>
              <w:t>Tel</w:t>
            </w:r>
            <w:r>
              <w:rPr>
                <w:szCs w:val="18"/>
                <w:lang w:val="de-AT"/>
              </w:rPr>
              <w:tab/>
              <w:t>+43 699 15 900 500</w:t>
            </w:r>
          </w:p>
          <w:p w14:paraId="4DD12FD3" w14:textId="2008D55E" w:rsidR="00C4430F" w:rsidRPr="002D0902" w:rsidRDefault="00C4430F" w:rsidP="002E75BF">
            <w:pPr>
              <w:rPr>
                <w:szCs w:val="18"/>
                <w:lang w:val="de-AT"/>
              </w:rPr>
            </w:pPr>
            <w:r w:rsidRPr="002D0902">
              <w:rPr>
                <w:szCs w:val="18"/>
                <w:lang w:val="de-AT"/>
              </w:rPr>
              <w:t>Mail</w:t>
            </w:r>
            <w:r w:rsidRPr="002D0902">
              <w:rPr>
                <w:szCs w:val="18"/>
                <w:lang w:val="de-AT"/>
              </w:rPr>
              <w:tab/>
            </w:r>
            <w:hyperlink r:id="rId14" w:history="1">
              <w:r w:rsidRPr="002D0902">
                <w:t>office@bau-epd.at</w:t>
              </w:r>
            </w:hyperlink>
          </w:p>
          <w:p w14:paraId="6D248AD1"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72DC8DEF" w14:textId="77777777" w:rsidTr="00C4430F">
        <w:tc>
          <w:tcPr>
            <w:tcW w:w="4217" w:type="dxa"/>
            <w:tcBorders>
              <w:left w:val="single" w:sz="4" w:space="0" w:color="FFFFFF" w:themeColor="background1"/>
            </w:tcBorders>
            <w:shd w:val="clear" w:color="auto" w:fill="auto"/>
            <w:vAlign w:val="center"/>
          </w:tcPr>
          <w:p w14:paraId="2B0A5FDD" w14:textId="77777777" w:rsidR="00C4430F" w:rsidRPr="002D0902" w:rsidRDefault="00C4430F" w:rsidP="002E75BF">
            <w:r w:rsidRPr="002D0902">
              <w:rPr>
                <w:noProof/>
                <w:lang w:val="en-US"/>
              </w:rPr>
              <w:drawing>
                <wp:anchor distT="0" distB="0" distL="114300" distR="114300" simplePos="0" relativeHeight="251674624" behindDoc="0" locked="0" layoutInCell="1" allowOverlap="1" wp14:anchorId="4537A8CD" wp14:editId="03539752">
                  <wp:simplePos x="0" y="0"/>
                  <wp:positionH relativeFrom="column">
                    <wp:posOffset>447675</wp:posOffset>
                  </wp:positionH>
                  <wp:positionV relativeFrom="paragraph">
                    <wp:posOffset>-55245</wp:posOffset>
                  </wp:positionV>
                  <wp:extent cx="1898650" cy="526415"/>
                  <wp:effectExtent l="19050" t="0" r="635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480C731B" w14:textId="77777777" w:rsidR="00C4430F" w:rsidRPr="002D0902" w:rsidRDefault="00C4430F" w:rsidP="002E75BF">
            <w:pPr>
              <w:rPr>
                <w:b/>
                <w:szCs w:val="18"/>
                <w:lang w:val="fr-CH"/>
              </w:rPr>
            </w:pPr>
          </w:p>
          <w:p w14:paraId="20A8BA23" w14:textId="77777777" w:rsidR="00C4430F" w:rsidRPr="002D0902" w:rsidRDefault="00C4430F" w:rsidP="002E75BF">
            <w:pPr>
              <w:rPr>
                <w:b/>
                <w:szCs w:val="18"/>
                <w:lang w:val="fr-CH"/>
              </w:rPr>
            </w:pPr>
            <w:proofErr w:type="spellStart"/>
            <w:r w:rsidRPr="002D0902">
              <w:rPr>
                <w:b/>
                <w:szCs w:val="18"/>
                <w:lang w:val="fr-CH"/>
              </w:rPr>
              <w:t>Programmbetreiber</w:t>
            </w:r>
            <w:proofErr w:type="spellEnd"/>
          </w:p>
          <w:p w14:paraId="03F996B4" w14:textId="77777777" w:rsidR="00C4430F" w:rsidRPr="002D0902" w:rsidRDefault="00C4430F" w:rsidP="002E75BF">
            <w:pPr>
              <w:rPr>
                <w:b/>
                <w:szCs w:val="18"/>
                <w:lang w:val="fr-CH"/>
              </w:rPr>
            </w:pPr>
          </w:p>
          <w:p w14:paraId="19171D88" w14:textId="77777777" w:rsidR="00C4430F" w:rsidRPr="002D0902" w:rsidRDefault="00C4430F" w:rsidP="002E75BF">
            <w:pPr>
              <w:rPr>
                <w:szCs w:val="18"/>
              </w:rPr>
            </w:pPr>
            <w:r w:rsidRPr="002D0902">
              <w:rPr>
                <w:szCs w:val="18"/>
              </w:rPr>
              <w:t>Bau EPD GmbH</w:t>
            </w:r>
          </w:p>
          <w:p w14:paraId="26D4AF58" w14:textId="77777777" w:rsidR="00C4430F" w:rsidRPr="002D0902" w:rsidRDefault="00C4430F" w:rsidP="002E75BF">
            <w:pPr>
              <w:rPr>
                <w:szCs w:val="18"/>
              </w:rPr>
            </w:pPr>
            <w:r w:rsidRPr="002D0902">
              <w:rPr>
                <w:szCs w:val="18"/>
              </w:rPr>
              <w:t>Seidengasse 13/3</w:t>
            </w:r>
          </w:p>
          <w:p w14:paraId="48577AA4" w14:textId="77777777" w:rsidR="00C4430F" w:rsidRPr="002D0902" w:rsidRDefault="00C4430F" w:rsidP="002E75BF">
            <w:pPr>
              <w:rPr>
                <w:szCs w:val="18"/>
              </w:rPr>
            </w:pPr>
            <w:r w:rsidRPr="002D0902">
              <w:rPr>
                <w:szCs w:val="18"/>
              </w:rPr>
              <w:t>1070 Wien</w:t>
            </w:r>
          </w:p>
          <w:p w14:paraId="5F08BDD8" w14:textId="77777777" w:rsidR="00C4430F" w:rsidRPr="002D0902" w:rsidRDefault="00C4430F" w:rsidP="002E75BF">
            <w:pPr>
              <w:rPr>
                <w:szCs w:val="18"/>
              </w:rPr>
            </w:pPr>
            <w:r w:rsidRPr="002D0902">
              <w:rPr>
                <w:szCs w:val="18"/>
              </w:rPr>
              <w:t>Österreich</w:t>
            </w:r>
          </w:p>
          <w:p w14:paraId="6D67E042"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4513272E" w14:textId="77777777" w:rsidR="00C4430F" w:rsidRPr="002D0902" w:rsidRDefault="00C4430F" w:rsidP="002E75BF">
            <w:pPr>
              <w:rPr>
                <w:szCs w:val="18"/>
                <w:lang w:val="de-AT"/>
              </w:rPr>
            </w:pPr>
          </w:p>
          <w:p w14:paraId="0AD2FC6F" w14:textId="77777777" w:rsidR="00C4430F" w:rsidRPr="002D0902" w:rsidRDefault="00C4430F" w:rsidP="002E75BF">
            <w:pPr>
              <w:rPr>
                <w:szCs w:val="18"/>
                <w:lang w:val="de-AT"/>
              </w:rPr>
            </w:pPr>
          </w:p>
          <w:p w14:paraId="5B2AF74E" w14:textId="77777777" w:rsidR="00C4430F" w:rsidRPr="002D0902" w:rsidRDefault="00C4430F" w:rsidP="002E75BF">
            <w:pPr>
              <w:rPr>
                <w:szCs w:val="18"/>
                <w:lang w:val="de-AT"/>
              </w:rPr>
            </w:pPr>
          </w:p>
          <w:p w14:paraId="1A5E4208" w14:textId="77777777" w:rsidR="00C4430F" w:rsidRPr="002D0902" w:rsidRDefault="00C4430F" w:rsidP="002E75BF">
            <w:pPr>
              <w:rPr>
                <w:szCs w:val="18"/>
                <w:lang w:val="de-AT"/>
              </w:rPr>
            </w:pPr>
          </w:p>
          <w:p w14:paraId="2D17E674" w14:textId="558DC6DD" w:rsidR="00C4430F" w:rsidRPr="002D0902" w:rsidRDefault="00C4430F" w:rsidP="002E75BF">
            <w:pPr>
              <w:rPr>
                <w:szCs w:val="18"/>
                <w:lang w:val="de-AT"/>
              </w:rPr>
            </w:pPr>
            <w:r w:rsidRPr="002D0902">
              <w:rPr>
                <w:szCs w:val="18"/>
                <w:lang w:val="de-AT"/>
              </w:rPr>
              <w:t>Tel</w:t>
            </w:r>
            <w:r w:rsidRPr="002D0902">
              <w:rPr>
                <w:szCs w:val="18"/>
                <w:lang w:val="de-AT"/>
              </w:rPr>
              <w:tab/>
              <w:t xml:space="preserve">+43 </w:t>
            </w:r>
            <w:r w:rsidR="00F954EE">
              <w:rPr>
                <w:szCs w:val="18"/>
                <w:lang w:val="de-AT"/>
              </w:rPr>
              <w:t>699 15 900 500</w:t>
            </w:r>
          </w:p>
          <w:p w14:paraId="08F0B6CD" w14:textId="0DEE4BAC" w:rsidR="00C4430F" w:rsidRPr="002D0902" w:rsidRDefault="00C4430F" w:rsidP="002E75BF">
            <w:pPr>
              <w:rPr>
                <w:szCs w:val="18"/>
                <w:lang w:val="de-AT"/>
              </w:rPr>
            </w:pPr>
            <w:r w:rsidRPr="002D0902">
              <w:rPr>
                <w:szCs w:val="18"/>
                <w:lang w:val="de-AT"/>
              </w:rPr>
              <w:t>Mail</w:t>
            </w:r>
            <w:r w:rsidRPr="002D0902">
              <w:rPr>
                <w:szCs w:val="18"/>
                <w:lang w:val="de-AT"/>
              </w:rPr>
              <w:tab/>
            </w:r>
            <w:hyperlink r:id="rId15" w:history="1">
              <w:r w:rsidRPr="002D0902">
                <w:t>office@bau-epd.at</w:t>
              </w:r>
            </w:hyperlink>
          </w:p>
          <w:p w14:paraId="15A194F7"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37F50A97" w14:textId="77777777" w:rsidTr="00C4430F">
        <w:tc>
          <w:tcPr>
            <w:tcW w:w="4217" w:type="dxa"/>
            <w:tcBorders>
              <w:left w:val="single" w:sz="4" w:space="0" w:color="FFFFFF" w:themeColor="background1"/>
            </w:tcBorders>
            <w:shd w:val="clear" w:color="auto" w:fill="auto"/>
            <w:vAlign w:val="center"/>
          </w:tcPr>
          <w:p w14:paraId="123E1199" w14:textId="77777777" w:rsidR="00C4430F" w:rsidRPr="002D0902" w:rsidRDefault="00C4430F" w:rsidP="002E75BF">
            <w:pPr>
              <w:rPr>
                <w:noProof/>
                <w:lang w:val="de-AT"/>
              </w:rPr>
            </w:pPr>
          </w:p>
          <w:p w14:paraId="7235D326" w14:textId="1E8AAA25" w:rsidR="00C4430F" w:rsidRPr="002D0902" w:rsidRDefault="00C4430F" w:rsidP="002E75BF">
            <w:pPr>
              <w:jc w:val="center"/>
              <w:rPr>
                <w:lang w:val="en-US"/>
              </w:rPr>
            </w:pPr>
            <w:r>
              <w:rPr>
                <w:lang w:val="en-US"/>
              </w:rPr>
              <w:t>Logo</w:t>
            </w:r>
          </w:p>
        </w:tc>
        <w:tc>
          <w:tcPr>
            <w:tcW w:w="3404" w:type="dxa"/>
            <w:tcBorders>
              <w:right w:val="single" w:sz="4" w:space="0" w:color="FFFFFF" w:themeColor="background1"/>
            </w:tcBorders>
            <w:shd w:val="clear" w:color="auto" w:fill="auto"/>
          </w:tcPr>
          <w:p w14:paraId="15F25E54" w14:textId="77777777" w:rsidR="00C4430F" w:rsidRPr="002D0902" w:rsidRDefault="00C4430F" w:rsidP="002E75BF">
            <w:pPr>
              <w:rPr>
                <w:b/>
                <w:szCs w:val="18"/>
              </w:rPr>
            </w:pPr>
          </w:p>
          <w:p w14:paraId="0E198A5F" w14:textId="77777777" w:rsidR="00C4430F" w:rsidRPr="002D0902" w:rsidRDefault="00C4430F" w:rsidP="002E75BF">
            <w:pPr>
              <w:rPr>
                <w:b/>
                <w:szCs w:val="18"/>
              </w:rPr>
            </w:pPr>
            <w:r w:rsidRPr="002D0902">
              <w:rPr>
                <w:b/>
                <w:szCs w:val="18"/>
              </w:rPr>
              <w:t>Ersteller der Ökobilanz</w:t>
            </w:r>
          </w:p>
          <w:p w14:paraId="04DE076D" w14:textId="77777777" w:rsidR="00C4430F" w:rsidRPr="002D0902" w:rsidRDefault="00C4430F" w:rsidP="002E75BF">
            <w:pPr>
              <w:rPr>
                <w:b/>
                <w:szCs w:val="18"/>
              </w:rPr>
            </w:pPr>
          </w:p>
          <w:p w14:paraId="0C869CC7" w14:textId="7E5C3F7E" w:rsidR="00C4430F" w:rsidRDefault="00C4430F" w:rsidP="00C4430F">
            <w:pPr>
              <w:shd w:val="clear" w:color="auto" w:fill="DAEEF3" w:themeFill="accent5" w:themeFillTint="33"/>
              <w:tabs>
                <w:tab w:val="left" w:pos="1985"/>
              </w:tabs>
              <w:rPr>
                <w:shd w:val="clear" w:color="auto" w:fill="DAEEF3" w:themeFill="accent5" w:themeFillTint="33"/>
                <w:lang w:val="de-CH"/>
              </w:rPr>
            </w:pPr>
            <w:r>
              <w:rPr>
                <w:shd w:val="clear" w:color="auto" w:fill="DAEEF3" w:themeFill="accent5" w:themeFillTint="33"/>
                <w:lang w:val="de-CH"/>
              </w:rPr>
              <w:t xml:space="preserve">Name </w:t>
            </w:r>
            <w:r w:rsidRPr="00F64954">
              <w:rPr>
                <w:shd w:val="clear" w:color="auto" w:fill="DAEEF3" w:themeFill="accent5" w:themeFillTint="33"/>
                <w:lang w:val="de-CH"/>
              </w:rPr>
              <w:t>des Erstellers</w:t>
            </w:r>
            <w:r w:rsidR="0076166F">
              <w:rPr>
                <w:shd w:val="clear" w:color="auto" w:fill="DAEEF3" w:themeFill="accent5" w:themeFillTint="33"/>
                <w:lang w:val="de-CH"/>
              </w:rPr>
              <w:t xml:space="preserve"> Person</w:t>
            </w:r>
          </w:p>
          <w:p w14:paraId="5EA1505D" w14:textId="776CD36B" w:rsidR="0076166F" w:rsidRPr="007E6F3E" w:rsidRDefault="0076166F" w:rsidP="00C4430F">
            <w:pPr>
              <w:shd w:val="clear" w:color="auto" w:fill="DAEEF3" w:themeFill="accent5" w:themeFillTint="33"/>
              <w:tabs>
                <w:tab w:val="left" w:pos="1985"/>
              </w:tabs>
              <w:rPr>
                <w:shd w:val="clear" w:color="auto" w:fill="B6DDE8" w:themeFill="accent5" w:themeFillTint="66"/>
                <w:lang w:val="de-CH"/>
              </w:rPr>
            </w:pPr>
            <w:r>
              <w:rPr>
                <w:shd w:val="clear" w:color="auto" w:fill="DAEEF3" w:themeFill="accent5" w:themeFillTint="33"/>
                <w:lang w:val="de-CH"/>
              </w:rPr>
              <w:t>Name des Erstellers Institution (wenn rel.)</w:t>
            </w:r>
          </w:p>
          <w:p w14:paraId="23392D80"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2B25F23A" w14:textId="77777777"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0ACB8E6C" w14:textId="01BBEC5D" w:rsidR="00DE5D59" w:rsidRPr="002D0902" w:rsidRDefault="00DE5D59" w:rsidP="00C4430F">
            <w:pPr>
              <w:rPr>
                <w:szCs w:val="18"/>
              </w:rPr>
            </w:pPr>
            <w:r>
              <w:rPr>
                <w:shd w:val="clear" w:color="auto" w:fill="DAEEF3" w:themeFill="accent5" w:themeFillTint="33"/>
              </w:rPr>
              <w:t>LAND</w:t>
            </w:r>
          </w:p>
        </w:tc>
        <w:tc>
          <w:tcPr>
            <w:tcW w:w="3260" w:type="dxa"/>
            <w:tcBorders>
              <w:left w:val="single" w:sz="4" w:space="0" w:color="FFFFFF" w:themeColor="background1"/>
              <w:right w:val="single" w:sz="4" w:space="0" w:color="FFFFFF" w:themeColor="background1"/>
            </w:tcBorders>
            <w:shd w:val="clear" w:color="auto" w:fill="auto"/>
          </w:tcPr>
          <w:p w14:paraId="3E23842D" w14:textId="77777777" w:rsidR="00C4430F" w:rsidRPr="0099730A" w:rsidRDefault="00C4430F" w:rsidP="002E75BF">
            <w:pPr>
              <w:rPr>
                <w:szCs w:val="18"/>
              </w:rPr>
            </w:pPr>
          </w:p>
          <w:p w14:paraId="73927C00" w14:textId="77777777" w:rsidR="00C4430F" w:rsidRPr="0099730A" w:rsidRDefault="00C4430F" w:rsidP="002E75BF">
            <w:pPr>
              <w:rPr>
                <w:szCs w:val="18"/>
              </w:rPr>
            </w:pPr>
          </w:p>
          <w:p w14:paraId="55ABFB0B" w14:textId="77777777" w:rsidR="00C4430F" w:rsidRPr="0099730A" w:rsidRDefault="00C4430F" w:rsidP="002E75BF">
            <w:pPr>
              <w:rPr>
                <w:szCs w:val="18"/>
              </w:rPr>
            </w:pPr>
          </w:p>
          <w:p w14:paraId="41CAB654" w14:textId="49D7C0EE" w:rsidR="00C4430F" w:rsidRPr="0099730A" w:rsidRDefault="0076166F" w:rsidP="002E75BF">
            <w:pPr>
              <w:rPr>
                <w:szCs w:val="18"/>
              </w:rPr>
            </w:pPr>
            <w:r w:rsidRPr="0099730A">
              <w:rPr>
                <w:szCs w:val="18"/>
              </w:rPr>
              <w:t>Mail Person Ersteller</w:t>
            </w:r>
          </w:p>
          <w:p w14:paraId="18C18C7C" w14:textId="2915E345" w:rsidR="00C4430F" w:rsidRPr="0099730A" w:rsidRDefault="00C4430F" w:rsidP="002E75BF">
            <w:pPr>
              <w:rPr>
                <w:szCs w:val="18"/>
              </w:rPr>
            </w:pPr>
            <w:r w:rsidRPr="0099730A">
              <w:rPr>
                <w:szCs w:val="18"/>
              </w:rPr>
              <w:t>Tel</w:t>
            </w:r>
            <w:r w:rsidRPr="0099730A">
              <w:rPr>
                <w:szCs w:val="18"/>
              </w:rPr>
              <w:tab/>
            </w:r>
          </w:p>
          <w:p w14:paraId="54372DF6" w14:textId="1B3DDF6E" w:rsidR="00C4430F" w:rsidRPr="0099730A" w:rsidRDefault="00C4430F" w:rsidP="002E75BF">
            <w:r w:rsidRPr="0099730A">
              <w:rPr>
                <w:szCs w:val="18"/>
              </w:rPr>
              <w:t>Fa</w:t>
            </w:r>
            <w:r w:rsidRPr="0099730A">
              <w:t>x</w:t>
            </w:r>
            <w:r w:rsidRPr="0099730A">
              <w:tab/>
              <w:t xml:space="preserve"> </w:t>
            </w:r>
          </w:p>
          <w:p w14:paraId="63EB2A0E" w14:textId="4B9D4C0C" w:rsidR="00C4430F" w:rsidRPr="002D0902" w:rsidRDefault="00C4430F" w:rsidP="002E75BF">
            <w:pPr>
              <w:rPr>
                <w:lang w:val="en-US"/>
              </w:rPr>
            </w:pPr>
            <w:r w:rsidRPr="002D0902">
              <w:rPr>
                <w:lang w:val="en-US"/>
              </w:rPr>
              <w:t>Mail</w:t>
            </w:r>
            <w:r w:rsidRPr="002D0902">
              <w:rPr>
                <w:lang w:val="en-US"/>
              </w:rPr>
              <w:tab/>
            </w:r>
          </w:p>
          <w:p w14:paraId="4FB9464F" w14:textId="6C7B36F5" w:rsidR="00C4430F" w:rsidRPr="002D0902" w:rsidRDefault="00C4430F" w:rsidP="002E75BF">
            <w:r w:rsidRPr="002D0902">
              <w:t>Web</w:t>
            </w:r>
            <w:r w:rsidRPr="002D0902">
              <w:tab/>
            </w:r>
          </w:p>
          <w:p w14:paraId="11CB1BC5" w14:textId="77777777" w:rsidR="00C4430F" w:rsidRPr="002D0902" w:rsidRDefault="00C4430F" w:rsidP="002E75BF">
            <w:pPr>
              <w:rPr>
                <w:szCs w:val="18"/>
                <w:lang w:val="de-AT"/>
              </w:rPr>
            </w:pPr>
          </w:p>
        </w:tc>
      </w:tr>
      <w:tr w:rsidR="00C4430F" w:rsidRPr="000808FC" w14:paraId="6F1CE6B0" w14:textId="77777777" w:rsidTr="00C4430F">
        <w:tc>
          <w:tcPr>
            <w:tcW w:w="4217" w:type="dxa"/>
            <w:tcBorders>
              <w:left w:val="single" w:sz="4" w:space="0" w:color="FFFFFF" w:themeColor="background1"/>
            </w:tcBorders>
            <w:shd w:val="clear" w:color="auto" w:fill="auto"/>
            <w:vAlign w:val="center"/>
          </w:tcPr>
          <w:p w14:paraId="4EA41B45" w14:textId="6D94F69E" w:rsidR="00C4430F" w:rsidRPr="002D0902" w:rsidRDefault="00C4430F" w:rsidP="002E75BF">
            <w:pPr>
              <w:jc w:val="center"/>
              <w:rPr>
                <w:lang w:val="de-AT"/>
              </w:rPr>
            </w:pPr>
            <w:r>
              <w:rPr>
                <w:lang w:val="de-AT"/>
              </w:rPr>
              <w:t>Logo</w:t>
            </w:r>
          </w:p>
        </w:tc>
        <w:tc>
          <w:tcPr>
            <w:tcW w:w="3404" w:type="dxa"/>
            <w:tcBorders>
              <w:right w:val="single" w:sz="4" w:space="0" w:color="FFFFFF" w:themeColor="background1"/>
            </w:tcBorders>
            <w:shd w:val="clear" w:color="auto" w:fill="auto"/>
          </w:tcPr>
          <w:p w14:paraId="08B70CCC" w14:textId="77777777" w:rsidR="00C4430F" w:rsidRPr="002D0902" w:rsidRDefault="00C4430F" w:rsidP="002E75BF">
            <w:pPr>
              <w:rPr>
                <w:szCs w:val="18"/>
              </w:rPr>
            </w:pPr>
          </w:p>
          <w:p w14:paraId="7172A2B5" w14:textId="77777777" w:rsidR="00C4430F" w:rsidRPr="002D0902" w:rsidRDefault="00C4430F" w:rsidP="002E75BF">
            <w:pPr>
              <w:rPr>
                <w:b/>
                <w:szCs w:val="18"/>
              </w:rPr>
            </w:pPr>
            <w:r w:rsidRPr="002D0902">
              <w:rPr>
                <w:b/>
                <w:szCs w:val="18"/>
              </w:rPr>
              <w:t>Inhaber der Deklaration</w:t>
            </w:r>
          </w:p>
          <w:p w14:paraId="55D8E739" w14:textId="77777777" w:rsidR="00C4430F" w:rsidRPr="002D0902" w:rsidRDefault="00C4430F" w:rsidP="002E75BF">
            <w:pPr>
              <w:rPr>
                <w:b/>
                <w:szCs w:val="18"/>
              </w:rPr>
            </w:pPr>
          </w:p>
          <w:p w14:paraId="765F4725" w14:textId="23A6CAD1"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 xml:space="preserve">Name </w:t>
            </w:r>
          </w:p>
          <w:p w14:paraId="4039482F"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3E63F0AC" w14:textId="21676CAD"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17C0E7DE" w14:textId="0A93508A" w:rsidR="00DE5D59" w:rsidRPr="002D0902" w:rsidRDefault="00DE5D59" w:rsidP="00C4430F">
            <w:pPr>
              <w:rPr>
                <w:szCs w:val="18"/>
              </w:rPr>
            </w:pPr>
            <w:r>
              <w:rPr>
                <w:shd w:val="clear" w:color="auto" w:fill="DAEEF3" w:themeFill="accent5" w:themeFillTint="33"/>
              </w:rPr>
              <w:t>LAND</w:t>
            </w:r>
          </w:p>
          <w:p w14:paraId="1B14C995"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07861D78" w14:textId="77777777" w:rsidR="00C4430F" w:rsidRPr="002D0902" w:rsidRDefault="00C4430F" w:rsidP="002E75BF">
            <w:pPr>
              <w:rPr>
                <w:szCs w:val="18"/>
                <w:lang w:val="en-GB"/>
              </w:rPr>
            </w:pPr>
          </w:p>
          <w:p w14:paraId="3F252AE2" w14:textId="77777777" w:rsidR="00C4430F" w:rsidRPr="002D0902" w:rsidRDefault="00C4430F" w:rsidP="002E75BF">
            <w:pPr>
              <w:rPr>
                <w:szCs w:val="18"/>
                <w:lang w:val="en-GB"/>
              </w:rPr>
            </w:pPr>
          </w:p>
          <w:p w14:paraId="0FEAF2FA" w14:textId="77777777" w:rsidR="00C4430F" w:rsidRPr="002D0902" w:rsidRDefault="00C4430F" w:rsidP="002E75BF">
            <w:pPr>
              <w:rPr>
                <w:szCs w:val="18"/>
                <w:lang w:val="en-GB"/>
              </w:rPr>
            </w:pPr>
          </w:p>
          <w:p w14:paraId="43781040" w14:textId="48462251" w:rsidR="00C4430F" w:rsidRPr="002D0902" w:rsidRDefault="00C4430F" w:rsidP="002E75BF">
            <w:pPr>
              <w:rPr>
                <w:szCs w:val="18"/>
                <w:lang w:val="en-GB"/>
              </w:rPr>
            </w:pPr>
            <w:r w:rsidRPr="002D0902">
              <w:rPr>
                <w:szCs w:val="18"/>
                <w:lang w:val="en-GB"/>
              </w:rPr>
              <w:t>Tel</w:t>
            </w:r>
            <w:r w:rsidRPr="002D0902">
              <w:rPr>
                <w:szCs w:val="18"/>
                <w:lang w:val="en-GB"/>
              </w:rPr>
              <w:tab/>
            </w:r>
          </w:p>
          <w:p w14:paraId="70144043" w14:textId="0E39ADFD" w:rsidR="00C4430F" w:rsidRPr="002D0902" w:rsidRDefault="00C4430F" w:rsidP="002E75BF">
            <w:pPr>
              <w:rPr>
                <w:szCs w:val="18"/>
                <w:lang w:val="en-US"/>
              </w:rPr>
            </w:pPr>
            <w:r w:rsidRPr="002D0902">
              <w:rPr>
                <w:szCs w:val="18"/>
                <w:lang w:val="en-US"/>
              </w:rPr>
              <w:t>Fax</w:t>
            </w:r>
            <w:r w:rsidRPr="002D0902">
              <w:rPr>
                <w:szCs w:val="18"/>
                <w:lang w:val="en-US"/>
              </w:rPr>
              <w:tab/>
            </w:r>
          </w:p>
          <w:p w14:paraId="53F24273" w14:textId="53FC580E" w:rsidR="00C4430F" w:rsidRPr="002D0902" w:rsidRDefault="00C4430F" w:rsidP="002E75BF">
            <w:pPr>
              <w:rPr>
                <w:szCs w:val="18"/>
                <w:lang w:val="en-US"/>
              </w:rPr>
            </w:pPr>
            <w:r w:rsidRPr="002D0902">
              <w:rPr>
                <w:szCs w:val="18"/>
                <w:lang w:val="en-US"/>
              </w:rPr>
              <w:t>Mail</w:t>
            </w:r>
            <w:r w:rsidRPr="002D0902">
              <w:rPr>
                <w:szCs w:val="18"/>
                <w:lang w:val="en-US"/>
              </w:rPr>
              <w:tab/>
            </w:r>
          </w:p>
          <w:p w14:paraId="0FEC1637" w14:textId="11B6C8D4" w:rsidR="00C4430F" w:rsidRPr="008659A1" w:rsidRDefault="00C4430F" w:rsidP="00C4430F">
            <w:pPr>
              <w:rPr>
                <w:szCs w:val="18"/>
                <w:lang w:val="en-GB"/>
              </w:rPr>
            </w:pPr>
            <w:r w:rsidRPr="002D0902">
              <w:rPr>
                <w:szCs w:val="18"/>
                <w:lang w:val="en-GB"/>
              </w:rPr>
              <w:t>Web</w:t>
            </w:r>
            <w:r w:rsidRPr="002D0902">
              <w:rPr>
                <w:szCs w:val="18"/>
                <w:lang w:val="en-GB"/>
              </w:rPr>
              <w:tab/>
            </w:r>
          </w:p>
        </w:tc>
      </w:tr>
      <w:tr w:rsidR="00C4430F" w:rsidRPr="000808FC" w14:paraId="032FDBF1" w14:textId="77777777" w:rsidTr="00C4430F">
        <w:tc>
          <w:tcPr>
            <w:tcW w:w="4217" w:type="dxa"/>
            <w:tcBorders>
              <w:left w:val="single" w:sz="4" w:space="0" w:color="FFFFFF" w:themeColor="background1"/>
              <w:bottom w:val="single" w:sz="4" w:space="0" w:color="FFFFFF" w:themeColor="background1"/>
            </w:tcBorders>
            <w:shd w:val="clear" w:color="auto" w:fill="auto"/>
            <w:vAlign w:val="center"/>
          </w:tcPr>
          <w:p w14:paraId="42CADC4F" w14:textId="77777777" w:rsidR="00C4430F" w:rsidRPr="000808FC" w:rsidRDefault="00C4430F" w:rsidP="002E75BF"/>
        </w:tc>
        <w:tc>
          <w:tcPr>
            <w:tcW w:w="3404" w:type="dxa"/>
            <w:tcBorders>
              <w:bottom w:val="single" w:sz="4" w:space="0" w:color="FFFFFF" w:themeColor="background1"/>
              <w:right w:val="single" w:sz="4" w:space="0" w:color="FFFFFF" w:themeColor="background1"/>
            </w:tcBorders>
            <w:shd w:val="clear" w:color="auto" w:fill="auto"/>
          </w:tcPr>
          <w:p w14:paraId="7B728B9A" w14:textId="77777777" w:rsidR="00C4430F" w:rsidRPr="000808FC" w:rsidRDefault="00C4430F" w:rsidP="002E75BF"/>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74628908" w14:textId="77777777" w:rsidR="00C4430F" w:rsidRPr="000808FC" w:rsidRDefault="00C4430F" w:rsidP="002E75BF"/>
        </w:tc>
      </w:tr>
    </w:tbl>
    <w:p w14:paraId="0D604EC2" w14:textId="77777777" w:rsidR="00C55D91" w:rsidRPr="004B5AD6" w:rsidRDefault="00C55D91" w:rsidP="00FC7D8E">
      <w:pPr>
        <w:pStyle w:val="Kopfzeile"/>
        <w:tabs>
          <w:tab w:val="clear" w:pos="9072"/>
          <w:tab w:val="left" w:pos="1701"/>
          <w:tab w:val="left" w:pos="8280"/>
        </w:tabs>
        <w:ind w:left="1701" w:hanging="1701"/>
        <w:rPr>
          <w:lang w:val="de-CH"/>
        </w:rPr>
      </w:pPr>
    </w:p>
    <w:sectPr w:rsidR="00C55D91" w:rsidRPr="004B5AD6" w:rsidSect="0023385E">
      <w:pgSz w:w="11906" w:h="16838" w:code="9"/>
      <w:pgMar w:top="993" w:right="849" w:bottom="993" w:left="993" w:header="567" w:footer="2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0A8D8" w14:textId="77777777" w:rsidR="00493C7C" w:rsidRDefault="00493C7C" w:rsidP="00FB5D78">
      <w:r>
        <w:separator/>
      </w:r>
    </w:p>
  </w:endnote>
  <w:endnote w:type="continuationSeparator" w:id="0">
    <w:p w14:paraId="74BFAA3C" w14:textId="77777777" w:rsidR="00493C7C" w:rsidRDefault="00493C7C"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EPDRemovePub_1" w:displacedByCustomXml="next"/>
  <w:sdt>
    <w:sdtPr>
      <w:rPr>
        <w:color w:val="17365D" w:themeColor="text2" w:themeShade="BF"/>
      </w:rPr>
      <w:id w:val="-1866288571"/>
      <w:docPartObj>
        <w:docPartGallery w:val="Page Numbers (Bottom of Page)"/>
        <w:docPartUnique/>
      </w:docPartObj>
    </w:sdtPr>
    <w:sdtContent>
      <w:sdt>
        <w:sdtPr>
          <w:rPr>
            <w:color w:val="17365D" w:themeColor="text2" w:themeShade="BF"/>
          </w:rPr>
          <w:id w:val="1762872159"/>
          <w:docPartObj>
            <w:docPartGallery w:val="Page Numbers (Top of Page)"/>
            <w:docPartUnique/>
          </w:docPartObj>
        </w:sdtPr>
        <w:sdtContent>
          <w:p w14:paraId="49C1D90C" w14:textId="77777777" w:rsidR="0041594D" w:rsidRDefault="0041594D" w:rsidP="00032F03">
            <w:pPr>
              <w:pStyle w:val="Fuzeile"/>
              <w:jc w:val="center"/>
              <w:rPr>
                <w:color w:val="17365D" w:themeColor="text2" w:themeShade="BF"/>
              </w:rPr>
            </w:pPr>
          </w:p>
          <w:p w14:paraId="581B584B" w14:textId="7882AB5A" w:rsidR="0041594D" w:rsidRPr="00873024" w:rsidRDefault="0041594D" w:rsidP="00032F03">
            <w:pPr>
              <w:pStyle w:val="Fuzeile"/>
              <w:jc w:val="center"/>
              <w:rPr>
                <w:color w:val="17365D" w:themeColor="text2" w:themeShade="BF"/>
              </w:rPr>
            </w:pPr>
            <w:r w:rsidRPr="00A43ADA">
              <w:rPr>
                <w:color w:val="17365D" w:themeColor="text2" w:themeShade="BF"/>
              </w:rPr>
              <w:t xml:space="preserve">Seite </w:t>
            </w:r>
            <w:r w:rsidRPr="00A43ADA">
              <w:rPr>
                <w:b/>
                <w:color w:val="17365D" w:themeColor="text2" w:themeShade="BF"/>
                <w:sz w:val="24"/>
                <w:szCs w:val="24"/>
              </w:rPr>
              <w:fldChar w:fldCharType="begin"/>
            </w:r>
            <w:r w:rsidRPr="00A43ADA">
              <w:rPr>
                <w:b/>
                <w:color w:val="17365D" w:themeColor="text2" w:themeShade="BF"/>
              </w:rPr>
              <w:instrText>PAGE</w:instrText>
            </w:r>
            <w:r w:rsidRPr="00A43ADA">
              <w:rPr>
                <w:b/>
                <w:color w:val="17365D" w:themeColor="text2" w:themeShade="BF"/>
                <w:sz w:val="24"/>
                <w:szCs w:val="24"/>
              </w:rPr>
              <w:fldChar w:fldCharType="separate"/>
            </w:r>
            <w:r>
              <w:rPr>
                <w:b/>
                <w:noProof/>
                <w:color w:val="17365D" w:themeColor="text2" w:themeShade="BF"/>
              </w:rPr>
              <w:t>13</w:t>
            </w:r>
            <w:r w:rsidRPr="00A43ADA">
              <w:rPr>
                <w:b/>
                <w:color w:val="17365D" w:themeColor="text2" w:themeShade="BF"/>
                <w:sz w:val="24"/>
                <w:szCs w:val="24"/>
              </w:rPr>
              <w:fldChar w:fldCharType="end"/>
            </w:r>
            <w:r w:rsidRPr="00A43ADA">
              <w:rPr>
                <w:color w:val="17365D" w:themeColor="text2" w:themeShade="BF"/>
              </w:rPr>
              <w:t xml:space="preserve"> von </w:t>
            </w:r>
            <w:r w:rsidRPr="00A43ADA">
              <w:rPr>
                <w:b/>
                <w:color w:val="17365D" w:themeColor="text2" w:themeShade="BF"/>
                <w:sz w:val="24"/>
                <w:szCs w:val="24"/>
              </w:rPr>
              <w:fldChar w:fldCharType="begin"/>
            </w:r>
            <w:r w:rsidRPr="00A43ADA">
              <w:rPr>
                <w:b/>
                <w:color w:val="17365D" w:themeColor="text2" w:themeShade="BF"/>
              </w:rPr>
              <w:instrText>NUMPAGES</w:instrText>
            </w:r>
            <w:r w:rsidRPr="00A43ADA">
              <w:rPr>
                <w:b/>
                <w:color w:val="17365D" w:themeColor="text2" w:themeShade="BF"/>
                <w:sz w:val="24"/>
                <w:szCs w:val="24"/>
              </w:rPr>
              <w:fldChar w:fldCharType="separate"/>
            </w:r>
            <w:r>
              <w:rPr>
                <w:b/>
                <w:noProof/>
                <w:color w:val="17365D" w:themeColor="text2" w:themeShade="BF"/>
              </w:rPr>
              <w:t>13</w:t>
            </w:r>
            <w:r w:rsidRPr="00A43ADA">
              <w:rPr>
                <w:b/>
                <w:color w:val="17365D" w:themeColor="text2" w:themeShade="BF"/>
                <w:sz w:val="24"/>
                <w:szCs w:val="24"/>
              </w:rPr>
              <w:fldChar w:fldCharType="end"/>
            </w:r>
          </w:p>
        </w:sdtContent>
      </w:sdt>
    </w:sdtContent>
  </w:sdt>
  <w:p w14:paraId="2C171023" w14:textId="77777777" w:rsidR="0041594D" w:rsidRDefault="0041594D">
    <w:pPr>
      <w:pStyle w:val="Fuzeile"/>
    </w:pPr>
  </w:p>
  <w:bookmarkEnd w:i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BD0F" w14:textId="77777777" w:rsidR="0041594D" w:rsidRDefault="0041594D" w:rsidP="006C7B37">
    <w:pPr>
      <w:pStyle w:val="Fuzeile"/>
      <w:jc w:val="center"/>
    </w:pPr>
  </w:p>
  <w:p w14:paraId="4FE5E38E" w14:textId="77777777" w:rsidR="0041594D" w:rsidRDefault="004159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5AB5E" w14:textId="77777777" w:rsidR="00493C7C" w:rsidRDefault="00493C7C" w:rsidP="00FB5D78">
      <w:r>
        <w:separator/>
      </w:r>
    </w:p>
  </w:footnote>
  <w:footnote w:type="continuationSeparator" w:id="0">
    <w:p w14:paraId="3F743F6C" w14:textId="77777777" w:rsidR="00493C7C" w:rsidRDefault="00493C7C" w:rsidP="00FB5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4F80" w14:textId="7B644DFB" w:rsidR="0041594D" w:rsidRPr="006674CC" w:rsidRDefault="0041594D" w:rsidP="00032F03">
    <w:pPr>
      <w:pStyle w:val="Kopfzeile"/>
      <w:rPr>
        <w:color w:val="17365D" w:themeColor="text2" w:themeShade="BF"/>
      </w:rPr>
    </w:pPr>
    <w:r w:rsidRPr="0023610F">
      <w:rPr>
        <w:noProof/>
        <w:color w:val="17365D" w:themeColor="text2" w:themeShade="BF"/>
        <w:shd w:val="clear" w:color="auto" w:fill="C6D9F1" w:themeFill="text2" w:themeFillTint="33"/>
        <w:lang w:val="en-US"/>
      </w:rPr>
      <w:drawing>
        <wp:anchor distT="0" distB="0" distL="114300" distR="114300" simplePos="0" relativeHeight="251656192" behindDoc="0" locked="0" layoutInCell="1" allowOverlap="1" wp14:anchorId="38CCF113" wp14:editId="29493AF3">
          <wp:simplePos x="0" y="0"/>
          <wp:positionH relativeFrom="column">
            <wp:posOffset>4940344</wp:posOffset>
          </wp:positionH>
          <wp:positionV relativeFrom="paragraph">
            <wp:posOffset>-222022</wp:posOffset>
          </wp:positionV>
          <wp:extent cx="1313599" cy="362309"/>
          <wp:effectExtent l="19050" t="0" r="851" b="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23610F">
      <w:rPr>
        <w:color w:val="17365D" w:themeColor="text2" w:themeShade="BF"/>
        <w:shd w:val="clear" w:color="auto" w:fill="C6D9F1" w:themeFill="text2" w:themeFillTint="33"/>
      </w:rPr>
      <w:t xml:space="preserve">Deklarationsnummer der </w:t>
    </w:r>
    <w:r w:rsidR="008C72CC">
      <w:rPr>
        <w:color w:val="17365D" w:themeColor="text2" w:themeShade="BF"/>
        <w:shd w:val="clear" w:color="auto" w:fill="C6D9F1" w:themeFill="text2" w:themeFillTint="33"/>
      </w:rPr>
      <w:t xml:space="preserve">Vorstudie zur </w:t>
    </w:r>
    <w:r w:rsidRPr="0023610F">
      <w:rPr>
        <w:color w:val="17365D" w:themeColor="text2" w:themeShade="BF"/>
        <w:shd w:val="clear" w:color="auto" w:fill="C6D9F1" w:themeFill="text2" w:themeFillTint="33"/>
      </w:rPr>
      <w:t>EPD</w:t>
    </w:r>
  </w:p>
  <w:p w14:paraId="2E2F9F2B" w14:textId="77777777" w:rsidR="0041594D" w:rsidRDefault="004159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C988" w14:textId="6B38093C" w:rsidR="0041594D" w:rsidRPr="00AD527E" w:rsidRDefault="0041594D">
    <w:pPr>
      <w:pStyle w:val="Kopfzeile"/>
      <w:rPr>
        <w:color w:val="17365D" w:themeColor="text2" w:themeShade="BF"/>
      </w:rPr>
    </w:pPr>
    <w:r w:rsidRPr="00AD527E">
      <w:rPr>
        <w:noProof/>
        <w:color w:val="17365D" w:themeColor="text2" w:themeShade="BF"/>
        <w:shd w:val="clear" w:color="auto" w:fill="C6D9F1" w:themeFill="text2" w:themeFillTint="33"/>
        <w:lang w:val="en-US"/>
      </w:rPr>
      <w:drawing>
        <wp:anchor distT="0" distB="0" distL="114300" distR="114300" simplePos="0" relativeHeight="251659264" behindDoc="0" locked="0" layoutInCell="1" allowOverlap="1" wp14:anchorId="794A00C3" wp14:editId="270C2231">
          <wp:simplePos x="0" y="0"/>
          <wp:positionH relativeFrom="column">
            <wp:posOffset>4940344</wp:posOffset>
          </wp:positionH>
          <wp:positionV relativeFrom="paragraph">
            <wp:posOffset>-222022</wp:posOffset>
          </wp:positionV>
          <wp:extent cx="1313599" cy="362309"/>
          <wp:effectExtent l="19050" t="0" r="851"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AD527E">
      <w:rPr>
        <w:color w:val="17365D" w:themeColor="text2" w:themeShade="BF"/>
        <w:shd w:val="clear" w:color="auto" w:fill="C6D9F1" w:themeFill="text2" w:themeFillTint="33"/>
      </w:rPr>
      <w:t>Deklarationsnummer</w:t>
    </w:r>
    <w:r>
      <w:rPr>
        <w:color w:val="17365D" w:themeColor="text2" w:themeShade="BF"/>
        <w:shd w:val="clear" w:color="auto" w:fill="C6D9F1" w:themeFill="text2" w:themeFillTint="33"/>
      </w:rPr>
      <w:t xml:space="preserve"> der </w:t>
    </w:r>
    <w:r w:rsidR="008C72CC">
      <w:rPr>
        <w:color w:val="17365D" w:themeColor="text2" w:themeShade="BF"/>
        <w:shd w:val="clear" w:color="auto" w:fill="C6D9F1" w:themeFill="text2" w:themeFillTint="33"/>
      </w:rPr>
      <w:t xml:space="preserve">Vorstudie zur </w:t>
    </w:r>
    <w:r>
      <w:rPr>
        <w:color w:val="17365D" w:themeColor="text2" w:themeShade="BF"/>
        <w:shd w:val="clear" w:color="auto" w:fill="C6D9F1" w:themeFill="text2" w:themeFillTint="33"/>
      </w:rPr>
      <w:t>EPD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9"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0"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17"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94A42D7"/>
    <w:multiLevelType w:val="multilevel"/>
    <w:tmpl w:val="DCB8205A"/>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9774B57"/>
    <w:multiLevelType w:val="hybridMultilevel"/>
    <w:tmpl w:val="03FADC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55280680">
    <w:abstractNumId w:val="8"/>
  </w:num>
  <w:num w:numId="2" w16cid:durableId="802111995">
    <w:abstractNumId w:val="6"/>
  </w:num>
  <w:num w:numId="3" w16cid:durableId="83960866">
    <w:abstractNumId w:val="17"/>
  </w:num>
  <w:num w:numId="4" w16cid:durableId="394857104">
    <w:abstractNumId w:val="16"/>
  </w:num>
  <w:num w:numId="5" w16cid:durableId="494223583">
    <w:abstractNumId w:val="12"/>
  </w:num>
  <w:num w:numId="6" w16cid:durableId="1051925613">
    <w:abstractNumId w:val="1"/>
  </w:num>
  <w:num w:numId="7" w16cid:durableId="1418209875">
    <w:abstractNumId w:val="15"/>
  </w:num>
  <w:num w:numId="8" w16cid:durableId="29500169">
    <w:abstractNumId w:val="19"/>
  </w:num>
  <w:num w:numId="9" w16cid:durableId="2123180114">
    <w:abstractNumId w:val="4"/>
  </w:num>
  <w:num w:numId="10" w16cid:durableId="1029650270">
    <w:abstractNumId w:val="24"/>
  </w:num>
  <w:num w:numId="11" w16cid:durableId="1762144398">
    <w:abstractNumId w:val="13"/>
  </w:num>
  <w:num w:numId="12" w16cid:durableId="1873883315">
    <w:abstractNumId w:val="10"/>
  </w:num>
  <w:num w:numId="13" w16cid:durableId="1726829475">
    <w:abstractNumId w:val="18"/>
  </w:num>
  <w:num w:numId="14" w16cid:durableId="1861704758">
    <w:abstractNumId w:val="20"/>
  </w:num>
  <w:num w:numId="15" w16cid:durableId="1431317463">
    <w:abstractNumId w:val="3"/>
  </w:num>
  <w:num w:numId="16" w16cid:durableId="1242638356">
    <w:abstractNumId w:val="5"/>
  </w:num>
  <w:num w:numId="17" w16cid:durableId="1402293723">
    <w:abstractNumId w:val="14"/>
  </w:num>
  <w:num w:numId="18" w16cid:durableId="1639920157">
    <w:abstractNumId w:val="2"/>
  </w:num>
  <w:num w:numId="19" w16cid:durableId="1375929546">
    <w:abstractNumId w:val="23"/>
  </w:num>
  <w:num w:numId="20" w16cid:durableId="1515148607">
    <w:abstractNumId w:val="19"/>
  </w:num>
  <w:num w:numId="21" w16cid:durableId="553195788">
    <w:abstractNumId w:val="19"/>
  </w:num>
  <w:num w:numId="22" w16cid:durableId="454829196">
    <w:abstractNumId w:val="21"/>
  </w:num>
  <w:num w:numId="23" w16cid:durableId="2139058625">
    <w:abstractNumId w:val="0"/>
  </w:num>
  <w:num w:numId="24" w16cid:durableId="1399741709">
    <w:abstractNumId w:val="8"/>
  </w:num>
  <w:num w:numId="25" w16cid:durableId="411700779">
    <w:abstractNumId w:val="8"/>
  </w:num>
  <w:num w:numId="26" w16cid:durableId="1741245705">
    <w:abstractNumId w:val="11"/>
  </w:num>
  <w:num w:numId="27" w16cid:durableId="441805569">
    <w:abstractNumId w:val="8"/>
  </w:num>
  <w:num w:numId="28" w16cid:durableId="920288439">
    <w:abstractNumId w:val="9"/>
  </w:num>
  <w:num w:numId="29" w16cid:durableId="1820876197">
    <w:abstractNumId w:val="8"/>
  </w:num>
  <w:num w:numId="30" w16cid:durableId="527329688">
    <w:abstractNumId w:val="8"/>
  </w:num>
  <w:num w:numId="31" w16cid:durableId="1966933545">
    <w:abstractNumId w:val="7"/>
  </w:num>
  <w:num w:numId="32" w16cid:durableId="1384908651">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proofState w:spelling="clean"/>
  <w:defaultTabStop w:val="709"/>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43AB"/>
    <w:rsid w:val="00007A36"/>
    <w:rsid w:val="00007EB9"/>
    <w:rsid w:val="0001431B"/>
    <w:rsid w:val="0001460A"/>
    <w:rsid w:val="0001553D"/>
    <w:rsid w:val="00016B0E"/>
    <w:rsid w:val="0001794D"/>
    <w:rsid w:val="00017D4A"/>
    <w:rsid w:val="00020130"/>
    <w:rsid w:val="000202A6"/>
    <w:rsid w:val="0002054B"/>
    <w:rsid w:val="000215AC"/>
    <w:rsid w:val="00022799"/>
    <w:rsid w:val="00022A60"/>
    <w:rsid w:val="00023509"/>
    <w:rsid w:val="000237CC"/>
    <w:rsid w:val="0002418F"/>
    <w:rsid w:val="000244A1"/>
    <w:rsid w:val="0002535C"/>
    <w:rsid w:val="00027492"/>
    <w:rsid w:val="000278F6"/>
    <w:rsid w:val="0003123E"/>
    <w:rsid w:val="00031E95"/>
    <w:rsid w:val="00031EB5"/>
    <w:rsid w:val="00032026"/>
    <w:rsid w:val="00032F03"/>
    <w:rsid w:val="00033AAA"/>
    <w:rsid w:val="000342AF"/>
    <w:rsid w:val="00034430"/>
    <w:rsid w:val="0003507B"/>
    <w:rsid w:val="00036F00"/>
    <w:rsid w:val="00037D72"/>
    <w:rsid w:val="000402B0"/>
    <w:rsid w:val="00041229"/>
    <w:rsid w:val="00042E60"/>
    <w:rsid w:val="00044A5D"/>
    <w:rsid w:val="0004555B"/>
    <w:rsid w:val="00047F62"/>
    <w:rsid w:val="00051B18"/>
    <w:rsid w:val="000524A7"/>
    <w:rsid w:val="000533A3"/>
    <w:rsid w:val="0005385C"/>
    <w:rsid w:val="0005476E"/>
    <w:rsid w:val="00054EE8"/>
    <w:rsid w:val="00057047"/>
    <w:rsid w:val="00060429"/>
    <w:rsid w:val="00060E2A"/>
    <w:rsid w:val="00061B4A"/>
    <w:rsid w:val="00062328"/>
    <w:rsid w:val="00066819"/>
    <w:rsid w:val="0006781C"/>
    <w:rsid w:val="00067DC8"/>
    <w:rsid w:val="00070B06"/>
    <w:rsid w:val="0007200C"/>
    <w:rsid w:val="00072B6C"/>
    <w:rsid w:val="00072D34"/>
    <w:rsid w:val="0007515B"/>
    <w:rsid w:val="00075496"/>
    <w:rsid w:val="000771BD"/>
    <w:rsid w:val="00077630"/>
    <w:rsid w:val="00080B39"/>
    <w:rsid w:val="00081C53"/>
    <w:rsid w:val="00083CFB"/>
    <w:rsid w:val="00084B3D"/>
    <w:rsid w:val="00085C9C"/>
    <w:rsid w:val="00092891"/>
    <w:rsid w:val="00094132"/>
    <w:rsid w:val="0009455D"/>
    <w:rsid w:val="00095181"/>
    <w:rsid w:val="00095B16"/>
    <w:rsid w:val="00095D3F"/>
    <w:rsid w:val="000969FB"/>
    <w:rsid w:val="000971B5"/>
    <w:rsid w:val="000A1258"/>
    <w:rsid w:val="000A1FCA"/>
    <w:rsid w:val="000A28D5"/>
    <w:rsid w:val="000A45B2"/>
    <w:rsid w:val="000A574D"/>
    <w:rsid w:val="000A6033"/>
    <w:rsid w:val="000A7B7F"/>
    <w:rsid w:val="000A7F9A"/>
    <w:rsid w:val="000B049C"/>
    <w:rsid w:val="000B080F"/>
    <w:rsid w:val="000B1670"/>
    <w:rsid w:val="000B2BC4"/>
    <w:rsid w:val="000B4629"/>
    <w:rsid w:val="000B46B2"/>
    <w:rsid w:val="000B6D61"/>
    <w:rsid w:val="000C152E"/>
    <w:rsid w:val="000C1B60"/>
    <w:rsid w:val="000C4209"/>
    <w:rsid w:val="000C44EA"/>
    <w:rsid w:val="000C48B6"/>
    <w:rsid w:val="000C5B40"/>
    <w:rsid w:val="000C6A26"/>
    <w:rsid w:val="000C7AB4"/>
    <w:rsid w:val="000C7B32"/>
    <w:rsid w:val="000D1B93"/>
    <w:rsid w:val="000D1F02"/>
    <w:rsid w:val="000D2C83"/>
    <w:rsid w:val="000D2CE9"/>
    <w:rsid w:val="000D2E45"/>
    <w:rsid w:val="000D3536"/>
    <w:rsid w:val="000D490A"/>
    <w:rsid w:val="000D73DD"/>
    <w:rsid w:val="000E2029"/>
    <w:rsid w:val="000E21B2"/>
    <w:rsid w:val="000E32C1"/>
    <w:rsid w:val="000E43AC"/>
    <w:rsid w:val="000F01E7"/>
    <w:rsid w:val="000F23C9"/>
    <w:rsid w:val="000F54EC"/>
    <w:rsid w:val="000F58DD"/>
    <w:rsid w:val="000F5C25"/>
    <w:rsid w:val="000F5D49"/>
    <w:rsid w:val="000F6960"/>
    <w:rsid w:val="001004A7"/>
    <w:rsid w:val="0010070F"/>
    <w:rsid w:val="00100FEE"/>
    <w:rsid w:val="00102983"/>
    <w:rsid w:val="00105852"/>
    <w:rsid w:val="00106088"/>
    <w:rsid w:val="00106EAB"/>
    <w:rsid w:val="00110B64"/>
    <w:rsid w:val="00110F6C"/>
    <w:rsid w:val="001118E3"/>
    <w:rsid w:val="00112202"/>
    <w:rsid w:val="00112582"/>
    <w:rsid w:val="00112E06"/>
    <w:rsid w:val="0011458F"/>
    <w:rsid w:val="00115484"/>
    <w:rsid w:val="00115737"/>
    <w:rsid w:val="0011594D"/>
    <w:rsid w:val="00117397"/>
    <w:rsid w:val="00117CCE"/>
    <w:rsid w:val="00120322"/>
    <w:rsid w:val="0012068E"/>
    <w:rsid w:val="00121762"/>
    <w:rsid w:val="00121CDC"/>
    <w:rsid w:val="0012283D"/>
    <w:rsid w:val="0012580A"/>
    <w:rsid w:val="00125DDD"/>
    <w:rsid w:val="00131840"/>
    <w:rsid w:val="00131DF2"/>
    <w:rsid w:val="00132C3A"/>
    <w:rsid w:val="001337B7"/>
    <w:rsid w:val="00134505"/>
    <w:rsid w:val="001345B8"/>
    <w:rsid w:val="001346D2"/>
    <w:rsid w:val="00135DA1"/>
    <w:rsid w:val="00136E85"/>
    <w:rsid w:val="001376B8"/>
    <w:rsid w:val="00142DCE"/>
    <w:rsid w:val="00145166"/>
    <w:rsid w:val="00145739"/>
    <w:rsid w:val="00150EC9"/>
    <w:rsid w:val="00150FC3"/>
    <w:rsid w:val="00153861"/>
    <w:rsid w:val="001551D1"/>
    <w:rsid w:val="0015552B"/>
    <w:rsid w:val="001577BD"/>
    <w:rsid w:val="00157E04"/>
    <w:rsid w:val="001612FC"/>
    <w:rsid w:val="00161EB1"/>
    <w:rsid w:val="001620E0"/>
    <w:rsid w:val="00162C9F"/>
    <w:rsid w:val="001631E4"/>
    <w:rsid w:val="00163B75"/>
    <w:rsid w:val="001649B1"/>
    <w:rsid w:val="00165F69"/>
    <w:rsid w:val="001671BF"/>
    <w:rsid w:val="00167C84"/>
    <w:rsid w:val="00171190"/>
    <w:rsid w:val="0017221C"/>
    <w:rsid w:val="0017355A"/>
    <w:rsid w:val="00173752"/>
    <w:rsid w:val="00174F94"/>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20A4"/>
    <w:rsid w:val="00192274"/>
    <w:rsid w:val="00193376"/>
    <w:rsid w:val="001934B2"/>
    <w:rsid w:val="00193881"/>
    <w:rsid w:val="00193E80"/>
    <w:rsid w:val="00194128"/>
    <w:rsid w:val="00197875"/>
    <w:rsid w:val="001A01BE"/>
    <w:rsid w:val="001A108C"/>
    <w:rsid w:val="001A17A8"/>
    <w:rsid w:val="001A2DF3"/>
    <w:rsid w:val="001A4052"/>
    <w:rsid w:val="001A4F46"/>
    <w:rsid w:val="001A6E65"/>
    <w:rsid w:val="001A7FB5"/>
    <w:rsid w:val="001B097B"/>
    <w:rsid w:val="001B0E19"/>
    <w:rsid w:val="001B1054"/>
    <w:rsid w:val="001B2B9D"/>
    <w:rsid w:val="001B3D0F"/>
    <w:rsid w:val="001B4D42"/>
    <w:rsid w:val="001B6972"/>
    <w:rsid w:val="001B7427"/>
    <w:rsid w:val="001B7E07"/>
    <w:rsid w:val="001C0596"/>
    <w:rsid w:val="001C0F23"/>
    <w:rsid w:val="001C28B5"/>
    <w:rsid w:val="001C2971"/>
    <w:rsid w:val="001C696E"/>
    <w:rsid w:val="001D01C4"/>
    <w:rsid w:val="001D0493"/>
    <w:rsid w:val="001D1966"/>
    <w:rsid w:val="001D1F00"/>
    <w:rsid w:val="001D24B2"/>
    <w:rsid w:val="001D25E6"/>
    <w:rsid w:val="001D3B0D"/>
    <w:rsid w:val="001D51B4"/>
    <w:rsid w:val="001D66C3"/>
    <w:rsid w:val="001D6A07"/>
    <w:rsid w:val="001D76A2"/>
    <w:rsid w:val="001E1466"/>
    <w:rsid w:val="001E1E15"/>
    <w:rsid w:val="001E2D23"/>
    <w:rsid w:val="001E2E90"/>
    <w:rsid w:val="001E39A7"/>
    <w:rsid w:val="001E448E"/>
    <w:rsid w:val="001E5AE5"/>
    <w:rsid w:val="001E7D07"/>
    <w:rsid w:val="001F5C9D"/>
    <w:rsid w:val="001F5EEF"/>
    <w:rsid w:val="001F6A0B"/>
    <w:rsid w:val="001F7029"/>
    <w:rsid w:val="0020017A"/>
    <w:rsid w:val="0020090A"/>
    <w:rsid w:val="002028F5"/>
    <w:rsid w:val="002030AA"/>
    <w:rsid w:val="00203B3F"/>
    <w:rsid w:val="00204236"/>
    <w:rsid w:val="00204524"/>
    <w:rsid w:val="00204DBC"/>
    <w:rsid w:val="00212FF5"/>
    <w:rsid w:val="00213830"/>
    <w:rsid w:val="0021525F"/>
    <w:rsid w:val="00217E25"/>
    <w:rsid w:val="00221567"/>
    <w:rsid w:val="0022201A"/>
    <w:rsid w:val="002222A5"/>
    <w:rsid w:val="00222DC8"/>
    <w:rsid w:val="002247EC"/>
    <w:rsid w:val="00226B9B"/>
    <w:rsid w:val="0023019B"/>
    <w:rsid w:val="00230407"/>
    <w:rsid w:val="00231B40"/>
    <w:rsid w:val="002321BB"/>
    <w:rsid w:val="00232E94"/>
    <w:rsid w:val="0023385E"/>
    <w:rsid w:val="0023610F"/>
    <w:rsid w:val="00236839"/>
    <w:rsid w:val="0023688A"/>
    <w:rsid w:val="00237DFB"/>
    <w:rsid w:val="00242DF3"/>
    <w:rsid w:val="00242E05"/>
    <w:rsid w:val="00245E1B"/>
    <w:rsid w:val="00246792"/>
    <w:rsid w:val="002475D4"/>
    <w:rsid w:val="00251038"/>
    <w:rsid w:val="00251B14"/>
    <w:rsid w:val="002544BD"/>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727A"/>
    <w:rsid w:val="00267F05"/>
    <w:rsid w:val="002712D3"/>
    <w:rsid w:val="0027136F"/>
    <w:rsid w:val="00271A05"/>
    <w:rsid w:val="00271E6B"/>
    <w:rsid w:val="002738C5"/>
    <w:rsid w:val="00273F38"/>
    <w:rsid w:val="00274338"/>
    <w:rsid w:val="0027480F"/>
    <w:rsid w:val="00275342"/>
    <w:rsid w:val="00275955"/>
    <w:rsid w:val="0027595C"/>
    <w:rsid w:val="002767A3"/>
    <w:rsid w:val="00277423"/>
    <w:rsid w:val="002812A1"/>
    <w:rsid w:val="00281D36"/>
    <w:rsid w:val="00282C9F"/>
    <w:rsid w:val="002838C4"/>
    <w:rsid w:val="00283AE1"/>
    <w:rsid w:val="00284149"/>
    <w:rsid w:val="00284D25"/>
    <w:rsid w:val="0028507E"/>
    <w:rsid w:val="00286F1B"/>
    <w:rsid w:val="00287ACB"/>
    <w:rsid w:val="002906D4"/>
    <w:rsid w:val="002921BA"/>
    <w:rsid w:val="00292764"/>
    <w:rsid w:val="0029674F"/>
    <w:rsid w:val="00297F7E"/>
    <w:rsid w:val="002A2904"/>
    <w:rsid w:val="002A32F1"/>
    <w:rsid w:val="002A3E0B"/>
    <w:rsid w:val="002A413F"/>
    <w:rsid w:val="002A4D89"/>
    <w:rsid w:val="002A61D4"/>
    <w:rsid w:val="002A6391"/>
    <w:rsid w:val="002B0976"/>
    <w:rsid w:val="002B1408"/>
    <w:rsid w:val="002B149F"/>
    <w:rsid w:val="002B14FE"/>
    <w:rsid w:val="002B1A74"/>
    <w:rsid w:val="002B1CB0"/>
    <w:rsid w:val="002B3941"/>
    <w:rsid w:val="002B3F9C"/>
    <w:rsid w:val="002B515F"/>
    <w:rsid w:val="002B6D9C"/>
    <w:rsid w:val="002B7A14"/>
    <w:rsid w:val="002C05A5"/>
    <w:rsid w:val="002C7534"/>
    <w:rsid w:val="002C767B"/>
    <w:rsid w:val="002C7FCD"/>
    <w:rsid w:val="002D083B"/>
    <w:rsid w:val="002D0DF7"/>
    <w:rsid w:val="002D1F97"/>
    <w:rsid w:val="002D242F"/>
    <w:rsid w:val="002D321E"/>
    <w:rsid w:val="002D3821"/>
    <w:rsid w:val="002D3E3C"/>
    <w:rsid w:val="002E0628"/>
    <w:rsid w:val="002E1791"/>
    <w:rsid w:val="002E19E8"/>
    <w:rsid w:val="002E1B30"/>
    <w:rsid w:val="002E39A4"/>
    <w:rsid w:val="002E39DB"/>
    <w:rsid w:val="002E5E02"/>
    <w:rsid w:val="002E6314"/>
    <w:rsid w:val="002E6A24"/>
    <w:rsid w:val="002E75BF"/>
    <w:rsid w:val="002E7827"/>
    <w:rsid w:val="002E7F47"/>
    <w:rsid w:val="002F0A4E"/>
    <w:rsid w:val="002F0B43"/>
    <w:rsid w:val="002F2342"/>
    <w:rsid w:val="002F4ACF"/>
    <w:rsid w:val="002F6512"/>
    <w:rsid w:val="002F7DC8"/>
    <w:rsid w:val="00301BEE"/>
    <w:rsid w:val="00302B21"/>
    <w:rsid w:val="00303A56"/>
    <w:rsid w:val="00305B45"/>
    <w:rsid w:val="00307A20"/>
    <w:rsid w:val="003100D2"/>
    <w:rsid w:val="00310CBE"/>
    <w:rsid w:val="00313524"/>
    <w:rsid w:val="00313684"/>
    <w:rsid w:val="0031459F"/>
    <w:rsid w:val="0031520D"/>
    <w:rsid w:val="00315415"/>
    <w:rsid w:val="00320955"/>
    <w:rsid w:val="00320BB4"/>
    <w:rsid w:val="00322561"/>
    <w:rsid w:val="00322C63"/>
    <w:rsid w:val="00323136"/>
    <w:rsid w:val="0032347A"/>
    <w:rsid w:val="00324343"/>
    <w:rsid w:val="0032597A"/>
    <w:rsid w:val="0032607A"/>
    <w:rsid w:val="00326262"/>
    <w:rsid w:val="00326726"/>
    <w:rsid w:val="003269DE"/>
    <w:rsid w:val="0033059D"/>
    <w:rsid w:val="003322B9"/>
    <w:rsid w:val="00333C14"/>
    <w:rsid w:val="003346D2"/>
    <w:rsid w:val="00334B9A"/>
    <w:rsid w:val="00336284"/>
    <w:rsid w:val="0033722B"/>
    <w:rsid w:val="0034076B"/>
    <w:rsid w:val="0034207F"/>
    <w:rsid w:val="003422AD"/>
    <w:rsid w:val="003424A7"/>
    <w:rsid w:val="00342B4D"/>
    <w:rsid w:val="003445FE"/>
    <w:rsid w:val="00345935"/>
    <w:rsid w:val="00345DBD"/>
    <w:rsid w:val="00345EA9"/>
    <w:rsid w:val="003461AB"/>
    <w:rsid w:val="00350435"/>
    <w:rsid w:val="003509DA"/>
    <w:rsid w:val="00350C6C"/>
    <w:rsid w:val="00352A3C"/>
    <w:rsid w:val="0035372C"/>
    <w:rsid w:val="00353CA2"/>
    <w:rsid w:val="00354C8B"/>
    <w:rsid w:val="00355C3B"/>
    <w:rsid w:val="003561DD"/>
    <w:rsid w:val="0036045F"/>
    <w:rsid w:val="00360546"/>
    <w:rsid w:val="003614AA"/>
    <w:rsid w:val="003614ED"/>
    <w:rsid w:val="00361955"/>
    <w:rsid w:val="00361C4B"/>
    <w:rsid w:val="00362481"/>
    <w:rsid w:val="00362ABA"/>
    <w:rsid w:val="003653B9"/>
    <w:rsid w:val="00365690"/>
    <w:rsid w:val="003657FB"/>
    <w:rsid w:val="003662B4"/>
    <w:rsid w:val="00366612"/>
    <w:rsid w:val="00367CA5"/>
    <w:rsid w:val="00367DFC"/>
    <w:rsid w:val="003716C4"/>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A93"/>
    <w:rsid w:val="00385B10"/>
    <w:rsid w:val="00385BF4"/>
    <w:rsid w:val="003878F9"/>
    <w:rsid w:val="00390330"/>
    <w:rsid w:val="00390EDF"/>
    <w:rsid w:val="003910B6"/>
    <w:rsid w:val="00392012"/>
    <w:rsid w:val="00392B78"/>
    <w:rsid w:val="003940C6"/>
    <w:rsid w:val="00395DA8"/>
    <w:rsid w:val="0039654C"/>
    <w:rsid w:val="003A051C"/>
    <w:rsid w:val="003A1120"/>
    <w:rsid w:val="003A2448"/>
    <w:rsid w:val="003A2E1C"/>
    <w:rsid w:val="003A40B1"/>
    <w:rsid w:val="003A5C0B"/>
    <w:rsid w:val="003A6153"/>
    <w:rsid w:val="003A76D1"/>
    <w:rsid w:val="003B00C3"/>
    <w:rsid w:val="003B0D41"/>
    <w:rsid w:val="003B2189"/>
    <w:rsid w:val="003B3F15"/>
    <w:rsid w:val="003B46FE"/>
    <w:rsid w:val="003B5153"/>
    <w:rsid w:val="003B5229"/>
    <w:rsid w:val="003B530C"/>
    <w:rsid w:val="003B609C"/>
    <w:rsid w:val="003C30F8"/>
    <w:rsid w:val="003C35D8"/>
    <w:rsid w:val="003C4BEC"/>
    <w:rsid w:val="003C5C0B"/>
    <w:rsid w:val="003C5EF0"/>
    <w:rsid w:val="003C6549"/>
    <w:rsid w:val="003D0CC1"/>
    <w:rsid w:val="003D2474"/>
    <w:rsid w:val="003D4854"/>
    <w:rsid w:val="003D5244"/>
    <w:rsid w:val="003D5775"/>
    <w:rsid w:val="003D5CB6"/>
    <w:rsid w:val="003D7865"/>
    <w:rsid w:val="003E03ED"/>
    <w:rsid w:val="003E0648"/>
    <w:rsid w:val="003E0B57"/>
    <w:rsid w:val="003E0DD5"/>
    <w:rsid w:val="003E1F1F"/>
    <w:rsid w:val="003E2381"/>
    <w:rsid w:val="003E433A"/>
    <w:rsid w:val="003E4DD2"/>
    <w:rsid w:val="003E5E40"/>
    <w:rsid w:val="003E6BA7"/>
    <w:rsid w:val="003E740A"/>
    <w:rsid w:val="003E762C"/>
    <w:rsid w:val="003F03EE"/>
    <w:rsid w:val="003F0EA6"/>
    <w:rsid w:val="003F1150"/>
    <w:rsid w:val="003F325D"/>
    <w:rsid w:val="003F4994"/>
    <w:rsid w:val="003F558E"/>
    <w:rsid w:val="003F7666"/>
    <w:rsid w:val="003F77E8"/>
    <w:rsid w:val="004009D0"/>
    <w:rsid w:val="00400C7D"/>
    <w:rsid w:val="00401374"/>
    <w:rsid w:val="00404878"/>
    <w:rsid w:val="00404A85"/>
    <w:rsid w:val="00404DB1"/>
    <w:rsid w:val="004051CD"/>
    <w:rsid w:val="0040569F"/>
    <w:rsid w:val="00406EE6"/>
    <w:rsid w:val="00411426"/>
    <w:rsid w:val="00411CDE"/>
    <w:rsid w:val="00411E16"/>
    <w:rsid w:val="00412AB2"/>
    <w:rsid w:val="00413DA1"/>
    <w:rsid w:val="00414DE1"/>
    <w:rsid w:val="0041593E"/>
    <w:rsid w:val="0041594D"/>
    <w:rsid w:val="00415CA8"/>
    <w:rsid w:val="00416B97"/>
    <w:rsid w:val="00417C7A"/>
    <w:rsid w:val="004207C1"/>
    <w:rsid w:val="00421E49"/>
    <w:rsid w:val="004220E8"/>
    <w:rsid w:val="00422BF7"/>
    <w:rsid w:val="00423100"/>
    <w:rsid w:val="0042329A"/>
    <w:rsid w:val="004234E5"/>
    <w:rsid w:val="004269DB"/>
    <w:rsid w:val="004278F3"/>
    <w:rsid w:val="00427A74"/>
    <w:rsid w:val="00427BB9"/>
    <w:rsid w:val="00432EA4"/>
    <w:rsid w:val="0043316B"/>
    <w:rsid w:val="0043321D"/>
    <w:rsid w:val="00433E46"/>
    <w:rsid w:val="00434501"/>
    <w:rsid w:val="00437612"/>
    <w:rsid w:val="00437640"/>
    <w:rsid w:val="004378D3"/>
    <w:rsid w:val="00437D50"/>
    <w:rsid w:val="00440057"/>
    <w:rsid w:val="004400D8"/>
    <w:rsid w:val="00440BFE"/>
    <w:rsid w:val="00440CEF"/>
    <w:rsid w:val="0044117C"/>
    <w:rsid w:val="004416F8"/>
    <w:rsid w:val="00445487"/>
    <w:rsid w:val="00445DEB"/>
    <w:rsid w:val="0045021E"/>
    <w:rsid w:val="00450ACA"/>
    <w:rsid w:val="004522C6"/>
    <w:rsid w:val="004543DD"/>
    <w:rsid w:val="004550EF"/>
    <w:rsid w:val="00455EAF"/>
    <w:rsid w:val="00455F2B"/>
    <w:rsid w:val="00456F6F"/>
    <w:rsid w:val="004619A0"/>
    <w:rsid w:val="00461BF5"/>
    <w:rsid w:val="00461D4A"/>
    <w:rsid w:val="00461ED0"/>
    <w:rsid w:val="00463064"/>
    <w:rsid w:val="00463670"/>
    <w:rsid w:val="00465558"/>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4471"/>
    <w:rsid w:val="004846D6"/>
    <w:rsid w:val="00490BA7"/>
    <w:rsid w:val="004914D8"/>
    <w:rsid w:val="00493C7C"/>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A7F43"/>
    <w:rsid w:val="004B163E"/>
    <w:rsid w:val="004B2826"/>
    <w:rsid w:val="004B2ABD"/>
    <w:rsid w:val="004B2C2F"/>
    <w:rsid w:val="004B2DCA"/>
    <w:rsid w:val="004B3E80"/>
    <w:rsid w:val="004B4271"/>
    <w:rsid w:val="004B4F00"/>
    <w:rsid w:val="004B5AD6"/>
    <w:rsid w:val="004B6F0B"/>
    <w:rsid w:val="004B7731"/>
    <w:rsid w:val="004C0AAE"/>
    <w:rsid w:val="004C0E14"/>
    <w:rsid w:val="004C17C3"/>
    <w:rsid w:val="004C33B1"/>
    <w:rsid w:val="004C349F"/>
    <w:rsid w:val="004C5567"/>
    <w:rsid w:val="004C592E"/>
    <w:rsid w:val="004C5A62"/>
    <w:rsid w:val="004D0687"/>
    <w:rsid w:val="004D0FEB"/>
    <w:rsid w:val="004D1233"/>
    <w:rsid w:val="004D45A0"/>
    <w:rsid w:val="004D4681"/>
    <w:rsid w:val="004D481B"/>
    <w:rsid w:val="004D4EC5"/>
    <w:rsid w:val="004D6F60"/>
    <w:rsid w:val="004D7267"/>
    <w:rsid w:val="004E11B1"/>
    <w:rsid w:val="004E1695"/>
    <w:rsid w:val="004E2118"/>
    <w:rsid w:val="004E2ADF"/>
    <w:rsid w:val="004E2CA1"/>
    <w:rsid w:val="004E2E53"/>
    <w:rsid w:val="004E4DAC"/>
    <w:rsid w:val="004F0F05"/>
    <w:rsid w:val="004F33CC"/>
    <w:rsid w:val="004F3A07"/>
    <w:rsid w:val="004F3B32"/>
    <w:rsid w:val="004F4A48"/>
    <w:rsid w:val="004F4E02"/>
    <w:rsid w:val="004F5298"/>
    <w:rsid w:val="004F78AA"/>
    <w:rsid w:val="004F79AD"/>
    <w:rsid w:val="00501C76"/>
    <w:rsid w:val="00502E37"/>
    <w:rsid w:val="00503E09"/>
    <w:rsid w:val="00504DC2"/>
    <w:rsid w:val="00507423"/>
    <w:rsid w:val="00510156"/>
    <w:rsid w:val="0051174A"/>
    <w:rsid w:val="0051201B"/>
    <w:rsid w:val="005144BE"/>
    <w:rsid w:val="005159F1"/>
    <w:rsid w:val="00517762"/>
    <w:rsid w:val="00520DD5"/>
    <w:rsid w:val="00520EB8"/>
    <w:rsid w:val="0052365D"/>
    <w:rsid w:val="00525480"/>
    <w:rsid w:val="00525F24"/>
    <w:rsid w:val="00526ED5"/>
    <w:rsid w:val="0053242D"/>
    <w:rsid w:val="005376DA"/>
    <w:rsid w:val="00537893"/>
    <w:rsid w:val="00537D3F"/>
    <w:rsid w:val="00540038"/>
    <w:rsid w:val="00540DBE"/>
    <w:rsid w:val="00541BCF"/>
    <w:rsid w:val="005423B8"/>
    <w:rsid w:val="00543A4D"/>
    <w:rsid w:val="00544727"/>
    <w:rsid w:val="005452B7"/>
    <w:rsid w:val="005453E0"/>
    <w:rsid w:val="0054565F"/>
    <w:rsid w:val="00545790"/>
    <w:rsid w:val="00546524"/>
    <w:rsid w:val="00547AE1"/>
    <w:rsid w:val="00551632"/>
    <w:rsid w:val="00552354"/>
    <w:rsid w:val="00552540"/>
    <w:rsid w:val="00552CF1"/>
    <w:rsid w:val="005530E2"/>
    <w:rsid w:val="00553254"/>
    <w:rsid w:val="005535DB"/>
    <w:rsid w:val="00555DA1"/>
    <w:rsid w:val="00560C37"/>
    <w:rsid w:val="00562F9A"/>
    <w:rsid w:val="0056339D"/>
    <w:rsid w:val="00564301"/>
    <w:rsid w:val="00564F94"/>
    <w:rsid w:val="00564FE5"/>
    <w:rsid w:val="00565CA0"/>
    <w:rsid w:val="00566B9A"/>
    <w:rsid w:val="00570AFB"/>
    <w:rsid w:val="00570BC6"/>
    <w:rsid w:val="00573E92"/>
    <w:rsid w:val="00574411"/>
    <w:rsid w:val="005762FA"/>
    <w:rsid w:val="005775D8"/>
    <w:rsid w:val="00580659"/>
    <w:rsid w:val="00580991"/>
    <w:rsid w:val="005815E2"/>
    <w:rsid w:val="005818F1"/>
    <w:rsid w:val="005826F0"/>
    <w:rsid w:val="005828D3"/>
    <w:rsid w:val="005840FA"/>
    <w:rsid w:val="0058519E"/>
    <w:rsid w:val="00586D8D"/>
    <w:rsid w:val="005874EE"/>
    <w:rsid w:val="00587617"/>
    <w:rsid w:val="00587B7D"/>
    <w:rsid w:val="00590411"/>
    <w:rsid w:val="005908B1"/>
    <w:rsid w:val="00590DFB"/>
    <w:rsid w:val="00592E5F"/>
    <w:rsid w:val="005931C1"/>
    <w:rsid w:val="005952BA"/>
    <w:rsid w:val="00595467"/>
    <w:rsid w:val="00595F1F"/>
    <w:rsid w:val="0059612E"/>
    <w:rsid w:val="005967E6"/>
    <w:rsid w:val="005967F9"/>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1482"/>
    <w:rsid w:val="005B1D38"/>
    <w:rsid w:val="005B1D69"/>
    <w:rsid w:val="005B2128"/>
    <w:rsid w:val="005B36CF"/>
    <w:rsid w:val="005B3929"/>
    <w:rsid w:val="005B434C"/>
    <w:rsid w:val="005B4C0A"/>
    <w:rsid w:val="005B6AB1"/>
    <w:rsid w:val="005B7ED8"/>
    <w:rsid w:val="005C10DB"/>
    <w:rsid w:val="005C17B3"/>
    <w:rsid w:val="005C2DDE"/>
    <w:rsid w:val="005C48E4"/>
    <w:rsid w:val="005C4EC5"/>
    <w:rsid w:val="005C4F97"/>
    <w:rsid w:val="005C5303"/>
    <w:rsid w:val="005C544A"/>
    <w:rsid w:val="005C76B9"/>
    <w:rsid w:val="005C785D"/>
    <w:rsid w:val="005D0CBF"/>
    <w:rsid w:val="005D1385"/>
    <w:rsid w:val="005D2065"/>
    <w:rsid w:val="005D21D2"/>
    <w:rsid w:val="005D30BF"/>
    <w:rsid w:val="005D3E69"/>
    <w:rsid w:val="005D50D5"/>
    <w:rsid w:val="005D6009"/>
    <w:rsid w:val="005D60D2"/>
    <w:rsid w:val="005D6A84"/>
    <w:rsid w:val="005E01BB"/>
    <w:rsid w:val="005E1AC6"/>
    <w:rsid w:val="005E201B"/>
    <w:rsid w:val="005E2C91"/>
    <w:rsid w:val="005E4015"/>
    <w:rsid w:val="005E478F"/>
    <w:rsid w:val="005E4839"/>
    <w:rsid w:val="005E4D75"/>
    <w:rsid w:val="005E4DAE"/>
    <w:rsid w:val="005E5AB3"/>
    <w:rsid w:val="005E5CED"/>
    <w:rsid w:val="005E600A"/>
    <w:rsid w:val="005E61BF"/>
    <w:rsid w:val="005E68F9"/>
    <w:rsid w:val="005E7B62"/>
    <w:rsid w:val="005E7B8D"/>
    <w:rsid w:val="005F0079"/>
    <w:rsid w:val="005F0780"/>
    <w:rsid w:val="005F0CBB"/>
    <w:rsid w:val="005F2D27"/>
    <w:rsid w:val="005F4390"/>
    <w:rsid w:val="005F6F72"/>
    <w:rsid w:val="006003B6"/>
    <w:rsid w:val="00600D98"/>
    <w:rsid w:val="0060163E"/>
    <w:rsid w:val="00601967"/>
    <w:rsid w:val="00601CBF"/>
    <w:rsid w:val="00601EE8"/>
    <w:rsid w:val="00606D7D"/>
    <w:rsid w:val="006074A4"/>
    <w:rsid w:val="00610A39"/>
    <w:rsid w:val="00611306"/>
    <w:rsid w:val="00612DD8"/>
    <w:rsid w:val="0061309F"/>
    <w:rsid w:val="00613855"/>
    <w:rsid w:val="00614B78"/>
    <w:rsid w:val="00614F78"/>
    <w:rsid w:val="00615142"/>
    <w:rsid w:val="00615B32"/>
    <w:rsid w:val="0062086B"/>
    <w:rsid w:val="00620A65"/>
    <w:rsid w:val="006230B9"/>
    <w:rsid w:val="00623DB8"/>
    <w:rsid w:val="00624097"/>
    <w:rsid w:val="0062497C"/>
    <w:rsid w:val="00625647"/>
    <w:rsid w:val="006266A7"/>
    <w:rsid w:val="00627754"/>
    <w:rsid w:val="0063070E"/>
    <w:rsid w:val="0063209B"/>
    <w:rsid w:val="006324AC"/>
    <w:rsid w:val="0063349D"/>
    <w:rsid w:val="00634BE1"/>
    <w:rsid w:val="00636AE3"/>
    <w:rsid w:val="006374AA"/>
    <w:rsid w:val="00641112"/>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47A88"/>
    <w:rsid w:val="00650E22"/>
    <w:rsid w:val="00651397"/>
    <w:rsid w:val="00651D25"/>
    <w:rsid w:val="006524F1"/>
    <w:rsid w:val="006529FA"/>
    <w:rsid w:val="00653CAC"/>
    <w:rsid w:val="006557B3"/>
    <w:rsid w:val="00656B9F"/>
    <w:rsid w:val="00657CFA"/>
    <w:rsid w:val="00661647"/>
    <w:rsid w:val="006633AD"/>
    <w:rsid w:val="00663484"/>
    <w:rsid w:val="0066473D"/>
    <w:rsid w:val="00666942"/>
    <w:rsid w:val="00667189"/>
    <w:rsid w:val="006674C7"/>
    <w:rsid w:val="0067137A"/>
    <w:rsid w:val="0067278A"/>
    <w:rsid w:val="006727D0"/>
    <w:rsid w:val="006745A4"/>
    <w:rsid w:val="00675A1D"/>
    <w:rsid w:val="00675E48"/>
    <w:rsid w:val="00675FED"/>
    <w:rsid w:val="0067623D"/>
    <w:rsid w:val="00677243"/>
    <w:rsid w:val="00677677"/>
    <w:rsid w:val="006810C5"/>
    <w:rsid w:val="006811A0"/>
    <w:rsid w:val="0068264F"/>
    <w:rsid w:val="0068380D"/>
    <w:rsid w:val="00683DFD"/>
    <w:rsid w:val="00684002"/>
    <w:rsid w:val="00684686"/>
    <w:rsid w:val="00684C9F"/>
    <w:rsid w:val="00685903"/>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3B82"/>
    <w:rsid w:val="006A5003"/>
    <w:rsid w:val="006A5C9F"/>
    <w:rsid w:val="006A6CBD"/>
    <w:rsid w:val="006A7583"/>
    <w:rsid w:val="006A7830"/>
    <w:rsid w:val="006A78B5"/>
    <w:rsid w:val="006B0DD6"/>
    <w:rsid w:val="006B1E3F"/>
    <w:rsid w:val="006B2681"/>
    <w:rsid w:val="006B2C36"/>
    <w:rsid w:val="006B2F0E"/>
    <w:rsid w:val="006B3204"/>
    <w:rsid w:val="006B67DE"/>
    <w:rsid w:val="006C12B4"/>
    <w:rsid w:val="006C1317"/>
    <w:rsid w:val="006C31D4"/>
    <w:rsid w:val="006C324B"/>
    <w:rsid w:val="006C3E11"/>
    <w:rsid w:val="006C6B13"/>
    <w:rsid w:val="006C7B37"/>
    <w:rsid w:val="006D006A"/>
    <w:rsid w:val="006D048C"/>
    <w:rsid w:val="006D1DAD"/>
    <w:rsid w:val="006D3684"/>
    <w:rsid w:val="006D3F76"/>
    <w:rsid w:val="006D3FD0"/>
    <w:rsid w:val="006D5BBB"/>
    <w:rsid w:val="006D614E"/>
    <w:rsid w:val="006D646D"/>
    <w:rsid w:val="006D6854"/>
    <w:rsid w:val="006D6D91"/>
    <w:rsid w:val="006D71FC"/>
    <w:rsid w:val="006D7A93"/>
    <w:rsid w:val="006D7F3F"/>
    <w:rsid w:val="006E07BA"/>
    <w:rsid w:val="006E0B11"/>
    <w:rsid w:val="006E1A75"/>
    <w:rsid w:val="006E2294"/>
    <w:rsid w:val="006E2E51"/>
    <w:rsid w:val="006E3D99"/>
    <w:rsid w:val="006E555B"/>
    <w:rsid w:val="006E559E"/>
    <w:rsid w:val="006E65FC"/>
    <w:rsid w:val="006E6B4F"/>
    <w:rsid w:val="006F02EB"/>
    <w:rsid w:val="006F103A"/>
    <w:rsid w:val="006F3275"/>
    <w:rsid w:val="006F405E"/>
    <w:rsid w:val="006F4327"/>
    <w:rsid w:val="006F569F"/>
    <w:rsid w:val="006F7A0B"/>
    <w:rsid w:val="00701311"/>
    <w:rsid w:val="00701BB0"/>
    <w:rsid w:val="007023D4"/>
    <w:rsid w:val="007065F0"/>
    <w:rsid w:val="00706DEF"/>
    <w:rsid w:val="0070796C"/>
    <w:rsid w:val="0071104C"/>
    <w:rsid w:val="0071110D"/>
    <w:rsid w:val="00712385"/>
    <w:rsid w:val="00712B29"/>
    <w:rsid w:val="0071335D"/>
    <w:rsid w:val="007134E3"/>
    <w:rsid w:val="00714052"/>
    <w:rsid w:val="0071428C"/>
    <w:rsid w:val="0071736F"/>
    <w:rsid w:val="00717D37"/>
    <w:rsid w:val="00717DF8"/>
    <w:rsid w:val="00720720"/>
    <w:rsid w:val="00720F5E"/>
    <w:rsid w:val="00723197"/>
    <w:rsid w:val="00723609"/>
    <w:rsid w:val="00723D3D"/>
    <w:rsid w:val="007241D8"/>
    <w:rsid w:val="00730ADB"/>
    <w:rsid w:val="0073343A"/>
    <w:rsid w:val="00733F80"/>
    <w:rsid w:val="007347A1"/>
    <w:rsid w:val="007358F0"/>
    <w:rsid w:val="0073632D"/>
    <w:rsid w:val="007365B2"/>
    <w:rsid w:val="00736E22"/>
    <w:rsid w:val="0073753C"/>
    <w:rsid w:val="00737629"/>
    <w:rsid w:val="007401D9"/>
    <w:rsid w:val="00740346"/>
    <w:rsid w:val="00740848"/>
    <w:rsid w:val="00740B6E"/>
    <w:rsid w:val="00740CC8"/>
    <w:rsid w:val="0074176B"/>
    <w:rsid w:val="00741948"/>
    <w:rsid w:val="00741F06"/>
    <w:rsid w:val="00743EC2"/>
    <w:rsid w:val="007440E7"/>
    <w:rsid w:val="007441A6"/>
    <w:rsid w:val="00744839"/>
    <w:rsid w:val="00744AC1"/>
    <w:rsid w:val="007452C3"/>
    <w:rsid w:val="0074639D"/>
    <w:rsid w:val="0074722B"/>
    <w:rsid w:val="00750853"/>
    <w:rsid w:val="00751490"/>
    <w:rsid w:val="00753CC9"/>
    <w:rsid w:val="00753DC0"/>
    <w:rsid w:val="00755097"/>
    <w:rsid w:val="00756DB7"/>
    <w:rsid w:val="007603C3"/>
    <w:rsid w:val="0076087F"/>
    <w:rsid w:val="00760CF8"/>
    <w:rsid w:val="00761092"/>
    <w:rsid w:val="0076166F"/>
    <w:rsid w:val="007618A2"/>
    <w:rsid w:val="00763169"/>
    <w:rsid w:val="007632DA"/>
    <w:rsid w:val="00763AC2"/>
    <w:rsid w:val="00763BF1"/>
    <w:rsid w:val="00766FE0"/>
    <w:rsid w:val="00766FEF"/>
    <w:rsid w:val="007670EF"/>
    <w:rsid w:val="007678AD"/>
    <w:rsid w:val="00770892"/>
    <w:rsid w:val="0077147A"/>
    <w:rsid w:val="007716AF"/>
    <w:rsid w:val="007726DD"/>
    <w:rsid w:val="007734AF"/>
    <w:rsid w:val="00773816"/>
    <w:rsid w:val="00775A0A"/>
    <w:rsid w:val="00776E4F"/>
    <w:rsid w:val="007805DD"/>
    <w:rsid w:val="007810A7"/>
    <w:rsid w:val="00781260"/>
    <w:rsid w:val="00781FF5"/>
    <w:rsid w:val="007827C5"/>
    <w:rsid w:val="00784BA4"/>
    <w:rsid w:val="0078564A"/>
    <w:rsid w:val="007858CC"/>
    <w:rsid w:val="00785920"/>
    <w:rsid w:val="00787A60"/>
    <w:rsid w:val="00787C1F"/>
    <w:rsid w:val="00791BAD"/>
    <w:rsid w:val="00791D79"/>
    <w:rsid w:val="00792103"/>
    <w:rsid w:val="007921AE"/>
    <w:rsid w:val="00793C82"/>
    <w:rsid w:val="00794A2D"/>
    <w:rsid w:val="0079617C"/>
    <w:rsid w:val="0079641F"/>
    <w:rsid w:val="00796FD2"/>
    <w:rsid w:val="007972B9"/>
    <w:rsid w:val="00797D88"/>
    <w:rsid w:val="007A39F0"/>
    <w:rsid w:val="007A4B97"/>
    <w:rsid w:val="007A61DB"/>
    <w:rsid w:val="007A6522"/>
    <w:rsid w:val="007B0352"/>
    <w:rsid w:val="007B2D36"/>
    <w:rsid w:val="007B3744"/>
    <w:rsid w:val="007B3B5A"/>
    <w:rsid w:val="007B41D9"/>
    <w:rsid w:val="007B4253"/>
    <w:rsid w:val="007B6594"/>
    <w:rsid w:val="007C06F2"/>
    <w:rsid w:val="007C2318"/>
    <w:rsid w:val="007C2AB4"/>
    <w:rsid w:val="007C2C70"/>
    <w:rsid w:val="007C3039"/>
    <w:rsid w:val="007C387C"/>
    <w:rsid w:val="007C6794"/>
    <w:rsid w:val="007C688E"/>
    <w:rsid w:val="007C7005"/>
    <w:rsid w:val="007D0A96"/>
    <w:rsid w:val="007D0FCA"/>
    <w:rsid w:val="007D1259"/>
    <w:rsid w:val="007D164F"/>
    <w:rsid w:val="007D180C"/>
    <w:rsid w:val="007D180F"/>
    <w:rsid w:val="007D322A"/>
    <w:rsid w:val="007D3566"/>
    <w:rsid w:val="007D4851"/>
    <w:rsid w:val="007D5BA4"/>
    <w:rsid w:val="007D5BEB"/>
    <w:rsid w:val="007D63AE"/>
    <w:rsid w:val="007D65EB"/>
    <w:rsid w:val="007D7425"/>
    <w:rsid w:val="007E004D"/>
    <w:rsid w:val="007E0414"/>
    <w:rsid w:val="007E0AEC"/>
    <w:rsid w:val="007E0E79"/>
    <w:rsid w:val="007E19B6"/>
    <w:rsid w:val="007E429E"/>
    <w:rsid w:val="007E598F"/>
    <w:rsid w:val="007E6C49"/>
    <w:rsid w:val="007E6F3E"/>
    <w:rsid w:val="007F0239"/>
    <w:rsid w:val="007F246A"/>
    <w:rsid w:val="007F33B5"/>
    <w:rsid w:val="007F40D6"/>
    <w:rsid w:val="007F5FAC"/>
    <w:rsid w:val="0080069A"/>
    <w:rsid w:val="00800720"/>
    <w:rsid w:val="0080167D"/>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348F"/>
    <w:rsid w:val="00813D8D"/>
    <w:rsid w:val="00814166"/>
    <w:rsid w:val="00814ECA"/>
    <w:rsid w:val="00815D3C"/>
    <w:rsid w:val="00816774"/>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27D8F"/>
    <w:rsid w:val="0083501D"/>
    <w:rsid w:val="00835090"/>
    <w:rsid w:val="008351B3"/>
    <w:rsid w:val="0083785D"/>
    <w:rsid w:val="00837C5B"/>
    <w:rsid w:val="00842D28"/>
    <w:rsid w:val="008430E0"/>
    <w:rsid w:val="008433AA"/>
    <w:rsid w:val="00843CE9"/>
    <w:rsid w:val="00844F79"/>
    <w:rsid w:val="00845AF0"/>
    <w:rsid w:val="00845DE5"/>
    <w:rsid w:val="008466B1"/>
    <w:rsid w:val="0084797E"/>
    <w:rsid w:val="00851739"/>
    <w:rsid w:val="00851ABB"/>
    <w:rsid w:val="00851B1B"/>
    <w:rsid w:val="00851B74"/>
    <w:rsid w:val="00851D97"/>
    <w:rsid w:val="00851F50"/>
    <w:rsid w:val="0085262B"/>
    <w:rsid w:val="008536B3"/>
    <w:rsid w:val="008542AE"/>
    <w:rsid w:val="008555E0"/>
    <w:rsid w:val="0085798A"/>
    <w:rsid w:val="00857BE7"/>
    <w:rsid w:val="00861827"/>
    <w:rsid w:val="00861BB0"/>
    <w:rsid w:val="00861D13"/>
    <w:rsid w:val="00861DDB"/>
    <w:rsid w:val="008634E9"/>
    <w:rsid w:val="008639B2"/>
    <w:rsid w:val="00863DED"/>
    <w:rsid w:val="0086436E"/>
    <w:rsid w:val="0086446F"/>
    <w:rsid w:val="008645DA"/>
    <w:rsid w:val="008645E6"/>
    <w:rsid w:val="008661C4"/>
    <w:rsid w:val="0086630B"/>
    <w:rsid w:val="008665CC"/>
    <w:rsid w:val="00866939"/>
    <w:rsid w:val="0086740A"/>
    <w:rsid w:val="00867A3D"/>
    <w:rsid w:val="00867BF7"/>
    <w:rsid w:val="00867D52"/>
    <w:rsid w:val="00867EC2"/>
    <w:rsid w:val="00870F88"/>
    <w:rsid w:val="0087148F"/>
    <w:rsid w:val="0087258A"/>
    <w:rsid w:val="0087373F"/>
    <w:rsid w:val="00873BAC"/>
    <w:rsid w:val="00876154"/>
    <w:rsid w:val="008814DC"/>
    <w:rsid w:val="00881542"/>
    <w:rsid w:val="00881C47"/>
    <w:rsid w:val="00882801"/>
    <w:rsid w:val="00882D97"/>
    <w:rsid w:val="00883F50"/>
    <w:rsid w:val="00885623"/>
    <w:rsid w:val="00885FC6"/>
    <w:rsid w:val="008861BE"/>
    <w:rsid w:val="00886AF5"/>
    <w:rsid w:val="00890384"/>
    <w:rsid w:val="0089170F"/>
    <w:rsid w:val="008922B4"/>
    <w:rsid w:val="00895271"/>
    <w:rsid w:val="00895BB4"/>
    <w:rsid w:val="00895CDB"/>
    <w:rsid w:val="0089734E"/>
    <w:rsid w:val="00897B87"/>
    <w:rsid w:val="008A0D4F"/>
    <w:rsid w:val="008A22FF"/>
    <w:rsid w:val="008A2A24"/>
    <w:rsid w:val="008A341B"/>
    <w:rsid w:val="008A4490"/>
    <w:rsid w:val="008A66AE"/>
    <w:rsid w:val="008A693E"/>
    <w:rsid w:val="008A6AB8"/>
    <w:rsid w:val="008A7055"/>
    <w:rsid w:val="008B1E39"/>
    <w:rsid w:val="008B25ED"/>
    <w:rsid w:val="008B3B3C"/>
    <w:rsid w:val="008B4F37"/>
    <w:rsid w:val="008B5853"/>
    <w:rsid w:val="008B59BE"/>
    <w:rsid w:val="008B652A"/>
    <w:rsid w:val="008C0A45"/>
    <w:rsid w:val="008C1109"/>
    <w:rsid w:val="008C1B3F"/>
    <w:rsid w:val="008C2773"/>
    <w:rsid w:val="008C31D8"/>
    <w:rsid w:val="008C3C1B"/>
    <w:rsid w:val="008C41E3"/>
    <w:rsid w:val="008C4BFB"/>
    <w:rsid w:val="008C616E"/>
    <w:rsid w:val="008C67A1"/>
    <w:rsid w:val="008C72CC"/>
    <w:rsid w:val="008D02FA"/>
    <w:rsid w:val="008D193C"/>
    <w:rsid w:val="008D1D67"/>
    <w:rsid w:val="008D3A31"/>
    <w:rsid w:val="008D3D66"/>
    <w:rsid w:val="008D4F54"/>
    <w:rsid w:val="008D5687"/>
    <w:rsid w:val="008D5FE3"/>
    <w:rsid w:val="008D6980"/>
    <w:rsid w:val="008E0D7A"/>
    <w:rsid w:val="008E1A1A"/>
    <w:rsid w:val="008E2DF5"/>
    <w:rsid w:val="008E30F6"/>
    <w:rsid w:val="008E34C8"/>
    <w:rsid w:val="008E3B3B"/>
    <w:rsid w:val="008E64A6"/>
    <w:rsid w:val="008F0BD5"/>
    <w:rsid w:val="008F0D08"/>
    <w:rsid w:val="008F3F91"/>
    <w:rsid w:val="008F4F03"/>
    <w:rsid w:val="008F50D0"/>
    <w:rsid w:val="008F6029"/>
    <w:rsid w:val="008F6597"/>
    <w:rsid w:val="00900236"/>
    <w:rsid w:val="009036DD"/>
    <w:rsid w:val="00903CF0"/>
    <w:rsid w:val="009058EE"/>
    <w:rsid w:val="00907A08"/>
    <w:rsid w:val="00907A42"/>
    <w:rsid w:val="0091278B"/>
    <w:rsid w:val="009149D9"/>
    <w:rsid w:val="00915533"/>
    <w:rsid w:val="00915AC4"/>
    <w:rsid w:val="0091767F"/>
    <w:rsid w:val="00917A59"/>
    <w:rsid w:val="0092197A"/>
    <w:rsid w:val="00924536"/>
    <w:rsid w:val="00924A40"/>
    <w:rsid w:val="009254B2"/>
    <w:rsid w:val="00925DA9"/>
    <w:rsid w:val="00927051"/>
    <w:rsid w:val="009278C3"/>
    <w:rsid w:val="009301C0"/>
    <w:rsid w:val="009314F2"/>
    <w:rsid w:val="0093150A"/>
    <w:rsid w:val="00931736"/>
    <w:rsid w:val="00931ADB"/>
    <w:rsid w:val="009328B5"/>
    <w:rsid w:val="00932CD9"/>
    <w:rsid w:val="00935830"/>
    <w:rsid w:val="009359D8"/>
    <w:rsid w:val="00942C7A"/>
    <w:rsid w:val="00942DDE"/>
    <w:rsid w:val="00944099"/>
    <w:rsid w:val="009447A3"/>
    <w:rsid w:val="0095160C"/>
    <w:rsid w:val="00951840"/>
    <w:rsid w:val="00951A69"/>
    <w:rsid w:val="009533BC"/>
    <w:rsid w:val="00953F4C"/>
    <w:rsid w:val="009542A4"/>
    <w:rsid w:val="00957113"/>
    <w:rsid w:val="0096117B"/>
    <w:rsid w:val="00961430"/>
    <w:rsid w:val="009616B8"/>
    <w:rsid w:val="00961E2F"/>
    <w:rsid w:val="00963170"/>
    <w:rsid w:val="00963A4A"/>
    <w:rsid w:val="009640CF"/>
    <w:rsid w:val="00964B87"/>
    <w:rsid w:val="00966AE6"/>
    <w:rsid w:val="00967EC3"/>
    <w:rsid w:val="009701C3"/>
    <w:rsid w:val="00970BC3"/>
    <w:rsid w:val="00971B85"/>
    <w:rsid w:val="00974E70"/>
    <w:rsid w:val="00975021"/>
    <w:rsid w:val="009750B2"/>
    <w:rsid w:val="00975447"/>
    <w:rsid w:val="009779FF"/>
    <w:rsid w:val="00980253"/>
    <w:rsid w:val="00980C6E"/>
    <w:rsid w:val="00981534"/>
    <w:rsid w:val="00981658"/>
    <w:rsid w:val="00982281"/>
    <w:rsid w:val="00982727"/>
    <w:rsid w:val="00982F09"/>
    <w:rsid w:val="00984292"/>
    <w:rsid w:val="00984522"/>
    <w:rsid w:val="00984C52"/>
    <w:rsid w:val="0098582C"/>
    <w:rsid w:val="009952B9"/>
    <w:rsid w:val="009956DE"/>
    <w:rsid w:val="00995AB7"/>
    <w:rsid w:val="00996E3C"/>
    <w:rsid w:val="0099730A"/>
    <w:rsid w:val="009A0BC1"/>
    <w:rsid w:val="009A0DD6"/>
    <w:rsid w:val="009A3B6C"/>
    <w:rsid w:val="009A3CB1"/>
    <w:rsid w:val="009A471B"/>
    <w:rsid w:val="009A4C20"/>
    <w:rsid w:val="009A5045"/>
    <w:rsid w:val="009A547B"/>
    <w:rsid w:val="009A56A1"/>
    <w:rsid w:val="009A5DDE"/>
    <w:rsid w:val="009A699B"/>
    <w:rsid w:val="009A7FDC"/>
    <w:rsid w:val="009B06B3"/>
    <w:rsid w:val="009B0BEA"/>
    <w:rsid w:val="009B2321"/>
    <w:rsid w:val="009B2B79"/>
    <w:rsid w:val="009B2DCA"/>
    <w:rsid w:val="009B3662"/>
    <w:rsid w:val="009B3CE1"/>
    <w:rsid w:val="009B42E6"/>
    <w:rsid w:val="009B45C0"/>
    <w:rsid w:val="009B5332"/>
    <w:rsid w:val="009B7262"/>
    <w:rsid w:val="009B7432"/>
    <w:rsid w:val="009C0C09"/>
    <w:rsid w:val="009C0C73"/>
    <w:rsid w:val="009C0ED9"/>
    <w:rsid w:val="009C1DC2"/>
    <w:rsid w:val="009C242C"/>
    <w:rsid w:val="009C3E0D"/>
    <w:rsid w:val="009C41A1"/>
    <w:rsid w:val="009C49B8"/>
    <w:rsid w:val="009C7839"/>
    <w:rsid w:val="009C7D1A"/>
    <w:rsid w:val="009D236B"/>
    <w:rsid w:val="009D5A40"/>
    <w:rsid w:val="009D5F93"/>
    <w:rsid w:val="009E00AF"/>
    <w:rsid w:val="009E26B1"/>
    <w:rsid w:val="009E2746"/>
    <w:rsid w:val="009E2D7D"/>
    <w:rsid w:val="009E4615"/>
    <w:rsid w:val="009E53E9"/>
    <w:rsid w:val="009E6A40"/>
    <w:rsid w:val="009E6EE1"/>
    <w:rsid w:val="009E7539"/>
    <w:rsid w:val="009F168C"/>
    <w:rsid w:val="009F2676"/>
    <w:rsid w:val="009F5133"/>
    <w:rsid w:val="009F5239"/>
    <w:rsid w:val="009F5C48"/>
    <w:rsid w:val="009F5F5F"/>
    <w:rsid w:val="009F61C0"/>
    <w:rsid w:val="009F70EE"/>
    <w:rsid w:val="009F7B4B"/>
    <w:rsid w:val="00A01150"/>
    <w:rsid w:val="00A037C8"/>
    <w:rsid w:val="00A049E0"/>
    <w:rsid w:val="00A051BD"/>
    <w:rsid w:val="00A1064B"/>
    <w:rsid w:val="00A1089C"/>
    <w:rsid w:val="00A11D95"/>
    <w:rsid w:val="00A11EA2"/>
    <w:rsid w:val="00A13725"/>
    <w:rsid w:val="00A1381B"/>
    <w:rsid w:val="00A172C0"/>
    <w:rsid w:val="00A20319"/>
    <w:rsid w:val="00A20411"/>
    <w:rsid w:val="00A20F7B"/>
    <w:rsid w:val="00A228D9"/>
    <w:rsid w:val="00A22913"/>
    <w:rsid w:val="00A22C80"/>
    <w:rsid w:val="00A237CF"/>
    <w:rsid w:val="00A24391"/>
    <w:rsid w:val="00A24668"/>
    <w:rsid w:val="00A24ABA"/>
    <w:rsid w:val="00A2599E"/>
    <w:rsid w:val="00A25A04"/>
    <w:rsid w:val="00A25A79"/>
    <w:rsid w:val="00A270A1"/>
    <w:rsid w:val="00A2739E"/>
    <w:rsid w:val="00A27F67"/>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6"/>
    <w:rsid w:val="00A43ADA"/>
    <w:rsid w:val="00A44E1A"/>
    <w:rsid w:val="00A46FB0"/>
    <w:rsid w:val="00A501F2"/>
    <w:rsid w:val="00A502C7"/>
    <w:rsid w:val="00A510B2"/>
    <w:rsid w:val="00A51C6C"/>
    <w:rsid w:val="00A51E09"/>
    <w:rsid w:val="00A5412D"/>
    <w:rsid w:val="00A547B5"/>
    <w:rsid w:val="00A567ED"/>
    <w:rsid w:val="00A5725B"/>
    <w:rsid w:val="00A60405"/>
    <w:rsid w:val="00A605E3"/>
    <w:rsid w:val="00A608E5"/>
    <w:rsid w:val="00A611E9"/>
    <w:rsid w:val="00A621CB"/>
    <w:rsid w:val="00A62D85"/>
    <w:rsid w:val="00A64BB6"/>
    <w:rsid w:val="00A64E41"/>
    <w:rsid w:val="00A65489"/>
    <w:rsid w:val="00A6569A"/>
    <w:rsid w:val="00A659BF"/>
    <w:rsid w:val="00A67E3E"/>
    <w:rsid w:val="00A70AAF"/>
    <w:rsid w:val="00A71045"/>
    <w:rsid w:val="00A71424"/>
    <w:rsid w:val="00A721BC"/>
    <w:rsid w:val="00A73417"/>
    <w:rsid w:val="00A737E8"/>
    <w:rsid w:val="00A73DB3"/>
    <w:rsid w:val="00A73F6A"/>
    <w:rsid w:val="00A75142"/>
    <w:rsid w:val="00A75C85"/>
    <w:rsid w:val="00A774AA"/>
    <w:rsid w:val="00A81524"/>
    <w:rsid w:val="00A81B16"/>
    <w:rsid w:val="00A81BAD"/>
    <w:rsid w:val="00A84BB6"/>
    <w:rsid w:val="00A84EE6"/>
    <w:rsid w:val="00A85F1B"/>
    <w:rsid w:val="00A862CB"/>
    <w:rsid w:val="00A86B7D"/>
    <w:rsid w:val="00A870EF"/>
    <w:rsid w:val="00A871C1"/>
    <w:rsid w:val="00A87CB8"/>
    <w:rsid w:val="00A87D48"/>
    <w:rsid w:val="00A901F5"/>
    <w:rsid w:val="00A90281"/>
    <w:rsid w:val="00A90D26"/>
    <w:rsid w:val="00A90EF3"/>
    <w:rsid w:val="00A9210B"/>
    <w:rsid w:val="00A929CB"/>
    <w:rsid w:val="00A942FC"/>
    <w:rsid w:val="00A94A2D"/>
    <w:rsid w:val="00A96348"/>
    <w:rsid w:val="00AA10F2"/>
    <w:rsid w:val="00AA3632"/>
    <w:rsid w:val="00AA4117"/>
    <w:rsid w:val="00AA42CA"/>
    <w:rsid w:val="00AA67F8"/>
    <w:rsid w:val="00AA7517"/>
    <w:rsid w:val="00AA7793"/>
    <w:rsid w:val="00AB02E2"/>
    <w:rsid w:val="00AB16A8"/>
    <w:rsid w:val="00AB1A50"/>
    <w:rsid w:val="00AB1BCC"/>
    <w:rsid w:val="00AB2748"/>
    <w:rsid w:val="00AB2E28"/>
    <w:rsid w:val="00AB475E"/>
    <w:rsid w:val="00AB5B7B"/>
    <w:rsid w:val="00AB6EBC"/>
    <w:rsid w:val="00AC0346"/>
    <w:rsid w:val="00AC28E6"/>
    <w:rsid w:val="00AC2D25"/>
    <w:rsid w:val="00AC2ECA"/>
    <w:rsid w:val="00AC4522"/>
    <w:rsid w:val="00AC4F8F"/>
    <w:rsid w:val="00AC5930"/>
    <w:rsid w:val="00AC6D7D"/>
    <w:rsid w:val="00AC72A0"/>
    <w:rsid w:val="00AC7903"/>
    <w:rsid w:val="00AD0853"/>
    <w:rsid w:val="00AD1C49"/>
    <w:rsid w:val="00AD2785"/>
    <w:rsid w:val="00AD4F73"/>
    <w:rsid w:val="00AD527E"/>
    <w:rsid w:val="00AD6C20"/>
    <w:rsid w:val="00AD7723"/>
    <w:rsid w:val="00AE0CEF"/>
    <w:rsid w:val="00AE15D6"/>
    <w:rsid w:val="00AE1AC5"/>
    <w:rsid w:val="00AE23CF"/>
    <w:rsid w:val="00AE2EA4"/>
    <w:rsid w:val="00AE349F"/>
    <w:rsid w:val="00AE35C9"/>
    <w:rsid w:val="00AE35EE"/>
    <w:rsid w:val="00AE498E"/>
    <w:rsid w:val="00AE4C4D"/>
    <w:rsid w:val="00AE4E95"/>
    <w:rsid w:val="00AE6D69"/>
    <w:rsid w:val="00AE7F9F"/>
    <w:rsid w:val="00AF1919"/>
    <w:rsid w:val="00AF2B88"/>
    <w:rsid w:val="00AF402F"/>
    <w:rsid w:val="00AF475B"/>
    <w:rsid w:val="00AF52ED"/>
    <w:rsid w:val="00B0164C"/>
    <w:rsid w:val="00B018DA"/>
    <w:rsid w:val="00B02FA7"/>
    <w:rsid w:val="00B03522"/>
    <w:rsid w:val="00B046EF"/>
    <w:rsid w:val="00B05499"/>
    <w:rsid w:val="00B054BB"/>
    <w:rsid w:val="00B068ED"/>
    <w:rsid w:val="00B10CC0"/>
    <w:rsid w:val="00B10FBE"/>
    <w:rsid w:val="00B137F9"/>
    <w:rsid w:val="00B15DF4"/>
    <w:rsid w:val="00B20DDD"/>
    <w:rsid w:val="00B21863"/>
    <w:rsid w:val="00B22125"/>
    <w:rsid w:val="00B22874"/>
    <w:rsid w:val="00B24634"/>
    <w:rsid w:val="00B24B5D"/>
    <w:rsid w:val="00B24C90"/>
    <w:rsid w:val="00B24EA6"/>
    <w:rsid w:val="00B2609B"/>
    <w:rsid w:val="00B260AA"/>
    <w:rsid w:val="00B30695"/>
    <w:rsid w:val="00B3084A"/>
    <w:rsid w:val="00B31108"/>
    <w:rsid w:val="00B313A7"/>
    <w:rsid w:val="00B31E9D"/>
    <w:rsid w:val="00B32E20"/>
    <w:rsid w:val="00B3318B"/>
    <w:rsid w:val="00B355C9"/>
    <w:rsid w:val="00B3784E"/>
    <w:rsid w:val="00B378AD"/>
    <w:rsid w:val="00B41470"/>
    <w:rsid w:val="00B42272"/>
    <w:rsid w:val="00B4266E"/>
    <w:rsid w:val="00B42D50"/>
    <w:rsid w:val="00B42FDB"/>
    <w:rsid w:val="00B437C5"/>
    <w:rsid w:val="00B43ADD"/>
    <w:rsid w:val="00B4408E"/>
    <w:rsid w:val="00B45B6E"/>
    <w:rsid w:val="00B4690E"/>
    <w:rsid w:val="00B47650"/>
    <w:rsid w:val="00B50BAC"/>
    <w:rsid w:val="00B5203F"/>
    <w:rsid w:val="00B53686"/>
    <w:rsid w:val="00B553BB"/>
    <w:rsid w:val="00B55618"/>
    <w:rsid w:val="00B56D4B"/>
    <w:rsid w:val="00B605AD"/>
    <w:rsid w:val="00B614DF"/>
    <w:rsid w:val="00B61E24"/>
    <w:rsid w:val="00B6215D"/>
    <w:rsid w:val="00B62891"/>
    <w:rsid w:val="00B62D93"/>
    <w:rsid w:val="00B639E7"/>
    <w:rsid w:val="00B63E85"/>
    <w:rsid w:val="00B64643"/>
    <w:rsid w:val="00B65636"/>
    <w:rsid w:val="00B6796E"/>
    <w:rsid w:val="00B7112F"/>
    <w:rsid w:val="00B71BEC"/>
    <w:rsid w:val="00B7226A"/>
    <w:rsid w:val="00B7272E"/>
    <w:rsid w:val="00B73245"/>
    <w:rsid w:val="00B768C5"/>
    <w:rsid w:val="00B77035"/>
    <w:rsid w:val="00B77A86"/>
    <w:rsid w:val="00B81488"/>
    <w:rsid w:val="00B81751"/>
    <w:rsid w:val="00B83374"/>
    <w:rsid w:val="00B83DF4"/>
    <w:rsid w:val="00B84D95"/>
    <w:rsid w:val="00B8665C"/>
    <w:rsid w:val="00B869DC"/>
    <w:rsid w:val="00B869F0"/>
    <w:rsid w:val="00B86D5C"/>
    <w:rsid w:val="00B92983"/>
    <w:rsid w:val="00B9322E"/>
    <w:rsid w:val="00B93365"/>
    <w:rsid w:val="00B94542"/>
    <w:rsid w:val="00B949E1"/>
    <w:rsid w:val="00B953A2"/>
    <w:rsid w:val="00B95690"/>
    <w:rsid w:val="00B95DF6"/>
    <w:rsid w:val="00B96CF5"/>
    <w:rsid w:val="00B972E5"/>
    <w:rsid w:val="00BA04FB"/>
    <w:rsid w:val="00BA0CEA"/>
    <w:rsid w:val="00BA2477"/>
    <w:rsid w:val="00BA2F27"/>
    <w:rsid w:val="00BA3BB6"/>
    <w:rsid w:val="00BA4C40"/>
    <w:rsid w:val="00BA5594"/>
    <w:rsid w:val="00BA7F94"/>
    <w:rsid w:val="00BB081C"/>
    <w:rsid w:val="00BB098F"/>
    <w:rsid w:val="00BB15AB"/>
    <w:rsid w:val="00BB1962"/>
    <w:rsid w:val="00BB4930"/>
    <w:rsid w:val="00BB6FC4"/>
    <w:rsid w:val="00BB791D"/>
    <w:rsid w:val="00BC4B2C"/>
    <w:rsid w:val="00BC5988"/>
    <w:rsid w:val="00BC6BD9"/>
    <w:rsid w:val="00BC733A"/>
    <w:rsid w:val="00BC746E"/>
    <w:rsid w:val="00BD1FB3"/>
    <w:rsid w:val="00BD3079"/>
    <w:rsid w:val="00BD37D8"/>
    <w:rsid w:val="00BD43EA"/>
    <w:rsid w:val="00BD6E05"/>
    <w:rsid w:val="00BD7391"/>
    <w:rsid w:val="00BE29AC"/>
    <w:rsid w:val="00BE495C"/>
    <w:rsid w:val="00BE57D5"/>
    <w:rsid w:val="00BE62EB"/>
    <w:rsid w:val="00BE682C"/>
    <w:rsid w:val="00BE71BC"/>
    <w:rsid w:val="00BF1180"/>
    <w:rsid w:val="00BF281B"/>
    <w:rsid w:val="00BF629D"/>
    <w:rsid w:val="00C00010"/>
    <w:rsid w:val="00C000C3"/>
    <w:rsid w:val="00C0113F"/>
    <w:rsid w:val="00C04EC9"/>
    <w:rsid w:val="00C051E7"/>
    <w:rsid w:val="00C05B12"/>
    <w:rsid w:val="00C06CFB"/>
    <w:rsid w:val="00C07C1C"/>
    <w:rsid w:val="00C101A0"/>
    <w:rsid w:val="00C10211"/>
    <w:rsid w:val="00C1264D"/>
    <w:rsid w:val="00C13290"/>
    <w:rsid w:val="00C14D9C"/>
    <w:rsid w:val="00C15318"/>
    <w:rsid w:val="00C162F7"/>
    <w:rsid w:val="00C17A98"/>
    <w:rsid w:val="00C207C0"/>
    <w:rsid w:val="00C20DAC"/>
    <w:rsid w:val="00C222EF"/>
    <w:rsid w:val="00C24149"/>
    <w:rsid w:val="00C24938"/>
    <w:rsid w:val="00C255D9"/>
    <w:rsid w:val="00C3087F"/>
    <w:rsid w:val="00C318A1"/>
    <w:rsid w:val="00C32F88"/>
    <w:rsid w:val="00C34FCA"/>
    <w:rsid w:val="00C35C81"/>
    <w:rsid w:val="00C366F2"/>
    <w:rsid w:val="00C36CA8"/>
    <w:rsid w:val="00C36CEF"/>
    <w:rsid w:val="00C36FF8"/>
    <w:rsid w:val="00C372E1"/>
    <w:rsid w:val="00C37BBB"/>
    <w:rsid w:val="00C37FB7"/>
    <w:rsid w:val="00C40525"/>
    <w:rsid w:val="00C415A6"/>
    <w:rsid w:val="00C417A8"/>
    <w:rsid w:val="00C43A34"/>
    <w:rsid w:val="00C4430F"/>
    <w:rsid w:val="00C444E6"/>
    <w:rsid w:val="00C474BF"/>
    <w:rsid w:val="00C479BD"/>
    <w:rsid w:val="00C51936"/>
    <w:rsid w:val="00C546D7"/>
    <w:rsid w:val="00C54707"/>
    <w:rsid w:val="00C55D91"/>
    <w:rsid w:val="00C5668F"/>
    <w:rsid w:val="00C61A95"/>
    <w:rsid w:val="00C62BD1"/>
    <w:rsid w:val="00C62D7B"/>
    <w:rsid w:val="00C635E5"/>
    <w:rsid w:val="00C64D7B"/>
    <w:rsid w:val="00C704FF"/>
    <w:rsid w:val="00C70696"/>
    <w:rsid w:val="00C7090D"/>
    <w:rsid w:val="00C70C21"/>
    <w:rsid w:val="00C72B27"/>
    <w:rsid w:val="00C73158"/>
    <w:rsid w:val="00C73503"/>
    <w:rsid w:val="00C7354E"/>
    <w:rsid w:val="00C75786"/>
    <w:rsid w:val="00C759E1"/>
    <w:rsid w:val="00C8160E"/>
    <w:rsid w:val="00C828C3"/>
    <w:rsid w:val="00C837E2"/>
    <w:rsid w:val="00C83C89"/>
    <w:rsid w:val="00C840B0"/>
    <w:rsid w:val="00C8433D"/>
    <w:rsid w:val="00C8528B"/>
    <w:rsid w:val="00C857E9"/>
    <w:rsid w:val="00C938D7"/>
    <w:rsid w:val="00C93ABD"/>
    <w:rsid w:val="00C93D0B"/>
    <w:rsid w:val="00C93D54"/>
    <w:rsid w:val="00C9653D"/>
    <w:rsid w:val="00C967F2"/>
    <w:rsid w:val="00C97DB1"/>
    <w:rsid w:val="00CA1BB0"/>
    <w:rsid w:val="00CA3748"/>
    <w:rsid w:val="00CA4A75"/>
    <w:rsid w:val="00CA67A7"/>
    <w:rsid w:val="00CA7CF5"/>
    <w:rsid w:val="00CB0B14"/>
    <w:rsid w:val="00CB199F"/>
    <w:rsid w:val="00CB19E1"/>
    <w:rsid w:val="00CB25A0"/>
    <w:rsid w:val="00CB2BDA"/>
    <w:rsid w:val="00CB3C0B"/>
    <w:rsid w:val="00CB441E"/>
    <w:rsid w:val="00CB46A5"/>
    <w:rsid w:val="00CB50DF"/>
    <w:rsid w:val="00CB5625"/>
    <w:rsid w:val="00CB714D"/>
    <w:rsid w:val="00CB7E9A"/>
    <w:rsid w:val="00CC28E1"/>
    <w:rsid w:val="00CC30E3"/>
    <w:rsid w:val="00CD0364"/>
    <w:rsid w:val="00CD063B"/>
    <w:rsid w:val="00CD074A"/>
    <w:rsid w:val="00CD1AC6"/>
    <w:rsid w:val="00CD2533"/>
    <w:rsid w:val="00CD26CF"/>
    <w:rsid w:val="00CD2F7C"/>
    <w:rsid w:val="00CD3579"/>
    <w:rsid w:val="00CD3A0B"/>
    <w:rsid w:val="00CD4342"/>
    <w:rsid w:val="00CD48C2"/>
    <w:rsid w:val="00CD60D4"/>
    <w:rsid w:val="00CD6364"/>
    <w:rsid w:val="00CD7E0F"/>
    <w:rsid w:val="00CD7F8E"/>
    <w:rsid w:val="00CE03B6"/>
    <w:rsid w:val="00CE4F5A"/>
    <w:rsid w:val="00CE6927"/>
    <w:rsid w:val="00CF0467"/>
    <w:rsid w:val="00CF07A7"/>
    <w:rsid w:val="00CF173B"/>
    <w:rsid w:val="00CF1A97"/>
    <w:rsid w:val="00CF4FF6"/>
    <w:rsid w:val="00CF5BDC"/>
    <w:rsid w:val="00CF6868"/>
    <w:rsid w:val="00D02FD5"/>
    <w:rsid w:val="00D0310B"/>
    <w:rsid w:val="00D04DA4"/>
    <w:rsid w:val="00D05B50"/>
    <w:rsid w:val="00D0705B"/>
    <w:rsid w:val="00D10DB8"/>
    <w:rsid w:val="00D11275"/>
    <w:rsid w:val="00D117EE"/>
    <w:rsid w:val="00D14AD7"/>
    <w:rsid w:val="00D154AD"/>
    <w:rsid w:val="00D15A4D"/>
    <w:rsid w:val="00D15EEA"/>
    <w:rsid w:val="00D164EC"/>
    <w:rsid w:val="00D2038E"/>
    <w:rsid w:val="00D203A1"/>
    <w:rsid w:val="00D20CA5"/>
    <w:rsid w:val="00D217D4"/>
    <w:rsid w:val="00D2190E"/>
    <w:rsid w:val="00D21DFF"/>
    <w:rsid w:val="00D22055"/>
    <w:rsid w:val="00D22124"/>
    <w:rsid w:val="00D223E9"/>
    <w:rsid w:val="00D24A55"/>
    <w:rsid w:val="00D24E29"/>
    <w:rsid w:val="00D25240"/>
    <w:rsid w:val="00D25A3E"/>
    <w:rsid w:val="00D2607F"/>
    <w:rsid w:val="00D26301"/>
    <w:rsid w:val="00D268CE"/>
    <w:rsid w:val="00D3012E"/>
    <w:rsid w:val="00D30C35"/>
    <w:rsid w:val="00D31F9E"/>
    <w:rsid w:val="00D32C07"/>
    <w:rsid w:val="00D33C03"/>
    <w:rsid w:val="00D33D86"/>
    <w:rsid w:val="00D35E23"/>
    <w:rsid w:val="00D36298"/>
    <w:rsid w:val="00D36A20"/>
    <w:rsid w:val="00D37828"/>
    <w:rsid w:val="00D40DE3"/>
    <w:rsid w:val="00D42879"/>
    <w:rsid w:val="00D42B67"/>
    <w:rsid w:val="00D42CBA"/>
    <w:rsid w:val="00D44841"/>
    <w:rsid w:val="00D44E3C"/>
    <w:rsid w:val="00D45641"/>
    <w:rsid w:val="00D45A19"/>
    <w:rsid w:val="00D46B57"/>
    <w:rsid w:val="00D46D94"/>
    <w:rsid w:val="00D50AC4"/>
    <w:rsid w:val="00D50CFA"/>
    <w:rsid w:val="00D5111D"/>
    <w:rsid w:val="00D51891"/>
    <w:rsid w:val="00D51C7A"/>
    <w:rsid w:val="00D53266"/>
    <w:rsid w:val="00D532E0"/>
    <w:rsid w:val="00D5398F"/>
    <w:rsid w:val="00D54B4B"/>
    <w:rsid w:val="00D55D0D"/>
    <w:rsid w:val="00D57C6A"/>
    <w:rsid w:val="00D6177E"/>
    <w:rsid w:val="00D62BE5"/>
    <w:rsid w:val="00D62D0C"/>
    <w:rsid w:val="00D62E9E"/>
    <w:rsid w:val="00D651F0"/>
    <w:rsid w:val="00D65C42"/>
    <w:rsid w:val="00D675B8"/>
    <w:rsid w:val="00D67ADF"/>
    <w:rsid w:val="00D70748"/>
    <w:rsid w:val="00D70FE6"/>
    <w:rsid w:val="00D714B9"/>
    <w:rsid w:val="00D71B65"/>
    <w:rsid w:val="00D71C39"/>
    <w:rsid w:val="00D71EEC"/>
    <w:rsid w:val="00D725B9"/>
    <w:rsid w:val="00D73546"/>
    <w:rsid w:val="00D738EB"/>
    <w:rsid w:val="00D739C7"/>
    <w:rsid w:val="00D73A92"/>
    <w:rsid w:val="00D73DA6"/>
    <w:rsid w:val="00D74245"/>
    <w:rsid w:val="00D7487F"/>
    <w:rsid w:val="00D74897"/>
    <w:rsid w:val="00D74BE4"/>
    <w:rsid w:val="00D7541D"/>
    <w:rsid w:val="00D757CE"/>
    <w:rsid w:val="00D807B9"/>
    <w:rsid w:val="00D8118C"/>
    <w:rsid w:val="00D81C15"/>
    <w:rsid w:val="00D8219C"/>
    <w:rsid w:val="00D821DA"/>
    <w:rsid w:val="00D83EFF"/>
    <w:rsid w:val="00D842A9"/>
    <w:rsid w:val="00D843ED"/>
    <w:rsid w:val="00D86183"/>
    <w:rsid w:val="00D861FC"/>
    <w:rsid w:val="00D87290"/>
    <w:rsid w:val="00D876A2"/>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A6530"/>
    <w:rsid w:val="00DA6762"/>
    <w:rsid w:val="00DB1117"/>
    <w:rsid w:val="00DB2BC9"/>
    <w:rsid w:val="00DB5D0E"/>
    <w:rsid w:val="00DB73EF"/>
    <w:rsid w:val="00DB7925"/>
    <w:rsid w:val="00DB79A0"/>
    <w:rsid w:val="00DB7C8A"/>
    <w:rsid w:val="00DC0071"/>
    <w:rsid w:val="00DC0C34"/>
    <w:rsid w:val="00DC1186"/>
    <w:rsid w:val="00DC3D02"/>
    <w:rsid w:val="00DC42F1"/>
    <w:rsid w:val="00DC5982"/>
    <w:rsid w:val="00DD02C9"/>
    <w:rsid w:val="00DD0F64"/>
    <w:rsid w:val="00DD2B91"/>
    <w:rsid w:val="00DD4DAC"/>
    <w:rsid w:val="00DD53AB"/>
    <w:rsid w:val="00DD5FFB"/>
    <w:rsid w:val="00DD645D"/>
    <w:rsid w:val="00DD655F"/>
    <w:rsid w:val="00DD7504"/>
    <w:rsid w:val="00DD7C4F"/>
    <w:rsid w:val="00DE110E"/>
    <w:rsid w:val="00DE2154"/>
    <w:rsid w:val="00DE2C1F"/>
    <w:rsid w:val="00DE3581"/>
    <w:rsid w:val="00DE38C4"/>
    <w:rsid w:val="00DE5989"/>
    <w:rsid w:val="00DE5B7D"/>
    <w:rsid w:val="00DE5D59"/>
    <w:rsid w:val="00DE6B86"/>
    <w:rsid w:val="00DE6D14"/>
    <w:rsid w:val="00DE78E0"/>
    <w:rsid w:val="00DE7CEC"/>
    <w:rsid w:val="00DF09DC"/>
    <w:rsid w:val="00DF1682"/>
    <w:rsid w:val="00DF2816"/>
    <w:rsid w:val="00DF3CA9"/>
    <w:rsid w:val="00DF50A4"/>
    <w:rsid w:val="00DF57F6"/>
    <w:rsid w:val="00DF5E75"/>
    <w:rsid w:val="00DF6A01"/>
    <w:rsid w:val="00DF7D15"/>
    <w:rsid w:val="00E003AD"/>
    <w:rsid w:val="00E0171A"/>
    <w:rsid w:val="00E01B24"/>
    <w:rsid w:val="00E01F97"/>
    <w:rsid w:val="00E038AA"/>
    <w:rsid w:val="00E046B9"/>
    <w:rsid w:val="00E05CA9"/>
    <w:rsid w:val="00E06A3A"/>
    <w:rsid w:val="00E06F6E"/>
    <w:rsid w:val="00E070E2"/>
    <w:rsid w:val="00E07BAF"/>
    <w:rsid w:val="00E10738"/>
    <w:rsid w:val="00E113E9"/>
    <w:rsid w:val="00E14C5A"/>
    <w:rsid w:val="00E15442"/>
    <w:rsid w:val="00E16BA1"/>
    <w:rsid w:val="00E170F3"/>
    <w:rsid w:val="00E172B4"/>
    <w:rsid w:val="00E232D2"/>
    <w:rsid w:val="00E238DE"/>
    <w:rsid w:val="00E24716"/>
    <w:rsid w:val="00E2549D"/>
    <w:rsid w:val="00E254B4"/>
    <w:rsid w:val="00E256C1"/>
    <w:rsid w:val="00E27945"/>
    <w:rsid w:val="00E31735"/>
    <w:rsid w:val="00E3294A"/>
    <w:rsid w:val="00E32D61"/>
    <w:rsid w:val="00E33F5E"/>
    <w:rsid w:val="00E34D2D"/>
    <w:rsid w:val="00E34E86"/>
    <w:rsid w:val="00E35FBA"/>
    <w:rsid w:val="00E3685B"/>
    <w:rsid w:val="00E36A3A"/>
    <w:rsid w:val="00E36E00"/>
    <w:rsid w:val="00E37279"/>
    <w:rsid w:val="00E37EC2"/>
    <w:rsid w:val="00E40A5B"/>
    <w:rsid w:val="00E42599"/>
    <w:rsid w:val="00E43913"/>
    <w:rsid w:val="00E43B3C"/>
    <w:rsid w:val="00E446BB"/>
    <w:rsid w:val="00E45F0D"/>
    <w:rsid w:val="00E47B00"/>
    <w:rsid w:val="00E47DA5"/>
    <w:rsid w:val="00E47E1A"/>
    <w:rsid w:val="00E5028B"/>
    <w:rsid w:val="00E51AF8"/>
    <w:rsid w:val="00E51B19"/>
    <w:rsid w:val="00E540D5"/>
    <w:rsid w:val="00E5547B"/>
    <w:rsid w:val="00E55C28"/>
    <w:rsid w:val="00E60A00"/>
    <w:rsid w:val="00E60D37"/>
    <w:rsid w:val="00E6183B"/>
    <w:rsid w:val="00E63BD9"/>
    <w:rsid w:val="00E642D8"/>
    <w:rsid w:val="00E648D1"/>
    <w:rsid w:val="00E64A7B"/>
    <w:rsid w:val="00E655A8"/>
    <w:rsid w:val="00E667F0"/>
    <w:rsid w:val="00E6687F"/>
    <w:rsid w:val="00E673F2"/>
    <w:rsid w:val="00E675C8"/>
    <w:rsid w:val="00E67C29"/>
    <w:rsid w:val="00E70468"/>
    <w:rsid w:val="00E70675"/>
    <w:rsid w:val="00E71AA4"/>
    <w:rsid w:val="00E7311D"/>
    <w:rsid w:val="00E7499D"/>
    <w:rsid w:val="00E75CF7"/>
    <w:rsid w:val="00E75D1C"/>
    <w:rsid w:val="00E7661A"/>
    <w:rsid w:val="00E76F07"/>
    <w:rsid w:val="00E77575"/>
    <w:rsid w:val="00E7793C"/>
    <w:rsid w:val="00E77DE3"/>
    <w:rsid w:val="00E77E1E"/>
    <w:rsid w:val="00E80152"/>
    <w:rsid w:val="00E8033B"/>
    <w:rsid w:val="00E8058D"/>
    <w:rsid w:val="00E80CBA"/>
    <w:rsid w:val="00E80D5C"/>
    <w:rsid w:val="00E812DC"/>
    <w:rsid w:val="00E81945"/>
    <w:rsid w:val="00E8218E"/>
    <w:rsid w:val="00E8393D"/>
    <w:rsid w:val="00E8510A"/>
    <w:rsid w:val="00E85543"/>
    <w:rsid w:val="00E85926"/>
    <w:rsid w:val="00E8613A"/>
    <w:rsid w:val="00E87387"/>
    <w:rsid w:val="00E909CB"/>
    <w:rsid w:val="00E90FEC"/>
    <w:rsid w:val="00E9122F"/>
    <w:rsid w:val="00E91999"/>
    <w:rsid w:val="00E91F5C"/>
    <w:rsid w:val="00E932CD"/>
    <w:rsid w:val="00E9698D"/>
    <w:rsid w:val="00E970C6"/>
    <w:rsid w:val="00E97698"/>
    <w:rsid w:val="00E979E5"/>
    <w:rsid w:val="00EA01CB"/>
    <w:rsid w:val="00EA055E"/>
    <w:rsid w:val="00EA09AC"/>
    <w:rsid w:val="00EA1B1D"/>
    <w:rsid w:val="00EA3B35"/>
    <w:rsid w:val="00EA3DAE"/>
    <w:rsid w:val="00EA62C9"/>
    <w:rsid w:val="00EA633C"/>
    <w:rsid w:val="00EA765B"/>
    <w:rsid w:val="00EB0108"/>
    <w:rsid w:val="00EB16CE"/>
    <w:rsid w:val="00EB322F"/>
    <w:rsid w:val="00EB33D9"/>
    <w:rsid w:val="00EB3672"/>
    <w:rsid w:val="00EB373E"/>
    <w:rsid w:val="00EB5F86"/>
    <w:rsid w:val="00EB783E"/>
    <w:rsid w:val="00EC069D"/>
    <w:rsid w:val="00EC2446"/>
    <w:rsid w:val="00EC368C"/>
    <w:rsid w:val="00EC3C99"/>
    <w:rsid w:val="00EC55B6"/>
    <w:rsid w:val="00EC682C"/>
    <w:rsid w:val="00ED1EDF"/>
    <w:rsid w:val="00ED20BB"/>
    <w:rsid w:val="00ED252B"/>
    <w:rsid w:val="00ED362A"/>
    <w:rsid w:val="00ED3C6E"/>
    <w:rsid w:val="00ED4233"/>
    <w:rsid w:val="00ED51CA"/>
    <w:rsid w:val="00ED591C"/>
    <w:rsid w:val="00ED62EB"/>
    <w:rsid w:val="00EE020A"/>
    <w:rsid w:val="00EE037B"/>
    <w:rsid w:val="00EE0AA4"/>
    <w:rsid w:val="00EE196D"/>
    <w:rsid w:val="00EE1EFA"/>
    <w:rsid w:val="00EE4FA8"/>
    <w:rsid w:val="00EE6B94"/>
    <w:rsid w:val="00EE6C4A"/>
    <w:rsid w:val="00EF2897"/>
    <w:rsid w:val="00EF33E6"/>
    <w:rsid w:val="00EF38A1"/>
    <w:rsid w:val="00EF480F"/>
    <w:rsid w:val="00EF60D1"/>
    <w:rsid w:val="00EF69A2"/>
    <w:rsid w:val="00EF6B37"/>
    <w:rsid w:val="00EF7C82"/>
    <w:rsid w:val="00F00E4E"/>
    <w:rsid w:val="00F00FAB"/>
    <w:rsid w:val="00F010DE"/>
    <w:rsid w:val="00F012B4"/>
    <w:rsid w:val="00F01316"/>
    <w:rsid w:val="00F02158"/>
    <w:rsid w:val="00F033AD"/>
    <w:rsid w:val="00F04025"/>
    <w:rsid w:val="00F05C60"/>
    <w:rsid w:val="00F10C7D"/>
    <w:rsid w:val="00F126D4"/>
    <w:rsid w:val="00F14252"/>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7F46"/>
    <w:rsid w:val="00F30F84"/>
    <w:rsid w:val="00F31967"/>
    <w:rsid w:val="00F31C41"/>
    <w:rsid w:val="00F3420A"/>
    <w:rsid w:val="00F346A4"/>
    <w:rsid w:val="00F36290"/>
    <w:rsid w:val="00F37089"/>
    <w:rsid w:val="00F41D0E"/>
    <w:rsid w:val="00F41E7E"/>
    <w:rsid w:val="00F42B98"/>
    <w:rsid w:val="00F43B47"/>
    <w:rsid w:val="00F44499"/>
    <w:rsid w:val="00F44732"/>
    <w:rsid w:val="00F4473F"/>
    <w:rsid w:val="00F451C4"/>
    <w:rsid w:val="00F45523"/>
    <w:rsid w:val="00F46C53"/>
    <w:rsid w:val="00F4766B"/>
    <w:rsid w:val="00F478FC"/>
    <w:rsid w:val="00F47A1F"/>
    <w:rsid w:val="00F5012D"/>
    <w:rsid w:val="00F501B4"/>
    <w:rsid w:val="00F5128B"/>
    <w:rsid w:val="00F512AF"/>
    <w:rsid w:val="00F541CD"/>
    <w:rsid w:val="00F547B4"/>
    <w:rsid w:val="00F55383"/>
    <w:rsid w:val="00F56C6D"/>
    <w:rsid w:val="00F56C8A"/>
    <w:rsid w:val="00F57449"/>
    <w:rsid w:val="00F6184F"/>
    <w:rsid w:val="00F61876"/>
    <w:rsid w:val="00F61E1A"/>
    <w:rsid w:val="00F639D3"/>
    <w:rsid w:val="00F64954"/>
    <w:rsid w:val="00F64F94"/>
    <w:rsid w:val="00F653D9"/>
    <w:rsid w:val="00F657EF"/>
    <w:rsid w:val="00F7164E"/>
    <w:rsid w:val="00F72869"/>
    <w:rsid w:val="00F72A9A"/>
    <w:rsid w:val="00F72B1E"/>
    <w:rsid w:val="00F73BF1"/>
    <w:rsid w:val="00F750F3"/>
    <w:rsid w:val="00F7517B"/>
    <w:rsid w:val="00F75D41"/>
    <w:rsid w:val="00F77E79"/>
    <w:rsid w:val="00F808CC"/>
    <w:rsid w:val="00F813FE"/>
    <w:rsid w:val="00F83054"/>
    <w:rsid w:val="00F8473F"/>
    <w:rsid w:val="00F84EC5"/>
    <w:rsid w:val="00F85721"/>
    <w:rsid w:val="00F857A7"/>
    <w:rsid w:val="00F865C9"/>
    <w:rsid w:val="00F870B0"/>
    <w:rsid w:val="00F90992"/>
    <w:rsid w:val="00F94FA7"/>
    <w:rsid w:val="00F954EE"/>
    <w:rsid w:val="00FA0339"/>
    <w:rsid w:val="00FA1373"/>
    <w:rsid w:val="00FA1A99"/>
    <w:rsid w:val="00FA3140"/>
    <w:rsid w:val="00FA3E93"/>
    <w:rsid w:val="00FA45CA"/>
    <w:rsid w:val="00FA4D4D"/>
    <w:rsid w:val="00FA6A93"/>
    <w:rsid w:val="00FA6BE9"/>
    <w:rsid w:val="00FA79A0"/>
    <w:rsid w:val="00FB2281"/>
    <w:rsid w:val="00FB3289"/>
    <w:rsid w:val="00FB3EC2"/>
    <w:rsid w:val="00FB5A2D"/>
    <w:rsid w:val="00FB5A8F"/>
    <w:rsid w:val="00FB5D78"/>
    <w:rsid w:val="00FB6D25"/>
    <w:rsid w:val="00FC1077"/>
    <w:rsid w:val="00FC12DD"/>
    <w:rsid w:val="00FC18A3"/>
    <w:rsid w:val="00FC3692"/>
    <w:rsid w:val="00FC6767"/>
    <w:rsid w:val="00FC6AC9"/>
    <w:rsid w:val="00FC7D8E"/>
    <w:rsid w:val="00FD0410"/>
    <w:rsid w:val="00FD0A74"/>
    <w:rsid w:val="00FD2295"/>
    <w:rsid w:val="00FD234F"/>
    <w:rsid w:val="00FD2383"/>
    <w:rsid w:val="00FD47E0"/>
    <w:rsid w:val="00FD48B7"/>
    <w:rsid w:val="00FD50F9"/>
    <w:rsid w:val="00FD6583"/>
    <w:rsid w:val="00FD7A71"/>
    <w:rsid w:val="00FE06D9"/>
    <w:rsid w:val="00FE29BF"/>
    <w:rsid w:val="00FE2B9A"/>
    <w:rsid w:val="00FE3AFB"/>
    <w:rsid w:val="00FE4702"/>
    <w:rsid w:val="00FE4D8F"/>
    <w:rsid w:val="00FE5683"/>
    <w:rsid w:val="00FE61B2"/>
    <w:rsid w:val="00FE68C6"/>
    <w:rsid w:val="00FE6BF7"/>
    <w:rsid w:val="00FE7858"/>
    <w:rsid w:val="00FF0BE9"/>
    <w:rsid w:val="00FF0FC6"/>
    <w:rsid w:val="00FF17C5"/>
    <w:rsid w:val="00FF1901"/>
    <w:rsid w:val="00FF2644"/>
    <w:rsid w:val="00FF384A"/>
    <w:rsid w:val="00FF3C65"/>
    <w:rsid w:val="00FF3F45"/>
    <w:rsid w:val="00FF4C7D"/>
    <w:rsid w:val="00FF4D18"/>
    <w:rsid w:val="00FF5074"/>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7401D9"/>
    <w:pPr>
      <w:keepNext/>
      <w:keepLines/>
      <w:numPr>
        <w:numId w:val="8"/>
      </w:numPr>
      <w:shd w:val="clear" w:color="auto" w:fill="A2C2E8"/>
      <w:spacing w:before="240" w:after="120"/>
      <w:ind w:left="431" w:hanging="431"/>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8D5FE3"/>
    <w:pPr>
      <w:numPr>
        <w:ilvl w:val="1"/>
      </w:numPr>
      <w:shd w:val="clear" w:color="auto" w:fill="C6D9F1" w:themeFill="text2" w:themeFillTint="33"/>
      <w:spacing w:before="120" w:after="0" w:line="240" w:lineRule="auto"/>
      <w:ind w:left="567" w:hanging="567"/>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C8528B"/>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qFormat/>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7401D9"/>
    <w:rPr>
      <w:rFonts w:asciiTheme="minorHAnsi" w:hAnsiTheme="minorHAnsi" w:cs="Arial"/>
      <w:b/>
      <w:bCs/>
      <w:color w:val="17365D" w:themeColor="text2" w:themeShade="BF"/>
      <w:sz w:val="24"/>
      <w:szCs w:val="28"/>
      <w:shd w:val="clear" w:color="auto" w:fill="A2C2E8"/>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8D5FE3"/>
    <w:rPr>
      <w:rFonts w:asciiTheme="minorHAnsi" w:eastAsia="Times New Roman" w:hAnsiTheme="minorHAnsi" w:cstheme="minorHAnsi"/>
      <w:b/>
      <w:color w:val="17365D" w:themeColor="text2" w:themeShade="BF"/>
      <w:sz w:val="22"/>
      <w:szCs w:val="22"/>
      <w:shd w:val="clear" w:color="auto" w:fill="C6D9F1" w:themeFill="text2" w:themeFillTint="33"/>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semiHidden/>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semiHidden/>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99"/>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9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C8528B"/>
    <w:rPr>
      <w:rFonts w:asciiTheme="minorHAnsi"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465558"/>
    <w:pPr>
      <w:tabs>
        <w:tab w:val="left" w:pos="360"/>
        <w:tab w:val="right" w:leader="dot" w:pos="10054"/>
      </w:tabs>
      <w:spacing w:after="100" w:line="240" w:lineRule="auto"/>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465558"/>
    <w:pPr>
      <w:tabs>
        <w:tab w:val="left" w:pos="660"/>
        <w:tab w:val="right" w:leader="dot" w:pos="10054"/>
      </w:tabs>
      <w:ind w:left="181"/>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iPriority w:val="35"/>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99"/>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 w:type="table" w:customStyle="1" w:styleId="Tabellenraster8">
    <w:name w:val="Tabellenraster8"/>
    <w:basedOn w:val="NormaleTabelle"/>
    <w:next w:val="Tabellenraster"/>
    <w:uiPriority w:val="59"/>
    <w:rsid w:val="00D45A19"/>
    <w:rPr>
      <w:sz w:val="22"/>
      <w:szCs w:val="22"/>
      <w:lang w:val="de-D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office@bau-epd.a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ffice@bau-ep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106B3-DE21-4D56-8CC2-4430214E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4219</Words>
  <Characters>26584</Characters>
  <Application>Microsoft Office Word</Application>
  <DocSecurity>0</DocSecurity>
  <Lines>221</Lines>
  <Paragraphs>61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30742</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Spang</dc:creator>
  <cp:lastModifiedBy>Sarah Richter</cp:lastModifiedBy>
  <cp:revision>28</cp:revision>
  <cp:lastPrinted>2023-11-02T13:51:00Z</cp:lastPrinted>
  <dcterms:created xsi:type="dcterms:W3CDTF">2021-11-27T17:05:00Z</dcterms:created>
  <dcterms:modified xsi:type="dcterms:W3CDTF">2023-11-20T11:11:00Z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